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D8" w:rsidRPr="00C915D8" w:rsidRDefault="00C915D8" w:rsidP="00C915D8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Анкета</w:t>
      </w:r>
    </w:p>
    <w:p w:rsidR="00C915D8" w:rsidRPr="00C915D8" w:rsidRDefault="00C915D8" w:rsidP="00C915D8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участника публичных консультаций, проводимых посредством сбора</w:t>
      </w: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замечаний и предложений организаций и граждан в рамках анализа</w:t>
      </w: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 xml:space="preserve">действующих нормативных правовых актов на предмет их влияния </w:t>
      </w:r>
      <w:proofErr w:type="gramStart"/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</w:t>
      </w:r>
      <w:proofErr w:type="gramEnd"/>
    </w:p>
    <w:p w:rsidR="00C915D8" w:rsidRPr="00C915D8" w:rsidRDefault="00C915D8" w:rsidP="00C915D8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конкуренцию</w:t>
      </w:r>
    </w:p>
    <w:p w:rsidR="00C915D8" w:rsidRPr="00C915D8" w:rsidRDefault="00C915D8" w:rsidP="00C915D8">
      <w:pPr>
        <w:widowControl w:val="0"/>
        <w:numPr>
          <w:ilvl w:val="0"/>
          <w:numId w:val="1"/>
        </w:numPr>
        <w:spacing w:after="0" w:line="324" w:lineRule="exac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сведения об участнике публичных консультаций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12"/>
        <w:gridCol w:w="2694"/>
      </w:tblGrid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Наименование хозяйствующего субъекта (организации)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Сфера деятельности хозяйствующего субъекта (организации)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ИНН хозяйствующего субъекта (организации)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ФИО участника публичных консультаций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Контактный телефон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Адрес электронной почты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C915D8" w:rsidRPr="00C915D8" w:rsidRDefault="00C915D8" w:rsidP="00C915D8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 действующем нормативном правовом акте</w:t>
      </w:r>
    </w:p>
    <w:tbl>
      <w:tblPr>
        <w:tblStyle w:val="a5"/>
        <w:tblW w:w="9957" w:type="dxa"/>
        <w:tblInd w:w="-34" w:type="dxa"/>
        <w:tblLook w:val="04A0" w:firstRow="1" w:lastRow="0" w:firstColumn="1" w:lastColumn="0" w:noHBand="0" w:noVBand="1"/>
      </w:tblPr>
      <w:tblGrid>
        <w:gridCol w:w="9957"/>
      </w:tblGrid>
      <w:tr w:rsidR="00C915D8" w:rsidRPr="00C915D8" w:rsidTr="00395041">
        <w:trPr>
          <w:trHeight w:val="955"/>
        </w:trPr>
        <w:tc>
          <w:tcPr>
            <w:tcW w:w="9957" w:type="dxa"/>
          </w:tcPr>
          <w:p w:rsidR="00C915D8" w:rsidRPr="007B7EE0" w:rsidRDefault="00C915D8" w:rsidP="00C915D8">
            <w:pPr>
              <w:widowControl w:val="0"/>
              <w:spacing w:line="324" w:lineRule="exact"/>
              <w:ind w:right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B7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Перечень действующих нормативных правовых актов на предмет их влияния на конкуренцию </w:t>
            </w:r>
            <w:r w:rsidR="007B7EE0" w:rsidRPr="007B7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администрации Алексеевского городского округа</w:t>
            </w:r>
          </w:p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______________________________________________________</w:t>
            </w:r>
          </w:p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(реквизиты и наименование действующего нормативного правового акта администрации Алексеевского городского округа)</w:t>
            </w:r>
          </w:p>
        </w:tc>
      </w:tr>
      <w:tr w:rsidR="00C915D8" w:rsidRPr="00C915D8" w:rsidTr="00395041">
        <w:trPr>
          <w:trHeight w:val="559"/>
        </w:trPr>
        <w:tc>
          <w:tcPr>
            <w:tcW w:w="9957" w:type="dxa"/>
          </w:tcPr>
          <w:p w:rsidR="00C915D8" w:rsidRPr="00C915D8" w:rsidRDefault="00C915D8" w:rsidP="00C915D8">
            <w:pPr>
              <w:numPr>
                <w:ilvl w:val="0"/>
                <w:numId w:val="2"/>
              </w:numPr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Оказывают ли положения нормативного правового акта влияние на конкуренцию на рынках товаров, работ, услуг Алексеевского городского округа?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854"/>
        </w:trPr>
        <w:tc>
          <w:tcPr>
            <w:tcW w:w="9957" w:type="dxa"/>
          </w:tcPr>
          <w:p w:rsidR="00C915D8" w:rsidRPr="00C915D8" w:rsidRDefault="00C915D8" w:rsidP="00C915D8">
            <w:pPr>
              <w:numPr>
                <w:ilvl w:val="0"/>
                <w:numId w:val="2"/>
              </w:numPr>
              <w:ind w:left="34" w:firstLine="3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Присутствуют ли в нормативном правовом акте положения, которые могут оказать негативное влияние на конкуренцию на рынках товаров, работ, услуг</w:t>
            </w: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Алексеевского городского округа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114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</w:t>
            </w:r>
            <w:r w:rsidRPr="00C915D8">
              <w:rPr>
                <w:sz w:val="24"/>
                <w:szCs w:val="24"/>
              </w:rPr>
              <w:t xml:space="preserve">  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положения нормативного правового акта приводят и (или) могут привести к недопущению, ограничению или устранению конкуренции на рынках товаров, работ, услуг</w:t>
            </w: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Алексеевского городского округа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Укажите номер подпункта, пункта, части, статьи нормативного правового акта и их содержание.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59"/>
        </w:trPr>
        <w:tc>
          <w:tcPr>
            <w:tcW w:w="9957" w:type="dxa"/>
          </w:tcPr>
          <w:p w:rsidR="00C915D8" w:rsidRPr="00C915D8" w:rsidRDefault="00C915D8" w:rsidP="00C91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каких рынках товаров, работ, услуг </w:t>
            </w:r>
            <w:proofErr w:type="gramStart"/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ухудшилось</w:t>
            </w:r>
            <w:proofErr w:type="gramEnd"/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/может ухудшиться состояние конкурентной среды в результате применения нормативного правового акта?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74"/>
        </w:trPr>
        <w:tc>
          <w:tcPr>
            <w:tcW w:w="9957" w:type="dxa"/>
          </w:tcPr>
          <w:p w:rsidR="00C915D8" w:rsidRPr="00C915D8" w:rsidRDefault="00C915D8" w:rsidP="00C91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</w:t>
            </w:r>
            <w:r w:rsidRPr="00C91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Какие положения антимонопольного законодательства </w:t>
            </w:r>
            <w:proofErr w:type="gramStart"/>
            <w:r w:rsidRPr="00C91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нарушены</w:t>
            </w:r>
            <w:proofErr w:type="gramEnd"/>
            <w:r w:rsidRPr="00C91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/могут быть нарушены?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5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</w:t>
            </w:r>
            <w:r w:rsidRPr="00C91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Какие возможны негативные последствия для конкуренции в случае сохранения действующей редакции нормативного правового акта?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74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7.</w:t>
            </w:r>
            <w:r w:rsidRPr="00C915D8">
              <w:rPr>
                <w:sz w:val="24"/>
                <w:szCs w:val="24"/>
              </w:rPr>
              <w:t xml:space="preserve"> 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замечания и предложения по нормативному правовому акту в целях учета требований антимонопольного законодательства: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1428"/>
        </w:trPr>
        <w:tc>
          <w:tcPr>
            <w:tcW w:w="9957" w:type="dxa"/>
          </w:tcPr>
          <w:p w:rsidR="00C915D8" w:rsidRPr="00C915D8" w:rsidRDefault="00C915D8" w:rsidP="00C915D8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предложения принимаются по адресу: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Победы пл., 73, г. Алексеевка, Белгородская область, 309850</w:t>
            </w:r>
          </w:p>
          <w:p w:rsidR="00C915D8" w:rsidRPr="00C915D8" w:rsidRDefault="00C915D8" w:rsidP="00C915D8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по адресу электронной почты: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e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-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mail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:</w:t>
            </w:r>
            <w:hyperlink r:id="rId8" w:history="1">
              <w:r w:rsidRPr="00C915D8">
                <w:rPr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lang w:val="en-US" w:eastAsia="ru-RU" w:bidi="ru-RU"/>
                </w:rPr>
                <w:t>aalekseevka</w:t>
              </w:r>
              <w:r w:rsidRPr="00C915D8">
                <w:rPr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lang w:eastAsia="ru-RU" w:bidi="ru-RU"/>
                </w:rPr>
                <w:t>@</w:t>
              </w:r>
              <w:r w:rsidRPr="00C915D8">
                <w:rPr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lang w:val="en-US" w:eastAsia="ru-RU" w:bidi="ru-RU"/>
                </w:rPr>
                <w:t>al</w:t>
              </w:r>
              <w:r w:rsidRPr="00C915D8">
                <w:rPr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lang w:eastAsia="ru-RU" w:bidi="ru-RU"/>
                </w:rPr>
                <w:t>.</w:t>
              </w:r>
              <w:r w:rsidRPr="00C915D8">
                <w:rPr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lang w:val="en-US" w:eastAsia="ru-RU" w:bidi="ru-RU"/>
                </w:rPr>
                <w:t>belregion</w:t>
              </w:r>
              <w:r w:rsidRPr="00C915D8">
                <w:rPr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lang w:eastAsia="ru-RU" w:bidi="ru-RU"/>
                </w:rPr>
                <w:t>.</w:t>
              </w:r>
              <w:proofErr w:type="spellStart"/>
              <w:r w:rsidRPr="00C915D8">
                <w:rPr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lang w:val="en-US" w:eastAsia="ru-RU" w:bidi="ru-RU"/>
                </w:rPr>
                <w:t>ru</w:t>
              </w:r>
              <w:proofErr w:type="spellEnd"/>
            </w:hyperlink>
          </w:p>
          <w:p w:rsidR="00C915D8" w:rsidRPr="00C915D8" w:rsidRDefault="00C915D8" w:rsidP="001C271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приема предложений и замечаний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7B7EE0"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19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 202</w:t>
            </w:r>
            <w:r w:rsidR="001C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по </w:t>
            </w:r>
            <w:r w:rsidR="0009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19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5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9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bookmarkStart w:id="0" w:name="_GoBack"/>
            <w:bookmarkEnd w:id="0"/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</w:tc>
      </w:tr>
    </w:tbl>
    <w:p w:rsidR="00C915D8" w:rsidRPr="00C915D8" w:rsidRDefault="00C915D8" w:rsidP="00C915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15D8" w:rsidRPr="00C915D8" w:rsidSect="004E2BDD">
          <w:headerReference w:type="even" r:id="rId9"/>
          <w:headerReference w:type="default" r:id="rId10"/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3B2CF5" w:rsidRDefault="003B2CF5"/>
    <w:sectPr w:rsidR="003B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B58" w:rsidRDefault="00F55B58">
      <w:pPr>
        <w:spacing w:after="0" w:line="240" w:lineRule="auto"/>
      </w:pPr>
      <w:r>
        <w:separator/>
      </w:r>
    </w:p>
  </w:endnote>
  <w:endnote w:type="continuationSeparator" w:id="0">
    <w:p w:rsidR="00F55B58" w:rsidRDefault="00F5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B58" w:rsidRDefault="00F55B58">
      <w:pPr>
        <w:spacing w:after="0" w:line="240" w:lineRule="auto"/>
      </w:pPr>
      <w:r>
        <w:separator/>
      </w:r>
    </w:p>
  </w:footnote>
  <w:footnote w:type="continuationSeparator" w:id="0">
    <w:p w:rsidR="00F55B58" w:rsidRDefault="00F55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ACC" w:rsidRDefault="00C915D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2ACC" w:rsidRDefault="00F55B58">
    <w:pPr>
      <w:pStyle w:val="a3"/>
    </w:pPr>
  </w:p>
  <w:p w:rsidR="00EE2ACC" w:rsidRDefault="00F55B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794400"/>
      <w:docPartObj>
        <w:docPartGallery w:val="Page Numbers (Top of Page)"/>
        <w:docPartUnique/>
      </w:docPartObj>
    </w:sdtPr>
    <w:sdtEndPr/>
    <w:sdtContent>
      <w:p w:rsidR="00582812" w:rsidRDefault="00F55B58">
        <w:pPr>
          <w:pStyle w:val="a3"/>
          <w:jc w:val="center"/>
        </w:pPr>
      </w:p>
      <w:p w:rsidR="00582812" w:rsidRDefault="00F55B58">
        <w:pPr>
          <w:pStyle w:val="a3"/>
          <w:jc w:val="center"/>
        </w:pPr>
      </w:p>
      <w:p w:rsidR="00582812" w:rsidRDefault="00C915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712">
          <w:rPr>
            <w:noProof/>
          </w:rPr>
          <w:t>1</w:t>
        </w:r>
        <w:r>
          <w:fldChar w:fldCharType="end"/>
        </w:r>
      </w:p>
    </w:sdtContent>
  </w:sdt>
  <w:p w:rsidR="00EE2ACC" w:rsidRDefault="00F55B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C6257"/>
    <w:multiLevelType w:val="hybridMultilevel"/>
    <w:tmpl w:val="3B66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726E8"/>
    <w:multiLevelType w:val="hybridMultilevel"/>
    <w:tmpl w:val="7ADA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8E"/>
    <w:rsid w:val="0009678C"/>
    <w:rsid w:val="00194523"/>
    <w:rsid w:val="001C2712"/>
    <w:rsid w:val="003B2CF5"/>
    <w:rsid w:val="005D388C"/>
    <w:rsid w:val="00651070"/>
    <w:rsid w:val="007B7EE0"/>
    <w:rsid w:val="009A739F"/>
    <w:rsid w:val="00BC568E"/>
    <w:rsid w:val="00C915D8"/>
    <w:rsid w:val="00F5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15D8"/>
  </w:style>
  <w:style w:type="table" w:styleId="a5">
    <w:name w:val="Table Grid"/>
    <w:basedOn w:val="a1"/>
    <w:uiPriority w:val="59"/>
    <w:rsid w:val="00C91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C91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15D8"/>
  </w:style>
  <w:style w:type="table" w:styleId="a5">
    <w:name w:val="Table Grid"/>
    <w:basedOn w:val="a1"/>
    <w:uiPriority w:val="59"/>
    <w:rsid w:val="00C91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C91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lekseevka@al.belreg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Popova</dc:creator>
  <cp:keywords/>
  <dc:description/>
  <cp:lastModifiedBy>Marina Dmitrochenko</cp:lastModifiedBy>
  <cp:revision>7</cp:revision>
  <dcterms:created xsi:type="dcterms:W3CDTF">2019-09-27T08:02:00Z</dcterms:created>
  <dcterms:modified xsi:type="dcterms:W3CDTF">2021-05-25T12:19:00Z</dcterms:modified>
</cp:coreProperties>
</file>