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9F3" w:rsidRDefault="00F639F3" w:rsidP="00F639F3">
      <w:pPr>
        <w:tabs>
          <w:tab w:val="left" w:pos="1490"/>
        </w:tabs>
        <w:spacing w:after="200"/>
        <w:jc w:val="center"/>
        <w:rPr>
          <w:rFonts w:eastAsiaTheme="minorHAnsi"/>
          <w:b/>
          <w:sz w:val="48"/>
          <w:szCs w:val="48"/>
          <w:lang w:eastAsia="en-US"/>
        </w:rPr>
      </w:pPr>
    </w:p>
    <w:p w:rsidR="00F639F3" w:rsidRDefault="00F639F3" w:rsidP="00F639F3">
      <w:pPr>
        <w:tabs>
          <w:tab w:val="left" w:pos="1490"/>
        </w:tabs>
        <w:spacing w:after="200"/>
        <w:jc w:val="center"/>
        <w:rPr>
          <w:rFonts w:eastAsiaTheme="minorHAnsi"/>
          <w:b/>
          <w:sz w:val="48"/>
          <w:szCs w:val="48"/>
          <w:lang w:eastAsia="en-US"/>
        </w:rPr>
      </w:pPr>
    </w:p>
    <w:p w:rsidR="00F639F3" w:rsidRDefault="00F639F3" w:rsidP="00F639F3">
      <w:pPr>
        <w:tabs>
          <w:tab w:val="left" w:pos="1490"/>
        </w:tabs>
        <w:spacing w:after="200"/>
        <w:jc w:val="center"/>
        <w:rPr>
          <w:rFonts w:eastAsiaTheme="minorHAnsi"/>
          <w:b/>
          <w:sz w:val="48"/>
          <w:szCs w:val="48"/>
          <w:lang w:eastAsia="en-US"/>
        </w:rPr>
      </w:pPr>
    </w:p>
    <w:p w:rsidR="00F639F3" w:rsidRDefault="00F639F3" w:rsidP="00F639F3">
      <w:pPr>
        <w:tabs>
          <w:tab w:val="left" w:pos="1490"/>
        </w:tabs>
        <w:spacing w:after="200"/>
        <w:jc w:val="center"/>
        <w:rPr>
          <w:rFonts w:eastAsiaTheme="minorHAnsi"/>
          <w:b/>
          <w:sz w:val="48"/>
          <w:szCs w:val="48"/>
          <w:lang w:eastAsia="en-US"/>
        </w:rPr>
      </w:pPr>
    </w:p>
    <w:p w:rsidR="00F639F3" w:rsidRPr="00F639F3" w:rsidRDefault="00F639F3" w:rsidP="00F639F3">
      <w:pPr>
        <w:tabs>
          <w:tab w:val="left" w:pos="1490"/>
        </w:tabs>
        <w:spacing w:after="200"/>
        <w:jc w:val="center"/>
        <w:rPr>
          <w:rFonts w:eastAsiaTheme="minorHAnsi"/>
          <w:b/>
          <w:sz w:val="48"/>
          <w:szCs w:val="48"/>
          <w:lang w:eastAsia="en-US"/>
        </w:rPr>
      </w:pPr>
      <w:r w:rsidRPr="00F639F3">
        <w:rPr>
          <w:rFonts w:eastAsiaTheme="minorHAnsi"/>
          <w:b/>
          <w:sz w:val="48"/>
          <w:szCs w:val="48"/>
          <w:lang w:eastAsia="en-US"/>
        </w:rPr>
        <w:t>Отчет о выполнении плана мероприятий по реализации Стратегии социально-экономического развития Алексеевского городского округа на период до 2025 года за 20</w:t>
      </w:r>
      <w:r>
        <w:rPr>
          <w:rFonts w:eastAsiaTheme="minorHAnsi"/>
          <w:b/>
          <w:sz w:val="48"/>
          <w:szCs w:val="48"/>
          <w:lang w:eastAsia="en-US"/>
        </w:rPr>
        <w:t>20</w:t>
      </w:r>
      <w:r w:rsidRPr="00F639F3">
        <w:rPr>
          <w:rFonts w:eastAsiaTheme="minorHAnsi"/>
          <w:b/>
          <w:sz w:val="48"/>
          <w:szCs w:val="48"/>
          <w:lang w:eastAsia="en-US"/>
        </w:rPr>
        <w:t xml:space="preserve"> год</w:t>
      </w:r>
    </w:p>
    <w:p w:rsidR="00F639F3" w:rsidRPr="00F639F3" w:rsidRDefault="00F639F3" w:rsidP="00F639F3">
      <w:pPr>
        <w:tabs>
          <w:tab w:val="left" w:pos="5370"/>
        </w:tabs>
        <w:spacing w:after="200" w:line="276" w:lineRule="auto"/>
        <w:rPr>
          <w:rFonts w:eastAsiaTheme="minorHAnsi"/>
          <w:sz w:val="22"/>
          <w:szCs w:val="22"/>
          <w:lang w:eastAsia="en-US"/>
        </w:rPr>
      </w:pPr>
      <w:r w:rsidRPr="00F639F3">
        <w:rPr>
          <w:rFonts w:eastAsiaTheme="minorHAnsi"/>
          <w:sz w:val="22"/>
          <w:szCs w:val="22"/>
          <w:lang w:eastAsia="en-US"/>
        </w:rPr>
        <w:tab/>
      </w:r>
    </w:p>
    <w:p w:rsidR="00F639F3" w:rsidRPr="00F639F3" w:rsidRDefault="00F639F3" w:rsidP="00F639F3">
      <w:pPr>
        <w:tabs>
          <w:tab w:val="left" w:pos="1490"/>
        </w:tabs>
        <w:spacing w:after="200" w:line="276" w:lineRule="auto"/>
        <w:rPr>
          <w:rFonts w:eastAsiaTheme="minorHAnsi"/>
          <w:sz w:val="22"/>
          <w:szCs w:val="22"/>
          <w:lang w:eastAsia="en-US"/>
        </w:rPr>
      </w:pPr>
    </w:p>
    <w:p w:rsidR="00F639F3" w:rsidRPr="00F639F3" w:rsidRDefault="00F639F3" w:rsidP="00F639F3">
      <w:pPr>
        <w:tabs>
          <w:tab w:val="left" w:pos="1490"/>
        </w:tabs>
        <w:spacing w:after="200" w:line="276" w:lineRule="auto"/>
        <w:rPr>
          <w:rFonts w:eastAsiaTheme="minorHAnsi"/>
          <w:sz w:val="22"/>
          <w:szCs w:val="22"/>
          <w:lang w:eastAsia="en-US"/>
        </w:rPr>
      </w:pPr>
    </w:p>
    <w:p w:rsidR="00F639F3" w:rsidRPr="00F639F3" w:rsidRDefault="00F639F3" w:rsidP="00F639F3">
      <w:pPr>
        <w:tabs>
          <w:tab w:val="left" w:pos="1490"/>
        </w:tabs>
        <w:spacing w:after="200" w:line="276" w:lineRule="auto"/>
        <w:rPr>
          <w:rFonts w:eastAsiaTheme="minorHAnsi"/>
          <w:sz w:val="22"/>
          <w:szCs w:val="22"/>
          <w:lang w:eastAsia="en-US"/>
        </w:rPr>
      </w:pPr>
    </w:p>
    <w:p w:rsidR="00F639F3" w:rsidRPr="00F639F3" w:rsidRDefault="00F639F3" w:rsidP="00F639F3">
      <w:pPr>
        <w:tabs>
          <w:tab w:val="left" w:pos="1490"/>
        </w:tabs>
        <w:spacing w:after="200" w:line="276" w:lineRule="auto"/>
        <w:rPr>
          <w:rFonts w:eastAsiaTheme="minorHAnsi"/>
          <w:sz w:val="22"/>
          <w:szCs w:val="22"/>
          <w:lang w:eastAsia="en-US"/>
        </w:rPr>
      </w:pPr>
    </w:p>
    <w:p w:rsidR="00F639F3" w:rsidRPr="00F639F3" w:rsidRDefault="00F639F3" w:rsidP="00F639F3">
      <w:pPr>
        <w:tabs>
          <w:tab w:val="left" w:pos="1490"/>
        </w:tabs>
        <w:spacing w:after="200" w:line="276" w:lineRule="auto"/>
        <w:rPr>
          <w:rFonts w:eastAsiaTheme="minorHAnsi"/>
          <w:sz w:val="22"/>
          <w:szCs w:val="22"/>
          <w:lang w:eastAsia="en-US"/>
        </w:rPr>
      </w:pPr>
    </w:p>
    <w:p w:rsidR="00F639F3" w:rsidRPr="00F639F3" w:rsidRDefault="00F639F3" w:rsidP="00F639F3">
      <w:pPr>
        <w:tabs>
          <w:tab w:val="left" w:pos="1490"/>
        </w:tabs>
        <w:spacing w:after="200" w:line="276" w:lineRule="auto"/>
        <w:rPr>
          <w:rFonts w:eastAsiaTheme="minorHAnsi"/>
          <w:sz w:val="22"/>
          <w:szCs w:val="22"/>
          <w:lang w:eastAsia="en-US"/>
        </w:rPr>
      </w:pPr>
    </w:p>
    <w:p w:rsidR="00F639F3" w:rsidRPr="00F639F3" w:rsidRDefault="00F639F3" w:rsidP="00F639F3">
      <w:pPr>
        <w:tabs>
          <w:tab w:val="left" w:pos="1490"/>
        </w:tabs>
        <w:spacing w:after="200" w:line="276" w:lineRule="auto"/>
        <w:rPr>
          <w:rFonts w:eastAsiaTheme="minorHAnsi"/>
          <w:sz w:val="22"/>
          <w:szCs w:val="22"/>
          <w:lang w:eastAsia="en-US"/>
        </w:rPr>
      </w:pPr>
    </w:p>
    <w:p w:rsidR="00F639F3" w:rsidRPr="00F639F3" w:rsidRDefault="00F639F3" w:rsidP="00F639F3">
      <w:pPr>
        <w:tabs>
          <w:tab w:val="left" w:pos="1490"/>
        </w:tabs>
        <w:spacing w:after="200" w:line="276" w:lineRule="auto"/>
        <w:jc w:val="center"/>
        <w:rPr>
          <w:rFonts w:eastAsiaTheme="minorHAnsi"/>
          <w:sz w:val="22"/>
          <w:szCs w:val="22"/>
          <w:lang w:eastAsia="en-US"/>
        </w:rPr>
      </w:pPr>
      <w:r w:rsidRPr="00F639F3">
        <w:rPr>
          <w:rFonts w:eastAsiaTheme="minorHAnsi"/>
          <w:sz w:val="22"/>
          <w:szCs w:val="22"/>
          <w:lang w:eastAsia="en-US"/>
        </w:rPr>
        <w:t>г. Алексеевка, 202</w:t>
      </w:r>
      <w:r>
        <w:rPr>
          <w:rFonts w:eastAsiaTheme="minorHAnsi"/>
          <w:sz w:val="22"/>
          <w:szCs w:val="22"/>
          <w:lang w:eastAsia="en-US"/>
        </w:rPr>
        <w:t>1</w:t>
      </w:r>
      <w:r w:rsidRPr="00F639F3">
        <w:rPr>
          <w:rFonts w:eastAsiaTheme="minorHAnsi"/>
          <w:sz w:val="22"/>
          <w:szCs w:val="22"/>
          <w:lang w:eastAsia="en-US"/>
        </w:rPr>
        <w:t xml:space="preserve"> год</w:t>
      </w:r>
    </w:p>
    <w:p w:rsidR="00F639F3" w:rsidRPr="00F02209" w:rsidRDefault="00F639F3" w:rsidP="00F02209">
      <w:pPr>
        <w:pStyle w:val="1"/>
        <w:jc w:val="center"/>
        <w:rPr>
          <w:rFonts w:ascii="Times New Roman" w:eastAsiaTheme="minorHAnsi" w:hAnsi="Times New Roman" w:cs="Times New Roman"/>
          <w:sz w:val="28"/>
          <w:szCs w:val="28"/>
          <w:lang w:eastAsia="en-US"/>
        </w:rPr>
      </w:pPr>
      <w:r w:rsidRPr="00F02209">
        <w:rPr>
          <w:rFonts w:ascii="Times New Roman" w:eastAsiaTheme="minorHAnsi" w:hAnsi="Times New Roman" w:cs="Times New Roman"/>
          <w:sz w:val="28"/>
          <w:szCs w:val="28"/>
          <w:lang w:eastAsia="en-US"/>
        </w:rPr>
        <w:lastRenderedPageBreak/>
        <w:t>Разделы № 1 - 2. Отчет о выполнении плана мероприятий Стратегии социально-экономического развития Алексеевского городского на период до 2025 года за 2020 год</w:t>
      </w:r>
    </w:p>
    <w:p w:rsidR="000724EF" w:rsidRDefault="000724EF" w:rsidP="00F639F3">
      <w:pPr>
        <w:spacing w:line="276" w:lineRule="auto"/>
        <w:jc w:val="center"/>
        <w:rPr>
          <w:rFonts w:eastAsiaTheme="minorHAnsi"/>
          <w:b/>
          <w:sz w:val="28"/>
          <w:szCs w:val="28"/>
          <w:lang w:eastAsia="en-US"/>
        </w:rPr>
      </w:pPr>
    </w:p>
    <w:tbl>
      <w:tblPr>
        <w:tblStyle w:val="a7"/>
        <w:tblW w:w="14806" w:type="dxa"/>
        <w:tblLayout w:type="fixed"/>
        <w:tblLook w:val="04A0" w:firstRow="1" w:lastRow="0" w:firstColumn="1" w:lastColumn="0" w:noHBand="0" w:noVBand="1"/>
      </w:tblPr>
      <w:tblGrid>
        <w:gridCol w:w="876"/>
        <w:gridCol w:w="1975"/>
        <w:gridCol w:w="1510"/>
        <w:gridCol w:w="1134"/>
        <w:gridCol w:w="2126"/>
        <w:gridCol w:w="4253"/>
        <w:gridCol w:w="2932"/>
      </w:tblGrid>
      <w:tr w:rsidR="000724EF" w:rsidRPr="000724EF" w:rsidTr="00B36850">
        <w:trPr>
          <w:tblHeader/>
        </w:trPr>
        <w:tc>
          <w:tcPr>
            <w:tcW w:w="876" w:type="dxa"/>
            <w:vAlign w:val="center"/>
          </w:tcPr>
          <w:p w:rsidR="000724EF" w:rsidRPr="000724EF" w:rsidRDefault="000724EF" w:rsidP="000724EF">
            <w:pPr>
              <w:jc w:val="center"/>
              <w:rPr>
                <w:rFonts w:ascii="Times New Roman" w:hAnsi="Times New Roman" w:cs="Times New Roman"/>
                <w:b/>
                <w:sz w:val="22"/>
                <w:szCs w:val="22"/>
                <w:lang w:eastAsia="en-US"/>
              </w:rPr>
            </w:pPr>
            <w:r w:rsidRPr="000724EF">
              <w:rPr>
                <w:rFonts w:ascii="Times New Roman" w:hAnsi="Times New Roman" w:cs="Times New Roman"/>
                <w:b/>
                <w:sz w:val="22"/>
                <w:szCs w:val="22"/>
                <w:lang w:eastAsia="en-US"/>
              </w:rPr>
              <w:t xml:space="preserve">№ </w:t>
            </w:r>
            <w:proofErr w:type="gramStart"/>
            <w:r w:rsidRPr="000724EF">
              <w:rPr>
                <w:rFonts w:ascii="Times New Roman" w:hAnsi="Times New Roman" w:cs="Times New Roman"/>
                <w:b/>
                <w:sz w:val="22"/>
                <w:szCs w:val="22"/>
                <w:lang w:eastAsia="en-US"/>
              </w:rPr>
              <w:t>п</w:t>
            </w:r>
            <w:proofErr w:type="gramEnd"/>
            <w:r w:rsidRPr="000724EF">
              <w:rPr>
                <w:rFonts w:ascii="Times New Roman" w:hAnsi="Times New Roman" w:cs="Times New Roman"/>
                <w:b/>
                <w:sz w:val="22"/>
                <w:szCs w:val="22"/>
                <w:lang w:eastAsia="en-US"/>
              </w:rPr>
              <w:t>/п</w:t>
            </w:r>
          </w:p>
        </w:tc>
        <w:tc>
          <w:tcPr>
            <w:tcW w:w="3485" w:type="dxa"/>
            <w:gridSpan w:val="2"/>
            <w:vAlign w:val="center"/>
          </w:tcPr>
          <w:p w:rsidR="000724EF" w:rsidRPr="000724EF" w:rsidRDefault="000724EF" w:rsidP="000724EF">
            <w:pPr>
              <w:jc w:val="center"/>
              <w:rPr>
                <w:rFonts w:ascii="Times New Roman" w:hAnsi="Times New Roman" w:cs="Times New Roman"/>
                <w:b/>
                <w:sz w:val="22"/>
                <w:szCs w:val="22"/>
                <w:lang w:eastAsia="en-US"/>
              </w:rPr>
            </w:pPr>
            <w:r w:rsidRPr="000724EF">
              <w:rPr>
                <w:rFonts w:ascii="Times New Roman" w:hAnsi="Times New Roman" w:cs="Times New Roman"/>
                <w:b/>
                <w:sz w:val="22"/>
                <w:szCs w:val="22"/>
                <w:lang w:eastAsia="en-US"/>
              </w:rPr>
              <w:t>Наименование мероприятия</w:t>
            </w:r>
          </w:p>
        </w:tc>
        <w:tc>
          <w:tcPr>
            <w:tcW w:w="1134" w:type="dxa"/>
            <w:vAlign w:val="center"/>
          </w:tcPr>
          <w:p w:rsidR="000724EF" w:rsidRPr="000724EF" w:rsidRDefault="000724EF" w:rsidP="000724EF">
            <w:pPr>
              <w:jc w:val="center"/>
              <w:rPr>
                <w:rFonts w:ascii="Times New Roman" w:hAnsi="Times New Roman" w:cs="Times New Roman"/>
                <w:b/>
                <w:sz w:val="22"/>
                <w:szCs w:val="22"/>
                <w:lang w:eastAsia="en-US"/>
              </w:rPr>
            </w:pPr>
            <w:r w:rsidRPr="000724EF">
              <w:rPr>
                <w:rFonts w:ascii="Times New Roman" w:hAnsi="Times New Roman" w:cs="Times New Roman"/>
                <w:b/>
                <w:sz w:val="22"/>
                <w:szCs w:val="22"/>
                <w:lang w:eastAsia="en-US"/>
              </w:rPr>
              <w:t>Сроки реализации мероприятия</w:t>
            </w:r>
          </w:p>
        </w:tc>
        <w:tc>
          <w:tcPr>
            <w:tcW w:w="2126" w:type="dxa"/>
            <w:vAlign w:val="center"/>
          </w:tcPr>
          <w:p w:rsidR="000724EF" w:rsidRPr="000724EF" w:rsidRDefault="000724EF" w:rsidP="000724EF">
            <w:pPr>
              <w:jc w:val="center"/>
              <w:rPr>
                <w:rFonts w:ascii="Times New Roman" w:hAnsi="Times New Roman" w:cs="Times New Roman"/>
                <w:b/>
                <w:sz w:val="22"/>
                <w:szCs w:val="22"/>
                <w:lang w:eastAsia="en-US"/>
              </w:rPr>
            </w:pPr>
            <w:r w:rsidRPr="000724EF">
              <w:rPr>
                <w:rFonts w:ascii="Times New Roman" w:hAnsi="Times New Roman" w:cs="Times New Roman"/>
                <w:b/>
                <w:sz w:val="22"/>
                <w:szCs w:val="22"/>
                <w:lang w:eastAsia="en-US"/>
              </w:rPr>
              <w:t>Ожидаемые результаты реализации мероприятия</w:t>
            </w:r>
          </w:p>
        </w:tc>
        <w:tc>
          <w:tcPr>
            <w:tcW w:w="4253" w:type="dxa"/>
            <w:vAlign w:val="center"/>
          </w:tcPr>
          <w:p w:rsidR="000724EF" w:rsidRPr="000724EF" w:rsidRDefault="000724EF" w:rsidP="000724EF">
            <w:pPr>
              <w:jc w:val="center"/>
              <w:rPr>
                <w:rFonts w:ascii="Times New Roman" w:hAnsi="Times New Roman" w:cs="Times New Roman"/>
                <w:b/>
                <w:sz w:val="22"/>
                <w:szCs w:val="22"/>
                <w:lang w:eastAsia="en-US"/>
              </w:rPr>
            </w:pPr>
            <w:r w:rsidRPr="000724EF">
              <w:rPr>
                <w:rFonts w:ascii="Times New Roman" w:hAnsi="Times New Roman" w:cs="Times New Roman"/>
                <w:b/>
                <w:sz w:val="22"/>
                <w:szCs w:val="22"/>
                <w:lang w:eastAsia="en-US"/>
              </w:rPr>
              <w:t>Исполнение за 2020 год</w:t>
            </w:r>
          </w:p>
        </w:tc>
        <w:tc>
          <w:tcPr>
            <w:tcW w:w="2932" w:type="dxa"/>
            <w:vAlign w:val="center"/>
          </w:tcPr>
          <w:p w:rsidR="000724EF" w:rsidRPr="000724EF" w:rsidRDefault="000724EF" w:rsidP="000724EF">
            <w:pPr>
              <w:jc w:val="center"/>
              <w:rPr>
                <w:rFonts w:ascii="Times New Roman" w:hAnsi="Times New Roman" w:cs="Times New Roman"/>
                <w:b/>
                <w:sz w:val="22"/>
                <w:szCs w:val="22"/>
                <w:lang w:eastAsia="en-US"/>
              </w:rPr>
            </w:pPr>
            <w:r w:rsidRPr="000724EF">
              <w:rPr>
                <w:rFonts w:ascii="Times New Roman" w:hAnsi="Times New Roman" w:cs="Times New Roman"/>
                <w:b/>
                <w:sz w:val="22"/>
                <w:szCs w:val="22"/>
                <w:lang w:eastAsia="en-US"/>
              </w:rPr>
              <w:t>Исполнители мероприятия</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sz w:val="20"/>
                <w:szCs w:val="20"/>
                <w:lang w:eastAsia="en-US"/>
              </w:rPr>
            </w:pPr>
            <w:r w:rsidRPr="000724EF">
              <w:rPr>
                <w:rFonts w:ascii="Times New Roman" w:hAnsi="Times New Roman" w:cs="Times New Roman"/>
                <w:sz w:val="20"/>
                <w:szCs w:val="20"/>
                <w:lang w:eastAsia="en-US"/>
              </w:rPr>
              <w:t>1</w:t>
            </w:r>
          </w:p>
        </w:tc>
        <w:tc>
          <w:tcPr>
            <w:tcW w:w="3485" w:type="dxa"/>
            <w:gridSpan w:val="2"/>
            <w:vAlign w:val="center"/>
          </w:tcPr>
          <w:p w:rsidR="000724EF" w:rsidRPr="000724EF" w:rsidRDefault="000724EF" w:rsidP="000724EF">
            <w:pPr>
              <w:jc w:val="center"/>
              <w:rPr>
                <w:rFonts w:ascii="Times New Roman" w:hAnsi="Times New Roman" w:cs="Times New Roman"/>
                <w:sz w:val="20"/>
                <w:szCs w:val="20"/>
                <w:lang w:eastAsia="en-US"/>
              </w:rPr>
            </w:pPr>
            <w:r w:rsidRPr="000724EF">
              <w:rPr>
                <w:rFonts w:ascii="Times New Roman" w:hAnsi="Times New Roman" w:cs="Times New Roman"/>
                <w:sz w:val="20"/>
                <w:szCs w:val="20"/>
                <w:lang w:eastAsia="en-US"/>
              </w:rPr>
              <w:t>2</w:t>
            </w:r>
          </w:p>
        </w:tc>
        <w:tc>
          <w:tcPr>
            <w:tcW w:w="1134" w:type="dxa"/>
            <w:vAlign w:val="center"/>
          </w:tcPr>
          <w:p w:rsidR="000724EF" w:rsidRPr="000724EF" w:rsidRDefault="000724EF" w:rsidP="000724EF">
            <w:pPr>
              <w:jc w:val="center"/>
              <w:rPr>
                <w:rFonts w:ascii="Times New Roman" w:hAnsi="Times New Roman" w:cs="Times New Roman"/>
                <w:sz w:val="20"/>
                <w:szCs w:val="20"/>
                <w:lang w:eastAsia="en-US"/>
              </w:rPr>
            </w:pPr>
            <w:r w:rsidRPr="000724EF">
              <w:rPr>
                <w:rFonts w:ascii="Times New Roman" w:hAnsi="Times New Roman" w:cs="Times New Roman"/>
                <w:sz w:val="20"/>
                <w:szCs w:val="20"/>
                <w:lang w:eastAsia="en-US"/>
              </w:rPr>
              <w:t>3</w:t>
            </w:r>
          </w:p>
        </w:tc>
        <w:tc>
          <w:tcPr>
            <w:tcW w:w="2126" w:type="dxa"/>
            <w:vAlign w:val="center"/>
          </w:tcPr>
          <w:p w:rsidR="000724EF" w:rsidRPr="000724EF" w:rsidRDefault="000724EF" w:rsidP="000724EF">
            <w:pPr>
              <w:jc w:val="center"/>
              <w:rPr>
                <w:rFonts w:ascii="Times New Roman" w:hAnsi="Times New Roman" w:cs="Times New Roman"/>
                <w:sz w:val="20"/>
                <w:szCs w:val="20"/>
                <w:lang w:eastAsia="en-US"/>
              </w:rPr>
            </w:pPr>
            <w:r w:rsidRPr="000724EF">
              <w:rPr>
                <w:rFonts w:ascii="Times New Roman" w:hAnsi="Times New Roman" w:cs="Times New Roman"/>
                <w:sz w:val="20"/>
                <w:szCs w:val="20"/>
                <w:lang w:eastAsia="en-US"/>
              </w:rPr>
              <w:t>4</w:t>
            </w:r>
          </w:p>
        </w:tc>
        <w:tc>
          <w:tcPr>
            <w:tcW w:w="4253" w:type="dxa"/>
          </w:tcPr>
          <w:p w:rsidR="000724EF" w:rsidRPr="000724EF" w:rsidRDefault="000724EF" w:rsidP="000724EF">
            <w:pPr>
              <w:jc w:val="center"/>
              <w:rPr>
                <w:rFonts w:ascii="Times New Roman" w:hAnsi="Times New Roman" w:cs="Times New Roman"/>
                <w:sz w:val="20"/>
                <w:szCs w:val="20"/>
                <w:lang w:eastAsia="en-US"/>
              </w:rPr>
            </w:pPr>
            <w:r w:rsidRPr="000724EF">
              <w:rPr>
                <w:rFonts w:ascii="Times New Roman" w:hAnsi="Times New Roman" w:cs="Times New Roman"/>
                <w:sz w:val="20"/>
                <w:szCs w:val="20"/>
                <w:lang w:eastAsia="en-US"/>
              </w:rPr>
              <w:t>5</w:t>
            </w:r>
          </w:p>
        </w:tc>
        <w:tc>
          <w:tcPr>
            <w:tcW w:w="2932" w:type="dxa"/>
            <w:vAlign w:val="center"/>
          </w:tcPr>
          <w:p w:rsidR="000724EF" w:rsidRPr="000724EF" w:rsidRDefault="000724EF" w:rsidP="000724EF">
            <w:pPr>
              <w:jc w:val="center"/>
              <w:rPr>
                <w:rFonts w:ascii="Times New Roman" w:hAnsi="Times New Roman" w:cs="Times New Roman"/>
                <w:sz w:val="20"/>
                <w:szCs w:val="20"/>
                <w:lang w:eastAsia="en-US"/>
              </w:rPr>
            </w:pPr>
            <w:r w:rsidRPr="000724EF">
              <w:rPr>
                <w:rFonts w:ascii="Times New Roman" w:hAnsi="Times New Roman" w:cs="Times New Roman"/>
                <w:sz w:val="20"/>
                <w:szCs w:val="20"/>
                <w:lang w:eastAsia="en-US"/>
              </w:rPr>
              <w:t>6</w:t>
            </w:r>
          </w:p>
        </w:tc>
      </w:tr>
      <w:tr w:rsidR="000724EF" w:rsidRPr="000724EF" w:rsidTr="00B36850">
        <w:trPr>
          <w:trHeight w:val="371"/>
        </w:trPr>
        <w:tc>
          <w:tcPr>
            <w:tcW w:w="14806" w:type="dxa"/>
            <w:gridSpan w:val="7"/>
          </w:tcPr>
          <w:p w:rsidR="000724EF" w:rsidRPr="000724EF" w:rsidRDefault="000724EF" w:rsidP="000724EF">
            <w:pPr>
              <w:jc w:val="center"/>
              <w:rPr>
                <w:rFonts w:ascii="Times New Roman" w:hAnsi="Times New Roman" w:cs="Times New Roman"/>
                <w:b/>
                <w:i/>
                <w:sz w:val="26"/>
                <w:szCs w:val="26"/>
                <w:lang w:eastAsia="en-US"/>
              </w:rPr>
            </w:pPr>
            <w:r w:rsidRPr="000724EF">
              <w:rPr>
                <w:rFonts w:ascii="Times New Roman" w:hAnsi="Times New Roman" w:cs="Times New Roman"/>
                <w:b/>
                <w:i/>
                <w:sz w:val="26"/>
                <w:szCs w:val="26"/>
                <w:lang w:eastAsia="en-US"/>
              </w:rPr>
              <w:t>1.</w:t>
            </w:r>
            <w:r w:rsidRPr="000724EF">
              <w:rPr>
                <w:rFonts w:ascii="Times New Roman" w:hAnsi="Times New Roman" w:cs="Times New Roman"/>
                <w:sz w:val="22"/>
                <w:szCs w:val="22"/>
                <w:lang w:eastAsia="en-US"/>
              </w:rPr>
              <w:t xml:space="preserve"> </w:t>
            </w:r>
            <w:r w:rsidRPr="000724EF">
              <w:rPr>
                <w:rFonts w:ascii="Times New Roman" w:hAnsi="Times New Roman" w:cs="Times New Roman"/>
                <w:b/>
                <w:i/>
                <w:sz w:val="26"/>
                <w:szCs w:val="26"/>
                <w:lang w:eastAsia="en-US"/>
              </w:rPr>
              <w:t xml:space="preserve">Первое стратегическое направление «Развитие экономического потенциала Алексеевского городского округа» </w:t>
            </w:r>
          </w:p>
        </w:tc>
      </w:tr>
      <w:tr w:rsidR="000724EF" w:rsidRPr="000724EF" w:rsidTr="00B36850">
        <w:trPr>
          <w:trHeight w:val="591"/>
        </w:trPr>
        <w:tc>
          <w:tcPr>
            <w:tcW w:w="2851" w:type="dxa"/>
            <w:gridSpan w:val="2"/>
          </w:tcPr>
          <w:p w:rsidR="000724EF" w:rsidRPr="000724EF" w:rsidRDefault="000724EF" w:rsidP="000724EF">
            <w:pPr>
              <w:numPr>
                <w:ilvl w:val="1"/>
                <w:numId w:val="6"/>
              </w:numPr>
              <w:contextualSpacing/>
              <w:jc w:val="center"/>
              <w:rPr>
                <w:rFonts w:ascii="Times New Roman" w:hAnsi="Times New Roman" w:cs="Times New Roman"/>
                <w:b/>
                <w:i/>
                <w:lang w:eastAsia="en-US"/>
              </w:rPr>
            </w:pPr>
          </w:p>
        </w:tc>
        <w:tc>
          <w:tcPr>
            <w:tcW w:w="11955" w:type="dxa"/>
            <w:gridSpan w:val="5"/>
            <w:vAlign w:val="center"/>
          </w:tcPr>
          <w:p w:rsidR="000724EF" w:rsidRPr="000724EF" w:rsidRDefault="000724EF" w:rsidP="000724EF">
            <w:pPr>
              <w:numPr>
                <w:ilvl w:val="1"/>
                <w:numId w:val="6"/>
              </w:numPr>
              <w:contextualSpacing/>
              <w:jc w:val="center"/>
              <w:rPr>
                <w:rFonts w:ascii="Times New Roman" w:hAnsi="Times New Roman" w:cs="Times New Roman"/>
                <w:b/>
                <w:i/>
                <w:lang w:eastAsia="en-US"/>
              </w:rPr>
            </w:pPr>
            <w:r w:rsidRPr="000724EF">
              <w:rPr>
                <w:rFonts w:ascii="Times New Roman" w:hAnsi="Times New Roman" w:cs="Times New Roman"/>
                <w:b/>
                <w:i/>
                <w:lang w:eastAsia="en-US"/>
              </w:rPr>
              <w:t xml:space="preserve"> Расширение, модернизация действующих и создание   перспективных промышленных производств; </w:t>
            </w:r>
          </w:p>
          <w:p w:rsidR="000724EF" w:rsidRPr="000724EF" w:rsidRDefault="000724EF" w:rsidP="000724EF">
            <w:pPr>
              <w:numPr>
                <w:ilvl w:val="1"/>
                <w:numId w:val="6"/>
              </w:numPr>
              <w:contextualSpacing/>
              <w:jc w:val="center"/>
              <w:rPr>
                <w:rFonts w:ascii="Times New Roman" w:hAnsi="Times New Roman" w:cs="Times New Roman"/>
                <w:b/>
                <w:i/>
                <w:lang w:eastAsia="en-US"/>
              </w:rPr>
            </w:pPr>
            <w:r w:rsidRPr="000724EF">
              <w:rPr>
                <w:rFonts w:ascii="Times New Roman" w:hAnsi="Times New Roman" w:cs="Times New Roman"/>
                <w:b/>
                <w:i/>
                <w:lang w:eastAsia="en-US"/>
              </w:rPr>
              <w:t xml:space="preserve"> Улучшение инвестиционного климата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1.1.1.</w:t>
            </w:r>
          </w:p>
        </w:tc>
        <w:tc>
          <w:tcPr>
            <w:tcW w:w="3485" w:type="dxa"/>
            <w:gridSpan w:val="2"/>
            <w:shd w:val="clear" w:color="auto" w:fill="auto"/>
            <w:vAlign w:val="center"/>
          </w:tcPr>
          <w:p w:rsidR="000724EF" w:rsidRPr="000724EF" w:rsidRDefault="000724EF" w:rsidP="000724EF">
            <w:pPr>
              <w:rPr>
                <w:rFonts w:ascii="Times New Roman" w:hAnsi="Times New Roman" w:cs="Times New Roman"/>
              </w:rPr>
            </w:pPr>
            <w:r w:rsidRPr="000724EF">
              <w:rPr>
                <w:rFonts w:ascii="Times New Roman" w:hAnsi="Times New Roman" w:cs="Times New Roman"/>
              </w:rPr>
              <w:t xml:space="preserve">Модернизация оборудования цельномолочного цеха (ЗАО «Алексеевский </w:t>
            </w:r>
            <w:proofErr w:type="spellStart"/>
            <w:r w:rsidRPr="000724EF">
              <w:rPr>
                <w:rFonts w:ascii="Times New Roman" w:hAnsi="Times New Roman" w:cs="Times New Roman"/>
              </w:rPr>
              <w:t>молочноконсервный</w:t>
            </w:r>
            <w:proofErr w:type="spellEnd"/>
            <w:r w:rsidRPr="000724EF">
              <w:rPr>
                <w:rFonts w:ascii="Times New Roman" w:hAnsi="Times New Roman" w:cs="Times New Roman"/>
              </w:rPr>
              <w:t xml:space="preserve"> комбинат»)</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2017-2019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Строительство цеха, выпуск продукции. Соблюдение требований СанПиН 2.3.4.551-96 П.17 «Сети внутренней канализации»</w:t>
            </w:r>
          </w:p>
        </w:tc>
        <w:tc>
          <w:tcPr>
            <w:tcW w:w="4253" w:type="dxa"/>
          </w:tcPr>
          <w:p w:rsidR="000724EF" w:rsidRPr="000724EF" w:rsidRDefault="000724EF" w:rsidP="000724EF">
            <w:pPr>
              <w:jc w:val="center"/>
              <w:outlineLvl w:val="0"/>
              <w:rPr>
                <w:rFonts w:ascii="Times New Roman" w:hAnsi="Times New Roman" w:cs="Times New Roman"/>
              </w:rPr>
            </w:pPr>
            <w:r w:rsidRPr="000724EF">
              <w:rPr>
                <w:rFonts w:ascii="Times New Roman" w:hAnsi="Times New Roman" w:cs="Times New Roman"/>
              </w:rPr>
              <w:t xml:space="preserve">Реализация проекта по модернизации оборудования цельномолочного цеха ЗАО «Алексеевский </w:t>
            </w:r>
            <w:proofErr w:type="spellStart"/>
            <w:r w:rsidRPr="000724EF">
              <w:rPr>
                <w:rFonts w:ascii="Times New Roman" w:hAnsi="Times New Roman" w:cs="Times New Roman"/>
              </w:rPr>
              <w:t>молочноконсервный</w:t>
            </w:r>
            <w:proofErr w:type="spellEnd"/>
            <w:r w:rsidRPr="000724EF">
              <w:rPr>
                <w:rFonts w:ascii="Times New Roman" w:hAnsi="Times New Roman" w:cs="Times New Roman"/>
              </w:rPr>
              <w:t xml:space="preserve"> комбинат» завершена в 2019 году. Полная стоимость проекта 25,07 млн. руб.</w:t>
            </w:r>
          </w:p>
        </w:tc>
        <w:tc>
          <w:tcPr>
            <w:tcW w:w="2932" w:type="dxa"/>
            <w:vAlign w:val="center"/>
          </w:tcPr>
          <w:p w:rsidR="000724EF" w:rsidRPr="000724EF" w:rsidRDefault="000724EF" w:rsidP="000724EF">
            <w:pPr>
              <w:jc w:val="center"/>
              <w:outlineLvl w:val="0"/>
              <w:rPr>
                <w:rFonts w:ascii="Times New Roman" w:hAnsi="Times New Roman" w:cs="Times New Roman"/>
              </w:rPr>
            </w:pPr>
            <w:r w:rsidRPr="000724EF">
              <w:rPr>
                <w:rFonts w:ascii="Times New Roman" w:hAnsi="Times New Roman" w:cs="Times New Roman"/>
              </w:rPr>
              <w:t>Комитет экономического развития, финансов и бюджетной политики администрации Алексеевского городского округа,  ЗАО «АМКК»    (по согласованию)</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1.1.2.</w:t>
            </w:r>
          </w:p>
        </w:tc>
        <w:tc>
          <w:tcPr>
            <w:tcW w:w="3485" w:type="dxa"/>
            <w:gridSpan w:val="2"/>
            <w:shd w:val="clear" w:color="auto" w:fill="auto"/>
            <w:vAlign w:val="center"/>
          </w:tcPr>
          <w:p w:rsidR="000724EF" w:rsidRPr="000724EF" w:rsidRDefault="000724EF" w:rsidP="000724EF">
            <w:pPr>
              <w:rPr>
                <w:rFonts w:ascii="Times New Roman" w:hAnsi="Times New Roman" w:cs="Times New Roman"/>
              </w:rPr>
            </w:pPr>
            <w:r w:rsidRPr="000724EF">
              <w:rPr>
                <w:rFonts w:ascii="Times New Roman" w:hAnsi="Times New Roman" w:cs="Times New Roman"/>
              </w:rPr>
              <w:t xml:space="preserve">Модернизация цеха молочных лакомств № 1, № 2 (ЗАО «Алексеевский </w:t>
            </w:r>
            <w:proofErr w:type="spellStart"/>
            <w:r w:rsidRPr="000724EF">
              <w:rPr>
                <w:rFonts w:ascii="Times New Roman" w:hAnsi="Times New Roman" w:cs="Times New Roman"/>
              </w:rPr>
              <w:t>молочноконсервный</w:t>
            </w:r>
            <w:proofErr w:type="spellEnd"/>
            <w:r w:rsidRPr="000724EF">
              <w:rPr>
                <w:rFonts w:ascii="Times New Roman" w:hAnsi="Times New Roman" w:cs="Times New Roman"/>
              </w:rPr>
              <w:t xml:space="preserve"> комбинат»)</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2017-2019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Снижение себестоимости продукции. Соблюдение норм пищевой безопасности.</w:t>
            </w:r>
          </w:p>
        </w:tc>
        <w:tc>
          <w:tcPr>
            <w:tcW w:w="4253" w:type="dxa"/>
          </w:tcPr>
          <w:p w:rsidR="000724EF" w:rsidRPr="000724EF" w:rsidRDefault="000724EF" w:rsidP="000724EF">
            <w:pPr>
              <w:jc w:val="center"/>
              <w:outlineLvl w:val="0"/>
              <w:rPr>
                <w:rFonts w:ascii="Times New Roman" w:hAnsi="Times New Roman" w:cs="Times New Roman"/>
              </w:rPr>
            </w:pPr>
            <w:r w:rsidRPr="000724EF">
              <w:rPr>
                <w:rFonts w:ascii="Times New Roman" w:hAnsi="Times New Roman" w:cs="Times New Roman"/>
              </w:rPr>
              <w:t xml:space="preserve">Реализация проекта по модернизации двух цехов молочных лакомств ЗАО «Алексеевский </w:t>
            </w:r>
            <w:proofErr w:type="spellStart"/>
            <w:r w:rsidRPr="000724EF">
              <w:rPr>
                <w:rFonts w:ascii="Times New Roman" w:hAnsi="Times New Roman" w:cs="Times New Roman"/>
              </w:rPr>
              <w:t>молочноконсервный</w:t>
            </w:r>
            <w:proofErr w:type="spellEnd"/>
            <w:r w:rsidRPr="000724EF">
              <w:rPr>
                <w:rFonts w:ascii="Times New Roman" w:hAnsi="Times New Roman" w:cs="Times New Roman"/>
              </w:rPr>
              <w:t xml:space="preserve"> комбинат» завершена в 2019 году. Полная стоимость проекта 14,38 млн. руб.</w:t>
            </w:r>
          </w:p>
        </w:tc>
        <w:tc>
          <w:tcPr>
            <w:tcW w:w="2932" w:type="dxa"/>
            <w:vAlign w:val="center"/>
          </w:tcPr>
          <w:p w:rsidR="000724EF" w:rsidRPr="000724EF" w:rsidRDefault="000724EF" w:rsidP="000724EF">
            <w:pPr>
              <w:jc w:val="center"/>
              <w:outlineLvl w:val="0"/>
              <w:rPr>
                <w:rFonts w:ascii="Times New Roman" w:hAnsi="Times New Roman" w:cs="Times New Roman"/>
              </w:rPr>
            </w:pPr>
            <w:r w:rsidRPr="000724EF">
              <w:rPr>
                <w:rFonts w:ascii="Times New Roman" w:hAnsi="Times New Roman" w:cs="Times New Roman"/>
              </w:rPr>
              <w:t>Комитет экономического развития, финансов и бюджетной политики администрации Алексеевского городского округа,  ЗАО «АМКК»    (по согласованию)</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1.1.3.</w:t>
            </w:r>
          </w:p>
        </w:tc>
        <w:tc>
          <w:tcPr>
            <w:tcW w:w="3485" w:type="dxa"/>
            <w:gridSpan w:val="2"/>
            <w:shd w:val="clear" w:color="auto" w:fill="auto"/>
            <w:vAlign w:val="center"/>
          </w:tcPr>
          <w:p w:rsidR="000724EF" w:rsidRPr="000724EF" w:rsidRDefault="000724EF" w:rsidP="000724EF">
            <w:pPr>
              <w:rPr>
                <w:rFonts w:ascii="Times New Roman" w:hAnsi="Times New Roman" w:cs="Times New Roman"/>
              </w:rPr>
            </w:pPr>
            <w:r w:rsidRPr="000724EF">
              <w:rPr>
                <w:rFonts w:ascii="Times New Roman" w:hAnsi="Times New Roman" w:cs="Times New Roman"/>
              </w:rPr>
              <w:t xml:space="preserve">Модернизация оборудования технической службы (ЗАО ««Алексеевский </w:t>
            </w:r>
            <w:proofErr w:type="spellStart"/>
            <w:r w:rsidRPr="000724EF">
              <w:rPr>
                <w:rFonts w:ascii="Times New Roman" w:hAnsi="Times New Roman" w:cs="Times New Roman"/>
              </w:rPr>
              <w:t>молочноконсервный</w:t>
            </w:r>
            <w:proofErr w:type="spellEnd"/>
            <w:r w:rsidRPr="000724EF">
              <w:rPr>
                <w:rFonts w:ascii="Times New Roman" w:hAnsi="Times New Roman" w:cs="Times New Roman"/>
              </w:rPr>
              <w:t xml:space="preserve"> комбинат»»)</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2017-2019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Поддержание основных сре</w:t>
            </w:r>
            <w:proofErr w:type="gramStart"/>
            <w:r w:rsidRPr="000724EF">
              <w:rPr>
                <w:rFonts w:ascii="Times New Roman" w:hAnsi="Times New Roman" w:cs="Times New Roman"/>
                <w:sz w:val="18"/>
                <w:szCs w:val="18"/>
                <w:lang w:eastAsia="en-US"/>
              </w:rPr>
              <w:t>дств в р</w:t>
            </w:r>
            <w:proofErr w:type="gramEnd"/>
            <w:r w:rsidRPr="000724EF">
              <w:rPr>
                <w:rFonts w:ascii="Times New Roman" w:hAnsi="Times New Roman" w:cs="Times New Roman"/>
                <w:sz w:val="18"/>
                <w:szCs w:val="18"/>
                <w:lang w:eastAsia="en-US"/>
              </w:rPr>
              <w:t xml:space="preserve">абочем состоянии. Повышение </w:t>
            </w:r>
            <w:proofErr w:type="spellStart"/>
            <w:r w:rsidRPr="000724EF">
              <w:rPr>
                <w:rFonts w:ascii="Times New Roman" w:hAnsi="Times New Roman" w:cs="Times New Roman"/>
                <w:sz w:val="18"/>
                <w:szCs w:val="18"/>
                <w:lang w:eastAsia="en-US"/>
              </w:rPr>
              <w:t>энергоэффективности</w:t>
            </w:r>
            <w:proofErr w:type="spellEnd"/>
            <w:r w:rsidRPr="000724EF">
              <w:rPr>
                <w:rFonts w:ascii="Times New Roman" w:hAnsi="Times New Roman" w:cs="Times New Roman"/>
                <w:sz w:val="18"/>
                <w:szCs w:val="18"/>
                <w:lang w:eastAsia="en-US"/>
              </w:rPr>
              <w:t xml:space="preserve"> склада.</w:t>
            </w:r>
          </w:p>
        </w:tc>
        <w:tc>
          <w:tcPr>
            <w:tcW w:w="4253" w:type="dxa"/>
          </w:tcPr>
          <w:p w:rsidR="000724EF" w:rsidRPr="000724EF" w:rsidRDefault="000724EF" w:rsidP="000724EF">
            <w:pPr>
              <w:jc w:val="center"/>
              <w:outlineLvl w:val="0"/>
              <w:rPr>
                <w:rFonts w:ascii="Times New Roman" w:hAnsi="Times New Roman" w:cs="Times New Roman"/>
              </w:rPr>
            </w:pPr>
            <w:r w:rsidRPr="000724EF">
              <w:rPr>
                <w:rFonts w:ascii="Times New Roman" w:hAnsi="Times New Roman" w:cs="Times New Roman"/>
              </w:rPr>
              <w:t xml:space="preserve">Реализация проекта по модернизации оборудования технической службы ЗАО ««Алексеевский </w:t>
            </w:r>
            <w:proofErr w:type="spellStart"/>
            <w:r w:rsidRPr="000724EF">
              <w:rPr>
                <w:rFonts w:ascii="Times New Roman" w:hAnsi="Times New Roman" w:cs="Times New Roman"/>
              </w:rPr>
              <w:t>молочноконсервный</w:t>
            </w:r>
            <w:proofErr w:type="spellEnd"/>
            <w:r w:rsidRPr="000724EF">
              <w:rPr>
                <w:rFonts w:ascii="Times New Roman" w:hAnsi="Times New Roman" w:cs="Times New Roman"/>
              </w:rPr>
              <w:t xml:space="preserve"> комбинат» завершена в 2019 году. Полная стоимость проекта 71,15 млн. руб.</w:t>
            </w:r>
          </w:p>
        </w:tc>
        <w:tc>
          <w:tcPr>
            <w:tcW w:w="2932" w:type="dxa"/>
            <w:vAlign w:val="center"/>
          </w:tcPr>
          <w:p w:rsidR="000724EF" w:rsidRPr="000724EF" w:rsidRDefault="000724EF" w:rsidP="000724EF">
            <w:pPr>
              <w:jc w:val="center"/>
              <w:outlineLvl w:val="0"/>
              <w:rPr>
                <w:rFonts w:ascii="Times New Roman" w:hAnsi="Times New Roman" w:cs="Times New Roman"/>
              </w:rPr>
            </w:pPr>
            <w:r w:rsidRPr="000724EF">
              <w:rPr>
                <w:rFonts w:ascii="Times New Roman" w:hAnsi="Times New Roman" w:cs="Times New Roman"/>
              </w:rPr>
              <w:t xml:space="preserve">Комитет экономического развития, финансов и бюджетной политики администрации Алексеевского городского округа,  ЗАО «АМКК» </w:t>
            </w:r>
            <w:r w:rsidRPr="000724EF">
              <w:rPr>
                <w:rFonts w:ascii="Times New Roman" w:hAnsi="Times New Roman" w:cs="Times New Roman"/>
              </w:rPr>
              <w:lastRenderedPageBreak/>
              <w:t>(по согласованию)</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1.1.4.</w:t>
            </w:r>
          </w:p>
        </w:tc>
        <w:tc>
          <w:tcPr>
            <w:tcW w:w="3485" w:type="dxa"/>
            <w:gridSpan w:val="2"/>
            <w:vAlign w:val="center"/>
          </w:tcPr>
          <w:p w:rsidR="000724EF" w:rsidRPr="000724EF" w:rsidRDefault="000724EF" w:rsidP="000724EF">
            <w:pPr>
              <w:rPr>
                <w:rFonts w:ascii="Times New Roman" w:hAnsi="Times New Roman" w:cs="Times New Roman"/>
              </w:rPr>
            </w:pPr>
            <w:r w:rsidRPr="000724EF">
              <w:rPr>
                <w:rFonts w:ascii="Times New Roman" w:hAnsi="Times New Roman" w:cs="Times New Roman"/>
              </w:rPr>
              <w:t xml:space="preserve">Модернизация цеха по производству готовых кулинарных изделий (ЗАО «Алексеевский </w:t>
            </w:r>
            <w:proofErr w:type="spellStart"/>
            <w:r w:rsidRPr="000724EF">
              <w:rPr>
                <w:rFonts w:ascii="Times New Roman" w:hAnsi="Times New Roman" w:cs="Times New Roman"/>
              </w:rPr>
              <w:t>молочноконсервный</w:t>
            </w:r>
            <w:proofErr w:type="spellEnd"/>
            <w:r w:rsidRPr="000724EF">
              <w:rPr>
                <w:rFonts w:ascii="Times New Roman" w:hAnsi="Times New Roman" w:cs="Times New Roman"/>
              </w:rPr>
              <w:t xml:space="preserve"> комбинат»)</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2017-2019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Снижение затрат и трудоемкости процесса</w:t>
            </w:r>
          </w:p>
        </w:tc>
        <w:tc>
          <w:tcPr>
            <w:tcW w:w="4253" w:type="dxa"/>
          </w:tcPr>
          <w:p w:rsidR="000724EF" w:rsidRPr="000724EF" w:rsidRDefault="000724EF" w:rsidP="000724EF">
            <w:pPr>
              <w:jc w:val="center"/>
              <w:outlineLvl w:val="0"/>
              <w:rPr>
                <w:rFonts w:ascii="Times New Roman" w:hAnsi="Times New Roman" w:cs="Times New Roman"/>
              </w:rPr>
            </w:pPr>
            <w:r w:rsidRPr="000724EF">
              <w:rPr>
                <w:rFonts w:ascii="Times New Roman" w:hAnsi="Times New Roman" w:cs="Times New Roman"/>
              </w:rPr>
              <w:t>Реализация проекта по модернизации цеха по производству готовых кулинарных изделий ЗАО «АМКК» завершена в 2020 году. Полная стоимость проекта составляет 36,97 млн. рублей.</w:t>
            </w:r>
          </w:p>
        </w:tc>
        <w:tc>
          <w:tcPr>
            <w:tcW w:w="2932" w:type="dxa"/>
            <w:vAlign w:val="center"/>
          </w:tcPr>
          <w:p w:rsidR="000724EF" w:rsidRPr="000724EF" w:rsidRDefault="000724EF" w:rsidP="000724EF">
            <w:pPr>
              <w:jc w:val="center"/>
              <w:outlineLvl w:val="0"/>
              <w:rPr>
                <w:rFonts w:ascii="Times New Roman" w:hAnsi="Times New Roman" w:cs="Times New Roman"/>
              </w:rPr>
            </w:pPr>
            <w:r w:rsidRPr="000724EF">
              <w:rPr>
                <w:rFonts w:ascii="Times New Roman" w:hAnsi="Times New Roman" w:cs="Times New Roman"/>
              </w:rPr>
              <w:t>Комитет экономического развития, финансов и бюджетной политики администрации Алексеевского городского округа,  ЗАО «АМКК» (по согласованию)</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1.1.5.</w:t>
            </w:r>
          </w:p>
        </w:tc>
        <w:tc>
          <w:tcPr>
            <w:tcW w:w="3485" w:type="dxa"/>
            <w:gridSpan w:val="2"/>
            <w:vAlign w:val="center"/>
          </w:tcPr>
          <w:p w:rsidR="000724EF" w:rsidRPr="000724EF" w:rsidRDefault="000724EF" w:rsidP="000724EF">
            <w:pPr>
              <w:rPr>
                <w:rFonts w:ascii="Times New Roman" w:hAnsi="Times New Roman" w:cs="Times New Roman"/>
              </w:rPr>
            </w:pPr>
            <w:r w:rsidRPr="000724EF">
              <w:rPr>
                <w:rFonts w:ascii="Times New Roman" w:hAnsi="Times New Roman" w:cs="Times New Roman"/>
              </w:rPr>
              <w:t xml:space="preserve">Строительство комплекса по производству молочных консервов, сыров и молочных продуктов (ЗАО «Алексеевский </w:t>
            </w:r>
            <w:proofErr w:type="spellStart"/>
            <w:r w:rsidRPr="000724EF">
              <w:rPr>
                <w:rFonts w:ascii="Times New Roman" w:hAnsi="Times New Roman" w:cs="Times New Roman"/>
              </w:rPr>
              <w:t>молочноконсервный</w:t>
            </w:r>
            <w:proofErr w:type="spellEnd"/>
            <w:r w:rsidRPr="000724EF">
              <w:rPr>
                <w:rFonts w:ascii="Times New Roman" w:hAnsi="Times New Roman" w:cs="Times New Roman"/>
              </w:rPr>
              <w:t xml:space="preserve"> комбинат»)</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2018-2020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Переработка 550 тонн молока в сутки</w:t>
            </w:r>
          </w:p>
        </w:tc>
        <w:tc>
          <w:tcPr>
            <w:tcW w:w="4253" w:type="dxa"/>
          </w:tcPr>
          <w:p w:rsidR="000724EF" w:rsidRPr="000724EF" w:rsidRDefault="000724EF" w:rsidP="000724EF">
            <w:pPr>
              <w:jc w:val="center"/>
              <w:outlineLvl w:val="0"/>
              <w:rPr>
                <w:rFonts w:ascii="Times New Roman" w:hAnsi="Times New Roman" w:cs="Times New Roman"/>
              </w:rPr>
            </w:pPr>
            <w:r w:rsidRPr="000724EF">
              <w:rPr>
                <w:rFonts w:ascii="Times New Roman" w:hAnsi="Times New Roman" w:cs="Times New Roman"/>
              </w:rPr>
              <w:t>Общая стоимость проекта составляет 2 234,4 млн. рублей, в том числе по состоянию на 01.01.2021 года – 2 001,8 млн. руб. или 90 % от общей стоимости проекта, в том числе вложения в 2020 году составили 826,3  млн. рублей.</w:t>
            </w:r>
          </w:p>
          <w:p w:rsidR="000724EF" w:rsidRPr="000724EF" w:rsidRDefault="000724EF" w:rsidP="000724EF">
            <w:pPr>
              <w:jc w:val="center"/>
              <w:outlineLvl w:val="0"/>
              <w:rPr>
                <w:rFonts w:ascii="Times New Roman" w:hAnsi="Times New Roman" w:cs="Times New Roman"/>
              </w:rPr>
            </w:pPr>
            <w:r w:rsidRPr="000724EF">
              <w:rPr>
                <w:rFonts w:ascii="Times New Roman" w:hAnsi="Times New Roman" w:cs="Times New Roman"/>
              </w:rPr>
              <w:t>Реализация проекта продолжается.</w:t>
            </w:r>
          </w:p>
        </w:tc>
        <w:tc>
          <w:tcPr>
            <w:tcW w:w="2932" w:type="dxa"/>
            <w:vAlign w:val="center"/>
          </w:tcPr>
          <w:p w:rsidR="000724EF" w:rsidRPr="000724EF" w:rsidRDefault="000724EF" w:rsidP="000724EF">
            <w:pPr>
              <w:jc w:val="center"/>
              <w:outlineLvl w:val="0"/>
              <w:rPr>
                <w:rFonts w:ascii="Times New Roman" w:hAnsi="Times New Roman" w:cs="Times New Roman"/>
              </w:rPr>
            </w:pPr>
            <w:r w:rsidRPr="000724EF">
              <w:rPr>
                <w:rFonts w:ascii="Times New Roman" w:hAnsi="Times New Roman" w:cs="Times New Roman"/>
              </w:rPr>
              <w:t>Комитет экономического развития, финансов и бюджетной политики администрации Алексеевского городского округа,  ЗАО «АМКК» (по согласованию)</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1.1.6</w:t>
            </w:r>
          </w:p>
        </w:tc>
        <w:tc>
          <w:tcPr>
            <w:tcW w:w="3485" w:type="dxa"/>
            <w:gridSpan w:val="2"/>
            <w:vAlign w:val="center"/>
          </w:tcPr>
          <w:p w:rsidR="000724EF" w:rsidRPr="000724EF" w:rsidRDefault="000724EF" w:rsidP="000724EF">
            <w:pPr>
              <w:rPr>
                <w:rFonts w:ascii="Times New Roman" w:hAnsi="Times New Roman" w:cs="Times New Roman"/>
              </w:rPr>
            </w:pPr>
            <w:r w:rsidRPr="000724EF">
              <w:rPr>
                <w:rFonts w:ascii="Times New Roman" w:hAnsi="Times New Roman" w:cs="Times New Roman"/>
              </w:rPr>
              <w:t>Модернизация и поддержание производственных мощностей (ООО «Алексеевский соевый комбинат»)</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2018-2021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Поддержание основных сре</w:t>
            </w:r>
            <w:proofErr w:type="gramStart"/>
            <w:r w:rsidRPr="000724EF">
              <w:rPr>
                <w:rFonts w:ascii="Times New Roman" w:hAnsi="Times New Roman" w:cs="Times New Roman"/>
                <w:sz w:val="18"/>
                <w:szCs w:val="18"/>
                <w:lang w:eastAsia="en-US"/>
              </w:rPr>
              <w:t>дств в р</w:t>
            </w:r>
            <w:proofErr w:type="gramEnd"/>
            <w:r w:rsidRPr="000724EF">
              <w:rPr>
                <w:rFonts w:ascii="Times New Roman" w:hAnsi="Times New Roman" w:cs="Times New Roman"/>
                <w:sz w:val="18"/>
                <w:szCs w:val="18"/>
                <w:lang w:eastAsia="en-US"/>
              </w:rPr>
              <w:t>абочем состоянии</w:t>
            </w:r>
          </w:p>
        </w:tc>
        <w:tc>
          <w:tcPr>
            <w:tcW w:w="4253" w:type="dxa"/>
          </w:tcPr>
          <w:p w:rsidR="000724EF" w:rsidRPr="000724EF" w:rsidRDefault="000724EF" w:rsidP="000724EF">
            <w:pPr>
              <w:jc w:val="center"/>
              <w:outlineLvl w:val="0"/>
              <w:rPr>
                <w:rFonts w:ascii="Times New Roman" w:hAnsi="Times New Roman" w:cs="Times New Roman"/>
              </w:rPr>
            </w:pPr>
            <w:r w:rsidRPr="000724EF">
              <w:rPr>
                <w:rFonts w:ascii="Times New Roman" w:hAnsi="Times New Roman" w:cs="Times New Roman"/>
              </w:rPr>
              <w:t>Реализация проекта по модернизации и поддержанию производственных мощностей ООО «Алексеевский соевый комбинат» завершена в 2020 году. Полная стоимость проекта составила 79,4 млн. рублей.</w:t>
            </w:r>
          </w:p>
        </w:tc>
        <w:tc>
          <w:tcPr>
            <w:tcW w:w="2932" w:type="dxa"/>
            <w:vAlign w:val="center"/>
          </w:tcPr>
          <w:p w:rsidR="000724EF" w:rsidRPr="000724EF" w:rsidRDefault="000724EF" w:rsidP="000724EF">
            <w:pPr>
              <w:jc w:val="center"/>
              <w:outlineLvl w:val="0"/>
              <w:rPr>
                <w:rFonts w:ascii="Times New Roman" w:hAnsi="Times New Roman" w:cs="Times New Roman"/>
              </w:rPr>
            </w:pPr>
            <w:r w:rsidRPr="000724EF">
              <w:rPr>
                <w:rFonts w:ascii="Times New Roman" w:hAnsi="Times New Roman" w:cs="Times New Roman"/>
              </w:rPr>
              <w:t>Комитет экономического развития, финансов и бюджетной политики администрации Алексеевского городского округа,  ООО "АСК" (по согласованию)</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1.1.7</w:t>
            </w:r>
          </w:p>
        </w:tc>
        <w:tc>
          <w:tcPr>
            <w:tcW w:w="3485" w:type="dxa"/>
            <w:gridSpan w:val="2"/>
            <w:vAlign w:val="center"/>
          </w:tcPr>
          <w:p w:rsidR="000724EF" w:rsidRPr="000724EF" w:rsidRDefault="000724EF" w:rsidP="000724EF">
            <w:pPr>
              <w:rPr>
                <w:rFonts w:ascii="Times New Roman" w:hAnsi="Times New Roman" w:cs="Times New Roman"/>
              </w:rPr>
            </w:pPr>
            <w:r w:rsidRPr="000724EF">
              <w:rPr>
                <w:rFonts w:ascii="Times New Roman" w:hAnsi="Times New Roman" w:cs="Times New Roman"/>
              </w:rPr>
              <w:t>Строительство 2-й очереди завода по производству комбикорма с зернохранилищем (ЗАО «Алексеевский комбикормовый завод»)</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2018-2019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Строительство завода с зернохранилищем ёмкостью 42,3 тыс. тонн</w:t>
            </w:r>
          </w:p>
        </w:tc>
        <w:tc>
          <w:tcPr>
            <w:tcW w:w="4253" w:type="dxa"/>
          </w:tcPr>
          <w:p w:rsidR="000724EF" w:rsidRPr="000724EF" w:rsidRDefault="000724EF" w:rsidP="000724EF">
            <w:pPr>
              <w:jc w:val="center"/>
              <w:outlineLvl w:val="0"/>
              <w:rPr>
                <w:rFonts w:ascii="Times New Roman" w:hAnsi="Times New Roman" w:cs="Times New Roman"/>
              </w:rPr>
            </w:pPr>
            <w:r w:rsidRPr="000724EF">
              <w:rPr>
                <w:rFonts w:ascii="Times New Roman" w:hAnsi="Times New Roman" w:cs="Times New Roman"/>
              </w:rPr>
              <w:t>Реализация проекта по строительству 2-й очереди завода по производству комбикорма с зернохранилищем ёмкостью 42,3 тыс. тонн завершена в 2019 году. Полная стоимость проекта 252,6 млн. рублей.</w:t>
            </w:r>
          </w:p>
        </w:tc>
        <w:tc>
          <w:tcPr>
            <w:tcW w:w="2932" w:type="dxa"/>
            <w:vAlign w:val="center"/>
          </w:tcPr>
          <w:p w:rsidR="000724EF" w:rsidRPr="000724EF" w:rsidRDefault="000724EF" w:rsidP="000724EF">
            <w:pPr>
              <w:jc w:val="center"/>
              <w:outlineLvl w:val="0"/>
              <w:rPr>
                <w:rFonts w:ascii="Times New Roman" w:hAnsi="Times New Roman" w:cs="Times New Roman"/>
              </w:rPr>
            </w:pPr>
            <w:r w:rsidRPr="000724EF">
              <w:rPr>
                <w:rFonts w:ascii="Times New Roman" w:hAnsi="Times New Roman" w:cs="Times New Roman"/>
              </w:rPr>
              <w:t xml:space="preserve">Комитет экономического развития, финансов и бюджетной политики администрации Алексеевского городского округа,  ЗАО </w:t>
            </w:r>
            <w:r w:rsidRPr="000724EF">
              <w:rPr>
                <w:rFonts w:ascii="Times New Roman" w:hAnsi="Times New Roman" w:cs="Times New Roman"/>
              </w:rPr>
              <w:lastRenderedPageBreak/>
              <w:t>«Алексеевский комбикормовый завод» (по согласованию)</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1.1.8</w:t>
            </w:r>
          </w:p>
        </w:tc>
        <w:tc>
          <w:tcPr>
            <w:tcW w:w="3485" w:type="dxa"/>
            <w:gridSpan w:val="2"/>
            <w:vAlign w:val="center"/>
          </w:tcPr>
          <w:p w:rsidR="000724EF" w:rsidRPr="000724EF" w:rsidRDefault="000724EF" w:rsidP="000724EF">
            <w:pPr>
              <w:rPr>
                <w:rFonts w:ascii="Times New Roman" w:hAnsi="Times New Roman" w:cs="Times New Roman"/>
              </w:rPr>
            </w:pPr>
            <w:r w:rsidRPr="000724EF">
              <w:rPr>
                <w:rFonts w:ascii="Times New Roman" w:hAnsi="Times New Roman" w:cs="Times New Roman"/>
              </w:rPr>
              <w:t>Обновление и развитие производственных мощностей (ЭФКО Пищевые ингредиенты)</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2015-2021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Обновление производственных мощностей. Повышение производительности труда</w:t>
            </w:r>
          </w:p>
        </w:tc>
        <w:tc>
          <w:tcPr>
            <w:tcW w:w="4253" w:type="dxa"/>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Реализация проекта по обновлению и развитию производственных мощностей ООО «ЭФКО Пищевые ингредиенты» завершена в 2019 году. Полная стоимость проекта составляет 135,26 млн. рублей.</w:t>
            </w:r>
          </w:p>
        </w:tc>
        <w:tc>
          <w:tcPr>
            <w:tcW w:w="2932" w:type="dxa"/>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Комитет экономического развития, финансов и бюджетной политики администрации Алексеевского городского округа,  ОАО «ЭПИ» (по согласованию)</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1.1.9</w:t>
            </w:r>
          </w:p>
        </w:tc>
        <w:tc>
          <w:tcPr>
            <w:tcW w:w="3485" w:type="dxa"/>
            <w:gridSpan w:val="2"/>
            <w:vAlign w:val="center"/>
          </w:tcPr>
          <w:p w:rsidR="000724EF" w:rsidRPr="000724EF" w:rsidRDefault="000724EF" w:rsidP="000724EF">
            <w:pPr>
              <w:rPr>
                <w:rFonts w:ascii="Times New Roman" w:hAnsi="Times New Roman" w:cs="Times New Roman"/>
              </w:rPr>
            </w:pPr>
            <w:r w:rsidRPr="000724EF">
              <w:rPr>
                <w:rFonts w:ascii="Times New Roman" w:hAnsi="Times New Roman" w:cs="Times New Roman"/>
              </w:rPr>
              <w:t>Строительство цеха производства ферментов (ОАО «ЭФКО»)</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2017-2019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Производство </w:t>
            </w:r>
            <w:proofErr w:type="spellStart"/>
            <w:r w:rsidRPr="000724EF">
              <w:rPr>
                <w:rFonts w:ascii="Times New Roman" w:hAnsi="Times New Roman" w:cs="Times New Roman"/>
                <w:sz w:val="18"/>
                <w:szCs w:val="18"/>
                <w:lang w:eastAsia="en-US"/>
              </w:rPr>
              <w:t>фосфолипазы</w:t>
            </w:r>
            <w:proofErr w:type="spellEnd"/>
            <w:r w:rsidRPr="000724EF">
              <w:rPr>
                <w:rFonts w:ascii="Times New Roman" w:hAnsi="Times New Roman" w:cs="Times New Roman"/>
                <w:sz w:val="18"/>
                <w:szCs w:val="18"/>
                <w:lang w:eastAsia="en-US"/>
              </w:rPr>
              <w:t xml:space="preserve"> – 7,8 тонн в год, </w:t>
            </w:r>
            <w:proofErr w:type="spellStart"/>
            <w:r w:rsidRPr="000724EF">
              <w:rPr>
                <w:rFonts w:ascii="Times New Roman" w:hAnsi="Times New Roman" w:cs="Times New Roman"/>
                <w:sz w:val="18"/>
                <w:szCs w:val="18"/>
                <w:lang w:eastAsia="en-US"/>
              </w:rPr>
              <w:t>иммобилизационной</w:t>
            </w:r>
            <w:proofErr w:type="spellEnd"/>
            <w:r w:rsidRPr="000724EF">
              <w:rPr>
                <w:rFonts w:ascii="Times New Roman" w:hAnsi="Times New Roman" w:cs="Times New Roman"/>
                <w:sz w:val="18"/>
                <w:szCs w:val="18"/>
                <w:lang w:eastAsia="en-US"/>
              </w:rPr>
              <w:t xml:space="preserve"> липазы 2,1 тонн в год, химозина – 25 тонн в год. Создание 45 новых рабочих мест</w:t>
            </w:r>
          </w:p>
        </w:tc>
        <w:tc>
          <w:tcPr>
            <w:tcW w:w="4253" w:type="dxa"/>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Реализация проекта по строительству цеха производства ферментов АО «ЭФКО» завершена в 2019 году. Общая стоимость проекта составляет 423,09 млн. рублей.</w:t>
            </w:r>
          </w:p>
        </w:tc>
        <w:tc>
          <w:tcPr>
            <w:tcW w:w="2932" w:type="dxa"/>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Комитет экономического развития, финансов и бюджетной политики администрации Алексеевского городского округа,  ЗАО «ЭФКО» (по согласованию)</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1.1.10</w:t>
            </w:r>
          </w:p>
        </w:tc>
        <w:tc>
          <w:tcPr>
            <w:tcW w:w="3485" w:type="dxa"/>
            <w:gridSpan w:val="2"/>
            <w:vAlign w:val="center"/>
          </w:tcPr>
          <w:p w:rsidR="000724EF" w:rsidRPr="000724EF" w:rsidRDefault="000724EF" w:rsidP="000724EF">
            <w:pPr>
              <w:rPr>
                <w:rFonts w:ascii="Times New Roman" w:hAnsi="Times New Roman" w:cs="Times New Roman"/>
              </w:rPr>
            </w:pPr>
            <w:r w:rsidRPr="000724EF">
              <w:rPr>
                <w:rFonts w:ascii="Times New Roman" w:hAnsi="Times New Roman" w:cs="Times New Roman"/>
              </w:rPr>
              <w:t>Увеличение мощности по производству гидратированного масла (ОАО «ЭФКО»)</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 год</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Увеличение мощностей по производству подсолнечного масла до 500 т./сутки, соевого масла до 400 т./сутки. Создание 16 новых  рабочих мест</w:t>
            </w:r>
          </w:p>
        </w:tc>
        <w:tc>
          <w:tcPr>
            <w:tcW w:w="4253" w:type="dxa"/>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Реализация проекта по увеличению мощности по производству гидратированного масла (строительство цеха производства подсолнечного лецитина) АО «ЭФКО» завершена в 2020 году. Общая стоимость проекта составляет 419,0 млн. рублей.</w:t>
            </w:r>
          </w:p>
        </w:tc>
        <w:tc>
          <w:tcPr>
            <w:tcW w:w="2932" w:type="dxa"/>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Комитет экономического развития, финансов и бюджетной политики администрации Алексеевского городского округа,  ОАО «ЭФКО» (по согласованию)</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1.1.11</w:t>
            </w:r>
          </w:p>
        </w:tc>
        <w:tc>
          <w:tcPr>
            <w:tcW w:w="3485" w:type="dxa"/>
            <w:gridSpan w:val="2"/>
            <w:vAlign w:val="center"/>
          </w:tcPr>
          <w:p w:rsidR="000724EF" w:rsidRPr="000724EF" w:rsidRDefault="000724EF" w:rsidP="000724EF">
            <w:pPr>
              <w:rPr>
                <w:rFonts w:ascii="Times New Roman" w:hAnsi="Times New Roman" w:cs="Times New Roman"/>
              </w:rPr>
            </w:pPr>
            <w:r w:rsidRPr="000724EF">
              <w:rPr>
                <w:rFonts w:ascii="Times New Roman" w:hAnsi="Times New Roman" w:cs="Times New Roman"/>
              </w:rPr>
              <w:t xml:space="preserve">Строительство цеха по утилизации побочных продуктов переработки семян масличных культур (ОАО </w:t>
            </w:r>
            <w:r w:rsidRPr="000724EF">
              <w:rPr>
                <w:rFonts w:ascii="Times New Roman" w:hAnsi="Times New Roman" w:cs="Times New Roman"/>
              </w:rPr>
              <w:lastRenderedPageBreak/>
              <w:t>«Эфко»)</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2019-2020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Строительство цеха утилизации мощностью 25 тонн/час </w:t>
            </w:r>
          </w:p>
        </w:tc>
        <w:tc>
          <w:tcPr>
            <w:tcW w:w="4253" w:type="dxa"/>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 xml:space="preserve">Общая стоимость проекта составляет 488,4 млн. рублей, в том числе по состоянию на 01.01.2021 года – 396,01 млн. руб. или 81 % от общей </w:t>
            </w:r>
            <w:r w:rsidRPr="000724EF">
              <w:rPr>
                <w:rFonts w:ascii="Times New Roman" w:hAnsi="Times New Roman" w:cs="Times New Roman"/>
              </w:rPr>
              <w:lastRenderedPageBreak/>
              <w:t>стоимости проекта.</w:t>
            </w:r>
          </w:p>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Реализация проекта продолжается.</w:t>
            </w:r>
          </w:p>
        </w:tc>
        <w:tc>
          <w:tcPr>
            <w:tcW w:w="2932" w:type="dxa"/>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lastRenderedPageBreak/>
              <w:t xml:space="preserve">Комитет экономического развития, финансов и бюджетной политики администрации </w:t>
            </w:r>
            <w:r w:rsidRPr="000724EF">
              <w:rPr>
                <w:rFonts w:ascii="Times New Roman" w:hAnsi="Times New Roman" w:cs="Times New Roman"/>
              </w:rPr>
              <w:lastRenderedPageBreak/>
              <w:t>Алексеевского городского округа,  ОАО «ЭФКО» (по согласованию)</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1.1.12</w:t>
            </w:r>
          </w:p>
        </w:tc>
        <w:tc>
          <w:tcPr>
            <w:tcW w:w="3485" w:type="dxa"/>
            <w:gridSpan w:val="2"/>
            <w:vAlign w:val="center"/>
          </w:tcPr>
          <w:p w:rsidR="000724EF" w:rsidRPr="000724EF" w:rsidRDefault="000724EF" w:rsidP="000724EF">
            <w:pPr>
              <w:rPr>
                <w:rFonts w:ascii="Times New Roman" w:hAnsi="Times New Roman" w:cs="Times New Roman"/>
              </w:rPr>
            </w:pPr>
            <w:r w:rsidRPr="000724EF">
              <w:rPr>
                <w:rFonts w:ascii="Times New Roman" w:hAnsi="Times New Roman" w:cs="Times New Roman"/>
              </w:rPr>
              <w:t>Модернизация и поддержание производственных мощностей (ОАО «ЭФКО»)</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2019-2021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Поддержание основных сре</w:t>
            </w:r>
            <w:proofErr w:type="gramStart"/>
            <w:r w:rsidRPr="000724EF">
              <w:rPr>
                <w:rFonts w:ascii="Times New Roman" w:hAnsi="Times New Roman" w:cs="Times New Roman"/>
                <w:sz w:val="18"/>
                <w:szCs w:val="18"/>
                <w:lang w:eastAsia="en-US"/>
              </w:rPr>
              <w:t>дств в р</w:t>
            </w:r>
            <w:proofErr w:type="gramEnd"/>
            <w:r w:rsidRPr="000724EF">
              <w:rPr>
                <w:rFonts w:ascii="Times New Roman" w:hAnsi="Times New Roman" w:cs="Times New Roman"/>
                <w:sz w:val="18"/>
                <w:szCs w:val="18"/>
                <w:lang w:eastAsia="en-US"/>
              </w:rPr>
              <w:t>абочем состоянии</w:t>
            </w:r>
          </w:p>
        </w:tc>
        <w:tc>
          <w:tcPr>
            <w:tcW w:w="4253" w:type="dxa"/>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 xml:space="preserve">Модернизация производственных мощностей АО «ЭФКО» в 2020 году осуществлялась в рамках реализации 3 инвестиционных проектов общей стоимостью 2461,92 млн. рублей. В том числе 2 проекта стоимостью 198,6 млн. рублей полностью </w:t>
            </w:r>
            <w:proofErr w:type="gramStart"/>
            <w:r w:rsidRPr="000724EF">
              <w:rPr>
                <w:rFonts w:ascii="Times New Roman" w:hAnsi="Times New Roman" w:cs="Times New Roman"/>
              </w:rPr>
              <w:t>завершены</w:t>
            </w:r>
            <w:proofErr w:type="gramEnd"/>
            <w:r w:rsidRPr="000724EF">
              <w:rPr>
                <w:rFonts w:ascii="Times New Roman" w:hAnsi="Times New Roman" w:cs="Times New Roman"/>
              </w:rPr>
              <w:t xml:space="preserve"> в 2020 году. По состоянию на 01.01.2021 года всего по данному направлению освоено 660,88 млн. руб. Реализация проекта продолжается.</w:t>
            </w:r>
          </w:p>
        </w:tc>
        <w:tc>
          <w:tcPr>
            <w:tcW w:w="2932" w:type="dxa"/>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Комитет экономического развития, финансов и бюджетной политики администрации Алексеевского городского округа,  ОАО «ЭФКО» (по согласованию)</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1.1.13</w:t>
            </w:r>
          </w:p>
        </w:tc>
        <w:tc>
          <w:tcPr>
            <w:tcW w:w="3485" w:type="dxa"/>
            <w:gridSpan w:val="2"/>
            <w:vAlign w:val="center"/>
          </w:tcPr>
          <w:p w:rsidR="000724EF" w:rsidRPr="000724EF" w:rsidRDefault="000724EF" w:rsidP="000724EF">
            <w:pPr>
              <w:rPr>
                <w:rFonts w:ascii="Times New Roman" w:hAnsi="Times New Roman" w:cs="Times New Roman"/>
              </w:rPr>
            </w:pPr>
            <w:r w:rsidRPr="000724EF">
              <w:rPr>
                <w:rFonts w:ascii="Times New Roman" w:hAnsi="Times New Roman" w:cs="Times New Roman"/>
              </w:rPr>
              <w:t>Модернизация и поддержание производственных мощностей (Алексеевский филиал ОАО «ЭФКО»)</w:t>
            </w:r>
          </w:p>
        </w:tc>
        <w:tc>
          <w:tcPr>
            <w:tcW w:w="1134" w:type="dxa"/>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2019-2021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rPr>
              <w:t>Модернизация и поддержание производственных мощностей</w:t>
            </w:r>
          </w:p>
        </w:tc>
        <w:tc>
          <w:tcPr>
            <w:tcW w:w="4253" w:type="dxa"/>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Модернизация производственных мощностей Алексеевского филиала АО «ЭФКО» в 2020 году осуществлялась в рамках реализации 2 инвестиционных проектов общей стоимостью 745,49 млн. рублей. Реализация проектов полностью завершена в 2020 году.</w:t>
            </w:r>
          </w:p>
        </w:tc>
        <w:tc>
          <w:tcPr>
            <w:tcW w:w="2932" w:type="dxa"/>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Комитет экономического развития, финансов и бюджетной политики администрации Алексеевского городского округа,  ОАО «ЭФКО» (по согласованию)</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1.1.14</w:t>
            </w:r>
          </w:p>
        </w:tc>
        <w:tc>
          <w:tcPr>
            <w:tcW w:w="3485" w:type="dxa"/>
            <w:gridSpan w:val="2"/>
            <w:vAlign w:val="center"/>
          </w:tcPr>
          <w:p w:rsidR="000724EF" w:rsidRPr="000724EF" w:rsidRDefault="000724EF" w:rsidP="000724EF">
            <w:pPr>
              <w:rPr>
                <w:rFonts w:ascii="Times New Roman" w:hAnsi="Times New Roman" w:cs="Times New Roman"/>
              </w:rPr>
            </w:pPr>
            <w:r w:rsidRPr="000724EF">
              <w:rPr>
                <w:rFonts w:ascii="Times New Roman" w:hAnsi="Times New Roman" w:cs="Times New Roman"/>
              </w:rPr>
              <w:t>Строительство склада для комплектующих (АО «Завод котельного оборудования»)</w:t>
            </w:r>
          </w:p>
        </w:tc>
        <w:tc>
          <w:tcPr>
            <w:tcW w:w="1134" w:type="dxa"/>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2018-2019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Строительство склада</w:t>
            </w:r>
          </w:p>
        </w:tc>
        <w:tc>
          <w:tcPr>
            <w:tcW w:w="4253" w:type="dxa"/>
            <w:vAlign w:val="center"/>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Реализация проекта по строительству склада для комплектующих АО «Завод котельного оборудования» завершена в 2020 году. Полная стоимость проекта составила 9,57 млн. рублей.</w:t>
            </w:r>
          </w:p>
        </w:tc>
        <w:tc>
          <w:tcPr>
            <w:tcW w:w="2932" w:type="dxa"/>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 xml:space="preserve">Комитет экономического развития, финансов и бюджетной политики администрации Алексеевского городского округа,  АО «Завод котельного </w:t>
            </w:r>
            <w:r w:rsidRPr="000724EF">
              <w:rPr>
                <w:rFonts w:ascii="Times New Roman" w:hAnsi="Times New Roman" w:cs="Times New Roman"/>
              </w:rPr>
              <w:lastRenderedPageBreak/>
              <w:t>оборудования» (по согласованию)</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1.1.15</w:t>
            </w:r>
          </w:p>
        </w:tc>
        <w:tc>
          <w:tcPr>
            <w:tcW w:w="3485" w:type="dxa"/>
            <w:gridSpan w:val="2"/>
            <w:vAlign w:val="center"/>
          </w:tcPr>
          <w:p w:rsidR="000724EF" w:rsidRPr="000724EF" w:rsidRDefault="000724EF" w:rsidP="000724EF">
            <w:pPr>
              <w:rPr>
                <w:rFonts w:ascii="Times New Roman" w:hAnsi="Times New Roman" w:cs="Times New Roman"/>
              </w:rPr>
            </w:pPr>
            <w:r w:rsidRPr="000724EF">
              <w:rPr>
                <w:rFonts w:ascii="Times New Roman" w:hAnsi="Times New Roman" w:cs="Times New Roman"/>
              </w:rPr>
              <w:t>Модернизация производства (АО «Завод котельного оборудования»)</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2018-2020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Модернизация и поддержание производственных мощностей</w:t>
            </w:r>
          </w:p>
        </w:tc>
        <w:tc>
          <w:tcPr>
            <w:tcW w:w="4253" w:type="dxa"/>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Общая стоимость проекта составляет 91,81 млн. рублей, срок реализации – до 2022 года. По состоянию на 01.01.2021 года вложено 70,81 млн. руб. или 77% от общей стоимости проекта.</w:t>
            </w:r>
          </w:p>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Реализация проекта продолжается.</w:t>
            </w:r>
          </w:p>
        </w:tc>
        <w:tc>
          <w:tcPr>
            <w:tcW w:w="2932" w:type="dxa"/>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Комитет экономического развития, финансов и бюджетной политики администрации Алексеевского городского округа,  АО «Завод котельного оборудования» (по согласованию)</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1.1.16</w:t>
            </w:r>
          </w:p>
        </w:tc>
        <w:tc>
          <w:tcPr>
            <w:tcW w:w="3485" w:type="dxa"/>
            <w:gridSpan w:val="2"/>
            <w:vAlign w:val="center"/>
          </w:tcPr>
          <w:p w:rsidR="000724EF" w:rsidRPr="000724EF" w:rsidRDefault="000724EF" w:rsidP="000724EF">
            <w:pPr>
              <w:rPr>
                <w:rFonts w:ascii="Times New Roman" w:hAnsi="Times New Roman" w:cs="Times New Roman"/>
              </w:rPr>
            </w:pPr>
            <w:r w:rsidRPr="000724EF">
              <w:rPr>
                <w:rFonts w:ascii="Times New Roman" w:hAnsi="Times New Roman" w:cs="Times New Roman"/>
              </w:rPr>
              <w:t>Модернизация производства (АО «Элеватор»)</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2018-2021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Модернизация и поддержание производственных мощностей</w:t>
            </w:r>
          </w:p>
        </w:tc>
        <w:tc>
          <w:tcPr>
            <w:tcW w:w="4253" w:type="dxa"/>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Реализация проекта по модернизации производства АО «Элеватор» завершена в 2019 году. Общая стоимость проекта составила 149,12 млн. руб.</w:t>
            </w:r>
          </w:p>
        </w:tc>
        <w:tc>
          <w:tcPr>
            <w:tcW w:w="2932" w:type="dxa"/>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Комитет экономического развития, финансов и бюджетной политики администрации Алексеевского городского округа,  АО «Элеватор» (по согласованию)</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1.1.17</w:t>
            </w:r>
          </w:p>
        </w:tc>
        <w:tc>
          <w:tcPr>
            <w:tcW w:w="3485" w:type="dxa"/>
            <w:gridSpan w:val="2"/>
            <w:vAlign w:val="center"/>
          </w:tcPr>
          <w:p w:rsidR="000724EF" w:rsidRPr="000724EF" w:rsidRDefault="000724EF" w:rsidP="000724EF">
            <w:pPr>
              <w:rPr>
                <w:rFonts w:ascii="Times New Roman" w:hAnsi="Times New Roman" w:cs="Times New Roman"/>
              </w:rPr>
            </w:pPr>
            <w:r w:rsidRPr="000724EF">
              <w:rPr>
                <w:rFonts w:ascii="Times New Roman" w:hAnsi="Times New Roman" w:cs="Times New Roman"/>
              </w:rPr>
              <w:t>Применение принципов проектного и бережливого управления в деятельности администрации Алексеевского городского округа</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2016-2025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Развитие инструментов проектного и бережливого управления;  регистрация, мониторинг и контроль реализации проектов в АИС «Проектное управление» в соответствии с нормативной правовой базой в сфере проектного управления; развитие системы </w:t>
            </w:r>
            <w:r w:rsidRPr="000724EF">
              <w:rPr>
                <w:rFonts w:ascii="Times New Roman" w:hAnsi="Times New Roman" w:cs="Times New Roman"/>
                <w:sz w:val="18"/>
                <w:szCs w:val="18"/>
                <w:lang w:eastAsia="en-US"/>
              </w:rPr>
              <w:lastRenderedPageBreak/>
              <w:t>стимулирования участников проектной деятельности</w:t>
            </w:r>
          </w:p>
        </w:tc>
        <w:tc>
          <w:tcPr>
            <w:tcW w:w="4253" w:type="dxa"/>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lastRenderedPageBreak/>
              <w:t>В 2019 году началось внедрение такого приоритетного направления как Бережливое управление. Инструменты бережливого управления успешно реализованы в 26 бюджетных организациях.</w:t>
            </w:r>
          </w:p>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 xml:space="preserve">За 2020 год были инициированы 74 бережливых проектов на общую сумму 267 тыс. рублей, завершено 57 проектов на сумму 173 тыс. рублей. Реализация данных проектов </w:t>
            </w:r>
            <w:proofErr w:type="spellStart"/>
            <w:r w:rsidRPr="000724EF">
              <w:rPr>
                <w:rFonts w:ascii="Times New Roman" w:hAnsi="Times New Roman" w:cs="Times New Roman"/>
              </w:rPr>
              <w:lastRenderedPageBreak/>
              <w:t>способствовует</w:t>
            </w:r>
            <w:proofErr w:type="spellEnd"/>
            <w:r w:rsidRPr="000724EF">
              <w:rPr>
                <w:rFonts w:ascii="Times New Roman" w:hAnsi="Times New Roman" w:cs="Times New Roman"/>
              </w:rPr>
              <w:t xml:space="preserve"> экономии материальных ресурсов и имеет прямой эффект для населения.</w:t>
            </w:r>
          </w:p>
        </w:tc>
        <w:tc>
          <w:tcPr>
            <w:tcW w:w="2932" w:type="dxa"/>
            <w:vAlign w:val="center"/>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lastRenderedPageBreak/>
              <w:t>Комитет экономического развития, финансов и бюджетной политики администрации Алексеевского городского округа,</w:t>
            </w:r>
          </w:p>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Аппарат главы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1.1.18.</w:t>
            </w:r>
          </w:p>
        </w:tc>
        <w:tc>
          <w:tcPr>
            <w:tcW w:w="3485" w:type="dxa"/>
            <w:gridSpan w:val="2"/>
            <w:vAlign w:val="center"/>
          </w:tcPr>
          <w:p w:rsidR="000724EF" w:rsidRPr="000724EF" w:rsidRDefault="000724EF" w:rsidP="000724EF">
            <w:pPr>
              <w:rPr>
                <w:rFonts w:ascii="Times New Roman" w:hAnsi="Times New Roman" w:cs="Times New Roman"/>
              </w:rPr>
            </w:pPr>
            <w:r w:rsidRPr="000724EF">
              <w:rPr>
                <w:rFonts w:ascii="Times New Roman" w:hAnsi="Times New Roman" w:cs="Times New Roman"/>
              </w:rPr>
              <w:t xml:space="preserve">Проведение </w:t>
            </w:r>
            <w:proofErr w:type="gramStart"/>
            <w:r w:rsidRPr="000724EF">
              <w:rPr>
                <w:rFonts w:ascii="Times New Roman" w:hAnsi="Times New Roman" w:cs="Times New Roman"/>
              </w:rPr>
              <w:t>процедур оценки регулирующего воздействия проектов нормативных правовых актов</w:t>
            </w:r>
            <w:proofErr w:type="gramEnd"/>
            <w:r w:rsidRPr="000724EF">
              <w:rPr>
                <w:rFonts w:ascii="Times New Roman" w:hAnsi="Times New Roman" w:cs="Times New Roman"/>
              </w:rPr>
              <w:t xml:space="preserve"> и экспертизы действующих нормативных правовых актов, затрагивающих ведение инвестиционной и предпринимательской деятельности </w:t>
            </w:r>
          </w:p>
        </w:tc>
        <w:tc>
          <w:tcPr>
            <w:tcW w:w="1134" w:type="dxa"/>
            <w:vAlign w:val="center"/>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2019-2025 годы</w:t>
            </w:r>
          </w:p>
        </w:tc>
        <w:tc>
          <w:tcPr>
            <w:tcW w:w="2126" w:type="dxa"/>
            <w:vAlign w:val="center"/>
          </w:tcPr>
          <w:p w:rsidR="000724EF" w:rsidRPr="000724EF" w:rsidRDefault="000724EF" w:rsidP="000724EF">
            <w:pPr>
              <w:jc w:val="center"/>
              <w:rPr>
                <w:rFonts w:ascii="Times New Roman" w:hAnsi="Times New Roman" w:cs="Times New Roman"/>
                <w:sz w:val="18"/>
                <w:szCs w:val="18"/>
              </w:rPr>
            </w:pPr>
            <w:r w:rsidRPr="000724EF">
              <w:rPr>
                <w:rFonts w:ascii="Times New Roman" w:hAnsi="Times New Roman" w:cs="Times New Roman"/>
                <w:sz w:val="18"/>
                <w:szCs w:val="18"/>
              </w:rPr>
              <w:t>Устранение избыточного регулирования и административных барьеров, препятствующих инвестиционной и предпринимательской деятельности. Проведение ежегодно не менее 3-х процедур</w:t>
            </w:r>
          </w:p>
        </w:tc>
        <w:tc>
          <w:tcPr>
            <w:tcW w:w="4253" w:type="dxa"/>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 xml:space="preserve">В 2020 году проведена ОРВ по 3-м проектам НПА и 1 процедура экспертизы </w:t>
            </w:r>
            <w:proofErr w:type="gramStart"/>
            <w:r w:rsidRPr="000724EF">
              <w:rPr>
                <w:rFonts w:ascii="Times New Roman" w:hAnsi="Times New Roman" w:cs="Times New Roman"/>
              </w:rPr>
              <w:t>по</w:t>
            </w:r>
            <w:proofErr w:type="gramEnd"/>
            <w:r w:rsidRPr="000724EF">
              <w:rPr>
                <w:rFonts w:ascii="Times New Roman" w:hAnsi="Times New Roman" w:cs="Times New Roman"/>
              </w:rPr>
              <w:t xml:space="preserve"> действующему НПА</w:t>
            </w:r>
          </w:p>
        </w:tc>
        <w:tc>
          <w:tcPr>
            <w:tcW w:w="2932" w:type="dxa"/>
            <w:vAlign w:val="center"/>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Комитет экономического развития, финансов и бюджетной политики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1.1.19</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Обеспечение деятельности межведомственного координационного совета при главе администрации Алексеевского городского округа по защите интересов субъектов малого и среднего предпринимательства, развитию конкуренции и улучшению инвестиционного климата</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Организация деятельности заседаний межведомственного координационного совета. Обсуждение приоритетных тем и решение возникших вопросов (проведение заседаний не реже 1 раза в квартал)</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В 2020 году проведено 4 заседания, на которых рассмотрено 12 вопросов по следующим направлениям: развитие сферы муниципально-частного партнерства; состояние и развитие конкурентной среды на территории Алексеевского городского округа; снижение рисков нарушения антимонопольного законодательства в деятельности администрации Алексеевского городского округа</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Комитет экономического развития, финансов и бюджетной политики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1.1.20</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Реализация мероприятий направленных на развитие  инвестиционных площадок городского округа</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Формирование, ведение и актуализация реестра инвестиционных площадок с целью максимального их вовлечения в </w:t>
            </w:r>
            <w:r w:rsidRPr="000724EF">
              <w:rPr>
                <w:rFonts w:ascii="Times New Roman" w:hAnsi="Times New Roman" w:cs="Times New Roman"/>
                <w:sz w:val="18"/>
                <w:szCs w:val="18"/>
                <w:lang w:eastAsia="en-US"/>
              </w:rPr>
              <w:lastRenderedPageBreak/>
              <w:t>хозяйственный оборот и возможности организации ведения предпринимательской деятельности</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 xml:space="preserve">По состоянию на 01.01.2021 года в реестр инвестиционных площадок Алексеевского городского округа входит 34 инвестиционные площадки, по каждой из которых имеется </w:t>
            </w:r>
            <w:r w:rsidRPr="000724EF">
              <w:rPr>
                <w:rFonts w:ascii="Times New Roman" w:hAnsi="Times New Roman" w:cs="Times New Roman"/>
                <w:lang w:eastAsia="en-US"/>
              </w:rPr>
              <w:lastRenderedPageBreak/>
              <w:t>карточка и паспорт. Также паспорта инвестиционных площадок составлены по 2-м предприятиям-банкротам. Реестр и паспорта инвестиционных площадок  размещены на официальном  сайте органов местного самоуправления Алексеевского городского округа в разделе «Инвестору».</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 xml:space="preserve">Комитет экономического  развития, финансов и бюджетной политики администрации Алексеевского городского </w:t>
            </w:r>
            <w:r w:rsidRPr="000724EF">
              <w:rPr>
                <w:rFonts w:ascii="Times New Roman" w:hAnsi="Times New Roman" w:cs="Times New Roman"/>
                <w:lang w:eastAsia="en-US"/>
              </w:rPr>
              <w:lastRenderedPageBreak/>
              <w:t>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1.1.21</w:t>
            </w:r>
          </w:p>
        </w:tc>
        <w:tc>
          <w:tcPr>
            <w:tcW w:w="3485" w:type="dxa"/>
            <w:gridSpan w:val="2"/>
            <w:vAlign w:val="center"/>
          </w:tcPr>
          <w:p w:rsidR="000724EF" w:rsidRPr="000724EF" w:rsidRDefault="000724EF" w:rsidP="000724EF">
            <w:pPr>
              <w:rPr>
                <w:rFonts w:ascii="Times New Roman" w:hAnsi="Times New Roman" w:cs="Times New Roman"/>
                <w:color w:val="000000" w:themeColor="text1"/>
                <w:lang w:eastAsia="en-US"/>
              </w:rPr>
            </w:pPr>
            <w:r w:rsidRPr="000724EF">
              <w:rPr>
                <w:rFonts w:ascii="Times New Roman" w:hAnsi="Times New Roman" w:cs="Times New Roman"/>
                <w:color w:val="000000" w:themeColor="text1"/>
                <w:lang w:eastAsia="en-US"/>
              </w:rPr>
              <w:t>Создание условий для реализации новых  инвестиционных проектов предприятиями малого и среднего бизнеса (проведение заседаний, «круглых столов» по проблемным вопросам деятельности, с участием представителей федеральных структур; организация индивидуальных встреч)</w:t>
            </w:r>
          </w:p>
        </w:tc>
        <w:tc>
          <w:tcPr>
            <w:tcW w:w="1134" w:type="dxa"/>
            <w:vAlign w:val="center"/>
          </w:tcPr>
          <w:p w:rsidR="000724EF" w:rsidRPr="000724EF" w:rsidRDefault="000724EF" w:rsidP="000724EF">
            <w:pPr>
              <w:jc w:val="center"/>
              <w:rPr>
                <w:rFonts w:ascii="Times New Roman" w:hAnsi="Times New Roman" w:cs="Times New Roman"/>
                <w:color w:val="000000" w:themeColor="text1"/>
                <w:lang w:eastAsia="en-US"/>
              </w:rPr>
            </w:pPr>
            <w:r w:rsidRPr="000724EF">
              <w:rPr>
                <w:rFonts w:ascii="Times New Roman" w:hAnsi="Times New Roman" w:cs="Times New Roman"/>
                <w:color w:val="000000" w:themeColor="text1"/>
                <w:lang w:eastAsia="en-US"/>
              </w:rPr>
              <w:t>2019-2025 годы</w:t>
            </w:r>
          </w:p>
        </w:tc>
        <w:tc>
          <w:tcPr>
            <w:tcW w:w="2126" w:type="dxa"/>
            <w:vAlign w:val="center"/>
          </w:tcPr>
          <w:p w:rsidR="000724EF" w:rsidRPr="000724EF" w:rsidRDefault="000724EF" w:rsidP="000724EF">
            <w:pPr>
              <w:jc w:val="center"/>
              <w:rPr>
                <w:rFonts w:ascii="Times New Roman" w:hAnsi="Times New Roman" w:cs="Times New Roman"/>
                <w:color w:val="000000" w:themeColor="text1"/>
                <w:sz w:val="18"/>
                <w:szCs w:val="18"/>
                <w:lang w:eastAsia="en-US"/>
              </w:rPr>
            </w:pPr>
            <w:r w:rsidRPr="000724EF">
              <w:rPr>
                <w:rFonts w:ascii="Times New Roman" w:hAnsi="Times New Roman" w:cs="Times New Roman"/>
                <w:color w:val="000000" w:themeColor="text1"/>
                <w:sz w:val="18"/>
                <w:szCs w:val="18"/>
                <w:lang w:eastAsia="en-US"/>
              </w:rPr>
              <w:t>Предоставление разъяснений, консультаций по интересующим вопросам</w:t>
            </w:r>
          </w:p>
        </w:tc>
        <w:tc>
          <w:tcPr>
            <w:tcW w:w="4253" w:type="dxa"/>
          </w:tcPr>
          <w:p w:rsidR="000724EF" w:rsidRPr="000724EF" w:rsidRDefault="000724EF" w:rsidP="000724EF">
            <w:pPr>
              <w:jc w:val="center"/>
              <w:rPr>
                <w:rFonts w:ascii="Times New Roman" w:hAnsi="Times New Roman" w:cs="Times New Roman"/>
                <w:color w:val="000000" w:themeColor="text1"/>
                <w:lang w:eastAsia="en-US"/>
              </w:rPr>
            </w:pPr>
            <w:r w:rsidRPr="000724EF">
              <w:rPr>
                <w:rFonts w:ascii="Times New Roman" w:hAnsi="Times New Roman" w:cs="Times New Roman"/>
                <w:color w:val="000000" w:themeColor="text1"/>
                <w:lang w:eastAsia="en-US"/>
              </w:rPr>
              <w:t xml:space="preserve">Созданы условия для реализации инвестиционных проектов предприятиями малого бизнеса. Актуализирован реестр инвестиционных площадок, организован центр «Мой бизнес». Информация об участии в конкурсах, формах поддержки, в том числе </w:t>
            </w:r>
            <w:proofErr w:type="spellStart"/>
            <w:r w:rsidRPr="000724EF">
              <w:rPr>
                <w:rFonts w:ascii="Times New Roman" w:hAnsi="Times New Roman" w:cs="Times New Roman"/>
                <w:color w:val="000000" w:themeColor="text1"/>
                <w:lang w:eastAsia="en-US"/>
              </w:rPr>
              <w:t>грантовой</w:t>
            </w:r>
            <w:proofErr w:type="spellEnd"/>
            <w:r w:rsidRPr="000724EF">
              <w:rPr>
                <w:rFonts w:ascii="Times New Roman" w:hAnsi="Times New Roman" w:cs="Times New Roman"/>
                <w:color w:val="000000" w:themeColor="text1"/>
                <w:lang w:eastAsia="en-US"/>
              </w:rPr>
              <w:t xml:space="preserve"> поддержки регулярно размещается в СМИ и направляется индивидуально каждому субъекту МСП. В перечень Программы 500/10000 включен 44 инвестиционный проект, 31 из которых завершены.</w:t>
            </w:r>
          </w:p>
        </w:tc>
        <w:tc>
          <w:tcPr>
            <w:tcW w:w="2932" w:type="dxa"/>
            <w:vAlign w:val="center"/>
          </w:tcPr>
          <w:p w:rsidR="000724EF" w:rsidRPr="000724EF" w:rsidRDefault="000724EF" w:rsidP="000724EF">
            <w:pPr>
              <w:jc w:val="center"/>
              <w:rPr>
                <w:rFonts w:ascii="Times New Roman" w:hAnsi="Times New Roman" w:cs="Times New Roman"/>
                <w:color w:val="000000" w:themeColor="text1"/>
                <w:lang w:eastAsia="en-US"/>
              </w:rPr>
            </w:pPr>
            <w:r w:rsidRPr="000724EF">
              <w:rPr>
                <w:rFonts w:ascii="Times New Roman" w:hAnsi="Times New Roman" w:cs="Times New Roman"/>
                <w:color w:val="000000" w:themeColor="text1"/>
                <w:lang w:eastAsia="en-US"/>
              </w:rPr>
              <w:t>Комитет экономического  развития, финансов и бюджетной политики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1.1.22</w:t>
            </w:r>
          </w:p>
        </w:tc>
        <w:tc>
          <w:tcPr>
            <w:tcW w:w="3485" w:type="dxa"/>
            <w:gridSpan w:val="2"/>
            <w:vAlign w:val="center"/>
          </w:tcPr>
          <w:p w:rsidR="000724EF" w:rsidRPr="000724EF" w:rsidRDefault="000724EF" w:rsidP="000724EF">
            <w:pPr>
              <w:rPr>
                <w:rFonts w:ascii="Times New Roman" w:hAnsi="Times New Roman" w:cs="Times New Roman"/>
                <w:color w:val="000000" w:themeColor="text1"/>
                <w:lang w:eastAsia="en-US"/>
              </w:rPr>
            </w:pPr>
            <w:r w:rsidRPr="000724EF">
              <w:rPr>
                <w:rFonts w:ascii="Times New Roman" w:hAnsi="Times New Roman" w:cs="Times New Roman"/>
                <w:color w:val="000000" w:themeColor="text1"/>
                <w:lang w:eastAsia="en-US"/>
              </w:rPr>
              <w:t xml:space="preserve">Сокращение сроков предоставления земельных участков, находящихся в муниципальной собственности, государственная собственность </w:t>
            </w:r>
            <w:r w:rsidRPr="000724EF">
              <w:rPr>
                <w:rFonts w:ascii="Times New Roman" w:hAnsi="Times New Roman" w:cs="Times New Roman"/>
                <w:color w:val="000000" w:themeColor="text1"/>
                <w:lang w:eastAsia="en-US"/>
              </w:rPr>
              <w:lastRenderedPageBreak/>
              <w:t>на которые не разграничена, юридическим и физическим лицам в целях осуществления инвестиционной деятельности</w:t>
            </w:r>
          </w:p>
        </w:tc>
        <w:tc>
          <w:tcPr>
            <w:tcW w:w="1134" w:type="dxa"/>
            <w:vAlign w:val="center"/>
          </w:tcPr>
          <w:p w:rsidR="000724EF" w:rsidRPr="000724EF" w:rsidRDefault="000724EF" w:rsidP="000724EF">
            <w:pPr>
              <w:jc w:val="center"/>
              <w:rPr>
                <w:rFonts w:ascii="Times New Roman" w:hAnsi="Times New Roman" w:cs="Times New Roman"/>
                <w:color w:val="000000" w:themeColor="text1"/>
                <w:lang w:eastAsia="en-US"/>
              </w:rPr>
            </w:pPr>
            <w:r w:rsidRPr="000724EF">
              <w:rPr>
                <w:rFonts w:ascii="Times New Roman" w:hAnsi="Times New Roman" w:cs="Times New Roman"/>
                <w:color w:val="000000" w:themeColor="text1"/>
                <w:lang w:eastAsia="en-US"/>
              </w:rPr>
              <w:lastRenderedPageBreak/>
              <w:t>2018-2025 годы</w:t>
            </w:r>
          </w:p>
        </w:tc>
        <w:tc>
          <w:tcPr>
            <w:tcW w:w="2126" w:type="dxa"/>
            <w:vAlign w:val="center"/>
          </w:tcPr>
          <w:p w:rsidR="000724EF" w:rsidRPr="000724EF" w:rsidRDefault="000724EF" w:rsidP="000724EF">
            <w:pPr>
              <w:jc w:val="center"/>
              <w:rPr>
                <w:rFonts w:ascii="Times New Roman" w:hAnsi="Times New Roman" w:cs="Times New Roman"/>
                <w:color w:val="000000" w:themeColor="text1"/>
                <w:sz w:val="18"/>
                <w:szCs w:val="18"/>
                <w:lang w:eastAsia="en-US"/>
              </w:rPr>
            </w:pPr>
            <w:r w:rsidRPr="000724EF">
              <w:rPr>
                <w:rFonts w:ascii="Times New Roman" w:hAnsi="Times New Roman" w:cs="Times New Roman"/>
                <w:color w:val="000000" w:themeColor="text1"/>
                <w:sz w:val="18"/>
                <w:szCs w:val="18"/>
                <w:lang w:eastAsia="en-US"/>
              </w:rPr>
              <w:t xml:space="preserve">Минимизация сроков предоставления земельных участков субъектам предпринимательской деятельности на </w:t>
            </w:r>
            <w:r w:rsidRPr="000724EF">
              <w:rPr>
                <w:rFonts w:ascii="Times New Roman" w:hAnsi="Times New Roman" w:cs="Times New Roman"/>
                <w:color w:val="000000" w:themeColor="text1"/>
                <w:sz w:val="18"/>
                <w:szCs w:val="18"/>
                <w:lang w:eastAsia="en-US"/>
              </w:rPr>
              <w:lastRenderedPageBreak/>
              <w:t>принципах открытости и прозрачности</w:t>
            </w:r>
          </w:p>
        </w:tc>
        <w:tc>
          <w:tcPr>
            <w:tcW w:w="4253" w:type="dxa"/>
          </w:tcPr>
          <w:p w:rsidR="000724EF" w:rsidRPr="000724EF" w:rsidRDefault="000724EF" w:rsidP="000724EF">
            <w:pPr>
              <w:jc w:val="center"/>
              <w:rPr>
                <w:rFonts w:ascii="Times New Roman" w:hAnsi="Times New Roman" w:cs="Times New Roman"/>
                <w:color w:val="000000" w:themeColor="text1"/>
              </w:rPr>
            </w:pPr>
            <w:proofErr w:type="gramStart"/>
            <w:r w:rsidRPr="000724EF">
              <w:rPr>
                <w:rFonts w:ascii="Times New Roman" w:hAnsi="Times New Roman" w:cs="Times New Roman"/>
                <w:color w:val="000000" w:themeColor="text1"/>
              </w:rPr>
              <w:lastRenderedPageBreak/>
              <w:t xml:space="preserve">В 2020 году с учетом сокращения сроков прохождения административных процедур при реализации инвестиционных проектов, обеспечено предоставление в аренду </w:t>
            </w:r>
            <w:r w:rsidRPr="000724EF">
              <w:rPr>
                <w:rFonts w:ascii="Times New Roman" w:hAnsi="Times New Roman" w:cs="Times New Roman"/>
                <w:color w:val="000000" w:themeColor="text1"/>
              </w:rPr>
              <w:lastRenderedPageBreak/>
              <w:t>3-х земельных участков для хранения и переработки сельскохозяйственной продукции (ООО «</w:t>
            </w:r>
            <w:proofErr w:type="spellStart"/>
            <w:r w:rsidRPr="000724EF">
              <w:rPr>
                <w:rFonts w:ascii="Times New Roman" w:hAnsi="Times New Roman" w:cs="Times New Roman"/>
                <w:color w:val="000000" w:themeColor="text1"/>
              </w:rPr>
              <w:t>Биокорма</w:t>
            </w:r>
            <w:proofErr w:type="spellEnd"/>
            <w:r w:rsidRPr="000724EF">
              <w:rPr>
                <w:rFonts w:ascii="Times New Roman" w:hAnsi="Times New Roman" w:cs="Times New Roman"/>
                <w:color w:val="000000" w:themeColor="text1"/>
              </w:rPr>
              <w:t xml:space="preserve">», </w:t>
            </w:r>
            <w:proofErr w:type="spellStart"/>
            <w:r w:rsidRPr="000724EF">
              <w:rPr>
                <w:rFonts w:ascii="Times New Roman" w:hAnsi="Times New Roman" w:cs="Times New Roman"/>
                <w:color w:val="000000" w:themeColor="text1"/>
              </w:rPr>
              <w:t>Хирьянова</w:t>
            </w:r>
            <w:proofErr w:type="spellEnd"/>
            <w:r w:rsidRPr="000724EF">
              <w:rPr>
                <w:rFonts w:ascii="Times New Roman" w:hAnsi="Times New Roman" w:cs="Times New Roman"/>
                <w:color w:val="000000" w:themeColor="text1"/>
              </w:rPr>
              <w:t xml:space="preserve"> Н.В.), 2 земельных участка для скотоводства (Тюрин Е.А., </w:t>
            </w:r>
            <w:proofErr w:type="spellStart"/>
            <w:r w:rsidRPr="000724EF">
              <w:rPr>
                <w:rFonts w:ascii="Times New Roman" w:hAnsi="Times New Roman" w:cs="Times New Roman"/>
                <w:color w:val="000000" w:themeColor="text1"/>
              </w:rPr>
              <w:t>Мышанский</w:t>
            </w:r>
            <w:proofErr w:type="spellEnd"/>
            <w:r w:rsidRPr="000724EF">
              <w:rPr>
                <w:rFonts w:ascii="Times New Roman" w:hAnsi="Times New Roman" w:cs="Times New Roman"/>
                <w:color w:val="000000" w:themeColor="text1"/>
              </w:rPr>
              <w:t xml:space="preserve"> А.А.), 1 земельного участка для строительства объектов придорожного сервиса (</w:t>
            </w:r>
            <w:proofErr w:type="spellStart"/>
            <w:r w:rsidRPr="000724EF">
              <w:rPr>
                <w:rFonts w:ascii="Times New Roman" w:hAnsi="Times New Roman" w:cs="Times New Roman"/>
                <w:color w:val="000000" w:themeColor="text1"/>
              </w:rPr>
              <w:t>Шапаренко</w:t>
            </w:r>
            <w:proofErr w:type="spellEnd"/>
            <w:r w:rsidRPr="000724EF">
              <w:rPr>
                <w:rFonts w:ascii="Times New Roman" w:hAnsi="Times New Roman" w:cs="Times New Roman"/>
                <w:color w:val="000000" w:themeColor="text1"/>
              </w:rPr>
              <w:t xml:space="preserve"> А.В.).</w:t>
            </w:r>
            <w:proofErr w:type="gramEnd"/>
          </w:p>
        </w:tc>
        <w:tc>
          <w:tcPr>
            <w:tcW w:w="2932" w:type="dxa"/>
            <w:vAlign w:val="center"/>
          </w:tcPr>
          <w:p w:rsidR="000724EF" w:rsidRPr="000724EF" w:rsidRDefault="000724EF" w:rsidP="000724EF">
            <w:pPr>
              <w:jc w:val="center"/>
              <w:rPr>
                <w:rFonts w:ascii="Times New Roman" w:hAnsi="Times New Roman" w:cs="Times New Roman"/>
                <w:color w:val="000000" w:themeColor="text1"/>
                <w:lang w:eastAsia="en-US"/>
              </w:rPr>
            </w:pPr>
            <w:r w:rsidRPr="000724EF">
              <w:rPr>
                <w:rFonts w:ascii="Times New Roman" w:hAnsi="Times New Roman" w:cs="Times New Roman"/>
                <w:color w:val="000000" w:themeColor="text1"/>
              </w:rPr>
              <w:lastRenderedPageBreak/>
              <w:t xml:space="preserve">Комитет по аграрным вопросам, земельным и имущественным отношениям администрации </w:t>
            </w:r>
            <w:r w:rsidRPr="000724EF">
              <w:rPr>
                <w:rFonts w:ascii="Times New Roman" w:hAnsi="Times New Roman" w:cs="Times New Roman"/>
                <w:color w:val="000000" w:themeColor="text1"/>
              </w:rPr>
              <w:lastRenderedPageBreak/>
              <w:t>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1.1.23</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Обеспечение функционирования специализированного инвестиционного портала, актуализация на нем информации</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Наглядное представление об инвестиционных возможностях городского округа</w:t>
            </w:r>
          </w:p>
        </w:tc>
        <w:tc>
          <w:tcPr>
            <w:tcW w:w="4253" w:type="dxa"/>
          </w:tcPr>
          <w:p w:rsidR="000724EF" w:rsidRPr="000724EF" w:rsidRDefault="000724EF" w:rsidP="000724EF">
            <w:pPr>
              <w:jc w:val="center"/>
              <w:rPr>
                <w:rFonts w:ascii="Times New Roman" w:hAnsi="Times New Roman" w:cs="Times New Roman"/>
                <w:lang w:eastAsia="en-US"/>
              </w:rPr>
            </w:pPr>
            <w:proofErr w:type="gramStart"/>
            <w:r w:rsidRPr="000724EF">
              <w:rPr>
                <w:rFonts w:ascii="Times New Roman" w:hAnsi="Times New Roman" w:cs="Times New Roman"/>
                <w:lang w:eastAsia="en-US"/>
              </w:rPr>
              <w:t>Поддерживается в актуальном состоянии единый инвестиционный портал Алексеевского городского округа, на котором в соответствующих разделах представлена подробная информация об инвестиционных площадках; планируемых, текущих и реализованных проектах; о действующем федеральном, региональном и местном законодательстве в части инвестиционной деятельности и форм поддержки, а также опубликована подробная контактная информация администрации Алексеевского городского округа для получения консультации.</w:t>
            </w:r>
            <w:proofErr w:type="gramEnd"/>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Комитет экономического  развития, финансов и бюджетной политики администрации Алексеевского городского округа</w:t>
            </w:r>
          </w:p>
        </w:tc>
      </w:tr>
      <w:tr w:rsidR="000724EF" w:rsidRPr="000724EF" w:rsidTr="00B36850">
        <w:trPr>
          <w:trHeight w:val="415"/>
        </w:trPr>
        <w:tc>
          <w:tcPr>
            <w:tcW w:w="2851" w:type="dxa"/>
            <w:gridSpan w:val="2"/>
          </w:tcPr>
          <w:p w:rsidR="000724EF" w:rsidRPr="000724EF" w:rsidRDefault="000724EF" w:rsidP="000724EF">
            <w:pPr>
              <w:numPr>
                <w:ilvl w:val="1"/>
                <w:numId w:val="6"/>
              </w:numPr>
              <w:contextualSpacing/>
              <w:jc w:val="center"/>
              <w:rPr>
                <w:rFonts w:ascii="Times New Roman" w:hAnsi="Times New Roman" w:cs="Times New Roman"/>
                <w:b/>
                <w:i/>
                <w:lang w:eastAsia="en-US"/>
              </w:rPr>
            </w:pPr>
          </w:p>
        </w:tc>
        <w:tc>
          <w:tcPr>
            <w:tcW w:w="11955" w:type="dxa"/>
            <w:gridSpan w:val="5"/>
            <w:vAlign w:val="center"/>
          </w:tcPr>
          <w:p w:rsidR="000724EF" w:rsidRPr="000724EF" w:rsidRDefault="000724EF" w:rsidP="000724EF">
            <w:pPr>
              <w:numPr>
                <w:ilvl w:val="1"/>
                <w:numId w:val="6"/>
              </w:numPr>
              <w:contextualSpacing/>
              <w:jc w:val="center"/>
              <w:rPr>
                <w:rFonts w:ascii="Times New Roman" w:hAnsi="Times New Roman" w:cs="Times New Roman"/>
                <w:b/>
                <w:i/>
                <w:lang w:eastAsia="en-US"/>
              </w:rPr>
            </w:pPr>
            <w:r w:rsidRPr="000724EF">
              <w:rPr>
                <w:rFonts w:ascii="Times New Roman" w:hAnsi="Times New Roman" w:cs="Times New Roman"/>
                <w:b/>
                <w:i/>
                <w:lang w:eastAsia="en-US"/>
              </w:rPr>
              <w:t>Создание благоприятного климата для развития сельскохозяйственных предприятий</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1.3.1</w:t>
            </w:r>
          </w:p>
        </w:tc>
        <w:tc>
          <w:tcPr>
            <w:tcW w:w="3485" w:type="dxa"/>
            <w:gridSpan w:val="2"/>
            <w:vAlign w:val="center"/>
          </w:tcPr>
          <w:p w:rsidR="000724EF" w:rsidRPr="000724EF" w:rsidRDefault="000724EF" w:rsidP="000724EF">
            <w:pPr>
              <w:suppressAutoHyphens/>
              <w:rPr>
                <w:rFonts w:ascii="Times New Roman" w:hAnsi="Times New Roman" w:cs="Times New Roman"/>
              </w:rPr>
            </w:pPr>
            <w:r w:rsidRPr="000724EF">
              <w:rPr>
                <w:rFonts w:ascii="Times New Roman" w:hAnsi="Times New Roman" w:cs="Times New Roman"/>
                <w:sz w:val="22"/>
                <w:szCs w:val="22"/>
                <w:lang w:eastAsia="en-US"/>
              </w:rPr>
              <w:t xml:space="preserve">Реализация программных </w:t>
            </w:r>
            <w:r w:rsidRPr="000724EF">
              <w:rPr>
                <w:rFonts w:ascii="Times New Roman" w:hAnsi="Times New Roman" w:cs="Times New Roman"/>
                <w:sz w:val="22"/>
                <w:szCs w:val="22"/>
                <w:lang w:eastAsia="en-US"/>
              </w:rPr>
              <w:lastRenderedPageBreak/>
              <w:t>мероприятий направленных на увеличение объемов выпуска продукции сельского хозяйства в хозяйствах  всех  категорий</w:t>
            </w:r>
          </w:p>
        </w:tc>
        <w:tc>
          <w:tcPr>
            <w:tcW w:w="1134" w:type="dxa"/>
            <w:vAlign w:val="center"/>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lastRenderedPageBreak/>
              <w:t>2019-</w:t>
            </w:r>
            <w:r w:rsidRPr="000724EF">
              <w:rPr>
                <w:rFonts w:ascii="Times New Roman" w:hAnsi="Times New Roman" w:cs="Times New Roman"/>
              </w:rPr>
              <w:lastRenderedPageBreak/>
              <w:t>2025 годы</w:t>
            </w:r>
          </w:p>
        </w:tc>
        <w:tc>
          <w:tcPr>
            <w:tcW w:w="2126" w:type="dxa"/>
            <w:vAlign w:val="center"/>
          </w:tcPr>
          <w:p w:rsidR="000724EF" w:rsidRPr="000724EF" w:rsidRDefault="000724EF" w:rsidP="000724EF">
            <w:pPr>
              <w:jc w:val="center"/>
              <w:rPr>
                <w:rFonts w:ascii="Times New Roman" w:hAnsi="Times New Roman" w:cs="Times New Roman"/>
                <w:sz w:val="18"/>
                <w:szCs w:val="18"/>
              </w:rPr>
            </w:pPr>
            <w:r w:rsidRPr="000724EF">
              <w:rPr>
                <w:rFonts w:ascii="Times New Roman" w:hAnsi="Times New Roman" w:cs="Times New Roman"/>
                <w:sz w:val="18"/>
                <w:szCs w:val="18"/>
              </w:rPr>
              <w:lastRenderedPageBreak/>
              <w:t>Увеличение производства</w:t>
            </w:r>
            <w:r w:rsidRPr="000724EF">
              <w:rPr>
                <w:rFonts w:ascii="Times New Roman" w:hAnsi="Times New Roman" w:cs="Times New Roman"/>
                <w:sz w:val="18"/>
                <w:szCs w:val="18"/>
                <w:lang w:eastAsia="en-US"/>
              </w:rPr>
              <w:t xml:space="preserve"> </w:t>
            </w:r>
            <w:r w:rsidRPr="000724EF">
              <w:rPr>
                <w:rFonts w:ascii="Times New Roman" w:hAnsi="Times New Roman" w:cs="Times New Roman"/>
                <w:sz w:val="18"/>
                <w:szCs w:val="18"/>
              </w:rPr>
              <w:lastRenderedPageBreak/>
              <w:t xml:space="preserve">продукции сельского хозяйства в хозяйствах  всех  категорий к 2025 году до 15,6 </w:t>
            </w:r>
            <w:proofErr w:type="gramStart"/>
            <w:r w:rsidRPr="000724EF">
              <w:rPr>
                <w:rFonts w:ascii="Times New Roman" w:hAnsi="Times New Roman" w:cs="Times New Roman"/>
                <w:sz w:val="18"/>
                <w:szCs w:val="18"/>
              </w:rPr>
              <w:t>млрд</w:t>
            </w:r>
            <w:proofErr w:type="gramEnd"/>
            <w:r w:rsidRPr="000724EF">
              <w:rPr>
                <w:rFonts w:ascii="Times New Roman" w:hAnsi="Times New Roman" w:cs="Times New Roman"/>
                <w:sz w:val="18"/>
                <w:szCs w:val="18"/>
              </w:rPr>
              <w:t xml:space="preserve"> рублей</w:t>
            </w:r>
          </w:p>
        </w:tc>
        <w:tc>
          <w:tcPr>
            <w:tcW w:w="4253" w:type="dxa"/>
            <w:vAlign w:val="center"/>
          </w:tcPr>
          <w:p w:rsidR="000724EF" w:rsidRPr="000724EF" w:rsidRDefault="000724EF" w:rsidP="000724EF">
            <w:pPr>
              <w:jc w:val="center"/>
              <w:rPr>
                <w:rFonts w:ascii="Times New Roman" w:hAnsi="Times New Roman" w:cs="Times New Roman"/>
              </w:rPr>
            </w:pPr>
            <w:proofErr w:type="gramStart"/>
            <w:r w:rsidRPr="000724EF">
              <w:rPr>
                <w:rFonts w:ascii="Times New Roman" w:hAnsi="Times New Roman" w:cs="Times New Roman"/>
              </w:rPr>
              <w:lastRenderedPageBreak/>
              <w:t xml:space="preserve">В рамках  реализации </w:t>
            </w:r>
            <w:r w:rsidRPr="000724EF">
              <w:rPr>
                <w:rFonts w:ascii="Times New Roman" w:hAnsi="Times New Roman" w:cs="Times New Roman"/>
              </w:rPr>
              <w:lastRenderedPageBreak/>
              <w:t>Государственной программы развития сельского хозяйства и регулирования рынков сельскохозяйственной продукции, сырья и продовольствия сельскохозяйственным предприятиям  в 2020 году была оказана поддержка из федерального и областного бюджетов в размере 109 млн. рублей.</w:t>
            </w:r>
            <w:proofErr w:type="gramEnd"/>
          </w:p>
        </w:tc>
        <w:tc>
          <w:tcPr>
            <w:tcW w:w="2932" w:type="dxa"/>
          </w:tcPr>
          <w:p w:rsidR="000724EF" w:rsidRPr="000724EF" w:rsidRDefault="000724EF" w:rsidP="000724EF">
            <w:pPr>
              <w:jc w:val="center"/>
              <w:rPr>
                <w:rFonts w:ascii="Times New Roman" w:hAnsi="Times New Roman" w:cs="Times New Roman"/>
                <w:sz w:val="22"/>
                <w:szCs w:val="22"/>
                <w:lang w:eastAsia="en-US"/>
              </w:rPr>
            </w:pPr>
            <w:r w:rsidRPr="000724EF">
              <w:rPr>
                <w:rFonts w:ascii="Times New Roman" w:hAnsi="Times New Roman" w:cs="Times New Roman"/>
              </w:rPr>
              <w:lastRenderedPageBreak/>
              <w:t xml:space="preserve">Комитет по аграрным </w:t>
            </w:r>
            <w:r w:rsidRPr="000724EF">
              <w:rPr>
                <w:rFonts w:ascii="Times New Roman" w:hAnsi="Times New Roman" w:cs="Times New Roman"/>
              </w:rPr>
              <w:lastRenderedPageBreak/>
              <w:t>вопросам, земельным и имущественным отношениям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1.3.2</w:t>
            </w:r>
          </w:p>
        </w:tc>
        <w:tc>
          <w:tcPr>
            <w:tcW w:w="3485" w:type="dxa"/>
            <w:gridSpan w:val="2"/>
            <w:vAlign w:val="center"/>
          </w:tcPr>
          <w:p w:rsidR="000724EF" w:rsidRPr="000724EF" w:rsidRDefault="000724EF" w:rsidP="000724EF">
            <w:pPr>
              <w:rPr>
                <w:rFonts w:ascii="Times New Roman" w:hAnsi="Times New Roman" w:cs="Times New Roman"/>
              </w:rPr>
            </w:pPr>
            <w:r w:rsidRPr="000724EF">
              <w:rPr>
                <w:rFonts w:ascii="Times New Roman" w:hAnsi="Times New Roman" w:cs="Times New Roman"/>
              </w:rPr>
              <w:t>Реализация комплекса мероприятий   по развитию садоводства</w:t>
            </w:r>
          </w:p>
        </w:tc>
        <w:tc>
          <w:tcPr>
            <w:tcW w:w="1134" w:type="dxa"/>
            <w:vAlign w:val="center"/>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2019-2022 годы</w:t>
            </w:r>
          </w:p>
        </w:tc>
        <w:tc>
          <w:tcPr>
            <w:tcW w:w="2126" w:type="dxa"/>
            <w:vAlign w:val="center"/>
          </w:tcPr>
          <w:p w:rsidR="000724EF" w:rsidRPr="000724EF" w:rsidRDefault="000724EF" w:rsidP="000724EF">
            <w:pPr>
              <w:jc w:val="center"/>
              <w:rPr>
                <w:rFonts w:ascii="Times New Roman" w:hAnsi="Times New Roman" w:cs="Times New Roman"/>
                <w:b/>
                <w:sz w:val="18"/>
                <w:szCs w:val="18"/>
              </w:rPr>
            </w:pPr>
            <w:r w:rsidRPr="000724EF">
              <w:rPr>
                <w:rFonts w:ascii="Times New Roman" w:hAnsi="Times New Roman" w:cs="Times New Roman"/>
                <w:color w:val="000000"/>
                <w:sz w:val="18"/>
                <w:szCs w:val="18"/>
              </w:rPr>
              <w:t>Увеличение к 2022 году площадей новых садов до 200 га</w:t>
            </w:r>
          </w:p>
        </w:tc>
        <w:tc>
          <w:tcPr>
            <w:tcW w:w="4253" w:type="dxa"/>
            <w:vAlign w:val="center"/>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В 2020 году на развитие садоводства выплачены субсидии в размере 3,8 млн. рублей</w:t>
            </w:r>
          </w:p>
        </w:tc>
        <w:tc>
          <w:tcPr>
            <w:tcW w:w="2932" w:type="dxa"/>
          </w:tcPr>
          <w:p w:rsidR="000724EF" w:rsidRPr="000724EF" w:rsidRDefault="000724EF" w:rsidP="000724EF">
            <w:pPr>
              <w:jc w:val="center"/>
              <w:rPr>
                <w:rFonts w:ascii="Times New Roman" w:hAnsi="Times New Roman" w:cs="Times New Roman"/>
                <w:sz w:val="22"/>
                <w:szCs w:val="22"/>
                <w:lang w:eastAsia="en-US"/>
              </w:rPr>
            </w:pPr>
            <w:r w:rsidRPr="000724EF">
              <w:rPr>
                <w:rFonts w:ascii="Times New Roman" w:hAnsi="Times New Roman" w:cs="Times New Roman"/>
              </w:rPr>
              <w:t>Комитет по аграрным вопросам, земельным и имущественным отношениям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1.3.3</w:t>
            </w:r>
          </w:p>
        </w:tc>
        <w:tc>
          <w:tcPr>
            <w:tcW w:w="3485" w:type="dxa"/>
            <w:gridSpan w:val="2"/>
            <w:vAlign w:val="center"/>
          </w:tcPr>
          <w:p w:rsidR="000724EF" w:rsidRPr="000724EF" w:rsidRDefault="000724EF" w:rsidP="000724EF">
            <w:pPr>
              <w:rPr>
                <w:rFonts w:ascii="Times New Roman" w:hAnsi="Times New Roman" w:cs="Times New Roman"/>
                <w:color w:val="000000" w:themeColor="text1"/>
              </w:rPr>
            </w:pPr>
            <w:r w:rsidRPr="000724EF">
              <w:rPr>
                <w:rFonts w:ascii="Times New Roman" w:hAnsi="Times New Roman" w:cs="Times New Roman"/>
                <w:color w:val="000000" w:themeColor="text1"/>
              </w:rPr>
              <w:t>Реализация комплекса мероприятий по развитию овощеводства</w:t>
            </w:r>
          </w:p>
        </w:tc>
        <w:tc>
          <w:tcPr>
            <w:tcW w:w="1134" w:type="dxa"/>
            <w:vAlign w:val="center"/>
          </w:tcPr>
          <w:p w:rsidR="000724EF" w:rsidRPr="000724EF" w:rsidRDefault="000724EF" w:rsidP="000724EF">
            <w:pPr>
              <w:jc w:val="center"/>
              <w:rPr>
                <w:rFonts w:ascii="Times New Roman" w:hAnsi="Times New Roman" w:cs="Times New Roman"/>
                <w:color w:val="000000" w:themeColor="text1"/>
                <w:sz w:val="22"/>
                <w:szCs w:val="22"/>
                <w:lang w:eastAsia="en-US"/>
              </w:rPr>
            </w:pPr>
            <w:r w:rsidRPr="000724EF">
              <w:rPr>
                <w:rFonts w:ascii="Times New Roman" w:hAnsi="Times New Roman" w:cs="Times New Roman"/>
                <w:color w:val="000000" w:themeColor="text1"/>
              </w:rPr>
              <w:t>2017-2022 годы</w:t>
            </w:r>
          </w:p>
        </w:tc>
        <w:tc>
          <w:tcPr>
            <w:tcW w:w="2126" w:type="dxa"/>
            <w:vAlign w:val="center"/>
          </w:tcPr>
          <w:p w:rsidR="000724EF" w:rsidRPr="000724EF" w:rsidRDefault="000724EF" w:rsidP="000724EF">
            <w:pPr>
              <w:jc w:val="center"/>
              <w:rPr>
                <w:rFonts w:ascii="Times New Roman" w:hAnsi="Times New Roman" w:cs="Times New Roman"/>
                <w:color w:val="000000" w:themeColor="text1"/>
                <w:sz w:val="18"/>
                <w:szCs w:val="18"/>
              </w:rPr>
            </w:pPr>
            <w:r w:rsidRPr="000724EF">
              <w:rPr>
                <w:rFonts w:ascii="Times New Roman" w:hAnsi="Times New Roman" w:cs="Times New Roman"/>
                <w:color w:val="000000" w:themeColor="text1"/>
                <w:sz w:val="18"/>
                <w:szCs w:val="18"/>
              </w:rPr>
              <w:t>Увеличение фермерскими хозяйствами площадей посадки чеснока к 2022 году до 10 га, с объемом производства до 60 тонн в год</w:t>
            </w:r>
          </w:p>
        </w:tc>
        <w:tc>
          <w:tcPr>
            <w:tcW w:w="4253" w:type="dxa"/>
            <w:vAlign w:val="center"/>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Запланировано на 2022 год</w:t>
            </w:r>
          </w:p>
        </w:tc>
        <w:tc>
          <w:tcPr>
            <w:tcW w:w="2932" w:type="dxa"/>
          </w:tcPr>
          <w:p w:rsidR="000724EF" w:rsidRPr="000724EF" w:rsidRDefault="000724EF" w:rsidP="000724EF">
            <w:pPr>
              <w:jc w:val="center"/>
              <w:rPr>
                <w:rFonts w:ascii="Times New Roman" w:hAnsi="Times New Roman" w:cs="Times New Roman"/>
                <w:sz w:val="22"/>
                <w:szCs w:val="22"/>
                <w:lang w:eastAsia="en-US"/>
              </w:rPr>
            </w:pPr>
            <w:r w:rsidRPr="000724EF">
              <w:rPr>
                <w:rFonts w:ascii="Times New Roman" w:hAnsi="Times New Roman" w:cs="Times New Roman"/>
              </w:rPr>
              <w:t>Комитет по аграрным вопросам, земельным и имущественным отношениям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1.3.4</w:t>
            </w:r>
          </w:p>
        </w:tc>
        <w:tc>
          <w:tcPr>
            <w:tcW w:w="3485" w:type="dxa"/>
            <w:gridSpan w:val="2"/>
            <w:vAlign w:val="center"/>
          </w:tcPr>
          <w:p w:rsidR="000724EF" w:rsidRPr="000724EF" w:rsidRDefault="000724EF" w:rsidP="000724EF">
            <w:pPr>
              <w:rPr>
                <w:rFonts w:ascii="Times New Roman" w:hAnsi="Times New Roman" w:cs="Times New Roman"/>
                <w:color w:val="000000" w:themeColor="text1"/>
              </w:rPr>
            </w:pPr>
            <w:r w:rsidRPr="000724EF">
              <w:rPr>
                <w:rFonts w:ascii="Times New Roman" w:hAnsi="Times New Roman" w:cs="Times New Roman"/>
                <w:color w:val="000000" w:themeColor="text1"/>
              </w:rPr>
              <w:t>Реализация комплекса мероприятий по развитию молочного животноводства</w:t>
            </w:r>
          </w:p>
        </w:tc>
        <w:tc>
          <w:tcPr>
            <w:tcW w:w="1134" w:type="dxa"/>
            <w:vAlign w:val="center"/>
          </w:tcPr>
          <w:p w:rsidR="000724EF" w:rsidRPr="000724EF" w:rsidRDefault="000724EF" w:rsidP="000724EF">
            <w:pPr>
              <w:jc w:val="center"/>
              <w:rPr>
                <w:rFonts w:ascii="Times New Roman" w:hAnsi="Times New Roman" w:cs="Times New Roman"/>
                <w:color w:val="000000" w:themeColor="text1"/>
                <w:sz w:val="22"/>
                <w:szCs w:val="22"/>
                <w:lang w:eastAsia="en-US"/>
              </w:rPr>
            </w:pPr>
            <w:r w:rsidRPr="000724EF">
              <w:rPr>
                <w:rFonts w:ascii="Times New Roman" w:hAnsi="Times New Roman" w:cs="Times New Roman"/>
                <w:color w:val="000000" w:themeColor="text1"/>
              </w:rPr>
              <w:t>2017-2025 годы</w:t>
            </w:r>
          </w:p>
        </w:tc>
        <w:tc>
          <w:tcPr>
            <w:tcW w:w="2126" w:type="dxa"/>
            <w:vAlign w:val="center"/>
          </w:tcPr>
          <w:p w:rsidR="000724EF" w:rsidRPr="000724EF" w:rsidRDefault="000724EF" w:rsidP="000724EF">
            <w:pPr>
              <w:jc w:val="center"/>
              <w:rPr>
                <w:rFonts w:ascii="Times New Roman" w:hAnsi="Times New Roman" w:cs="Times New Roman"/>
                <w:color w:val="000000" w:themeColor="text1"/>
                <w:sz w:val="18"/>
                <w:szCs w:val="18"/>
              </w:rPr>
            </w:pPr>
            <w:r w:rsidRPr="000724EF">
              <w:rPr>
                <w:rFonts w:ascii="Times New Roman" w:hAnsi="Times New Roman" w:cs="Times New Roman"/>
                <w:color w:val="000000" w:themeColor="text1"/>
                <w:sz w:val="18"/>
                <w:szCs w:val="18"/>
              </w:rPr>
              <w:t>Увеличение производства молока к 2025 году до 22,2 тыс. тонн</w:t>
            </w:r>
          </w:p>
        </w:tc>
        <w:tc>
          <w:tcPr>
            <w:tcW w:w="4253" w:type="dxa"/>
            <w:vAlign w:val="center"/>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В 2020 году на развитие молочного животноводства было выплачено 14,3 млн. рублей субсидий</w:t>
            </w:r>
          </w:p>
        </w:tc>
        <w:tc>
          <w:tcPr>
            <w:tcW w:w="2932" w:type="dxa"/>
          </w:tcPr>
          <w:p w:rsidR="000724EF" w:rsidRPr="000724EF" w:rsidRDefault="000724EF" w:rsidP="000724EF">
            <w:pPr>
              <w:jc w:val="center"/>
              <w:rPr>
                <w:rFonts w:ascii="Times New Roman" w:hAnsi="Times New Roman" w:cs="Times New Roman"/>
                <w:sz w:val="22"/>
                <w:szCs w:val="22"/>
                <w:lang w:eastAsia="en-US"/>
              </w:rPr>
            </w:pPr>
            <w:r w:rsidRPr="000724EF">
              <w:rPr>
                <w:rFonts w:ascii="Times New Roman" w:hAnsi="Times New Roman" w:cs="Times New Roman"/>
              </w:rPr>
              <w:t>Комитет по аграрным вопросам, земельным и имущественным отношениям администрации Алексеевского городского округа</w:t>
            </w:r>
          </w:p>
        </w:tc>
      </w:tr>
      <w:tr w:rsidR="000724EF" w:rsidRPr="000724EF" w:rsidTr="00B36850">
        <w:trPr>
          <w:trHeight w:val="425"/>
        </w:trPr>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1.3.5</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 xml:space="preserve">Реализация мероприятий направленных на рост числа предприятий малых формам хозяйствования и увеличение объемов выпускаемой ими сельскохозяйственной продукции </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Количество семейных  ферм к 2025 году составит 444 единицы.</w:t>
            </w:r>
          </w:p>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Выпуск сельскохозяйственной продукции предприятиями малых форм  хозяйствования к 2025 году составит 1030 </w:t>
            </w:r>
            <w:proofErr w:type="gramStart"/>
            <w:r w:rsidRPr="000724EF">
              <w:rPr>
                <w:rFonts w:ascii="Times New Roman" w:hAnsi="Times New Roman" w:cs="Times New Roman"/>
                <w:sz w:val="18"/>
                <w:szCs w:val="18"/>
                <w:lang w:eastAsia="en-US"/>
              </w:rPr>
              <w:t>млн</w:t>
            </w:r>
            <w:proofErr w:type="gramEnd"/>
            <w:r w:rsidRPr="000724EF">
              <w:rPr>
                <w:rFonts w:ascii="Times New Roman" w:hAnsi="Times New Roman" w:cs="Times New Roman"/>
                <w:sz w:val="18"/>
                <w:szCs w:val="18"/>
                <w:lang w:eastAsia="en-US"/>
              </w:rPr>
              <w:t xml:space="preserve"> рублей в год. </w:t>
            </w:r>
          </w:p>
          <w:p w:rsidR="000724EF" w:rsidRPr="000724EF" w:rsidRDefault="000724EF" w:rsidP="000724EF">
            <w:pPr>
              <w:jc w:val="center"/>
              <w:rPr>
                <w:rFonts w:ascii="Times New Roman" w:hAnsi="Times New Roman" w:cs="Times New Roman"/>
                <w:sz w:val="18"/>
                <w:szCs w:val="18"/>
                <w:lang w:eastAsia="en-US"/>
              </w:rPr>
            </w:pPr>
          </w:p>
        </w:tc>
        <w:tc>
          <w:tcPr>
            <w:tcW w:w="4253" w:type="dxa"/>
            <w:vAlign w:val="center"/>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В 2020 году  в  рамках программы «</w:t>
            </w:r>
            <w:proofErr w:type="spellStart"/>
            <w:r w:rsidRPr="000724EF">
              <w:rPr>
                <w:rFonts w:ascii="Times New Roman" w:hAnsi="Times New Roman" w:cs="Times New Roman"/>
              </w:rPr>
              <w:t>Агростартап</w:t>
            </w:r>
            <w:proofErr w:type="spellEnd"/>
            <w:r w:rsidRPr="000724EF">
              <w:rPr>
                <w:rFonts w:ascii="Times New Roman" w:hAnsi="Times New Roman" w:cs="Times New Roman"/>
              </w:rPr>
              <w:t xml:space="preserve">»  был выдан  грант в сумме 3,7 млн. руб. на организацию животноводческой фермы </w:t>
            </w:r>
            <w:proofErr w:type="gramStart"/>
            <w:r w:rsidRPr="000724EF">
              <w:rPr>
                <w:rFonts w:ascii="Times New Roman" w:hAnsi="Times New Roman" w:cs="Times New Roman"/>
              </w:rPr>
              <w:t>в</w:t>
            </w:r>
            <w:proofErr w:type="gramEnd"/>
            <w:r w:rsidRPr="000724EF">
              <w:rPr>
                <w:rFonts w:ascii="Times New Roman" w:hAnsi="Times New Roman" w:cs="Times New Roman"/>
              </w:rPr>
              <w:t xml:space="preserve"> с. </w:t>
            </w:r>
            <w:proofErr w:type="spellStart"/>
            <w:r w:rsidRPr="000724EF">
              <w:rPr>
                <w:rFonts w:ascii="Times New Roman" w:hAnsi="Times New Roman" w:cs="Times New Roman"/>
              </w:rPr>
              <w:t>Тютюниково</w:t>
            </w:r>
            <w:proofErr w:type="spellEnd"/>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rPr>
              <w:t>Комитет по аграрным вопросам, земельным и имущественным отношениям администрации Алексеевского городского округа</w:t>
            </w:r>
          </w:p>
        </w:tc>
      </w:tr>
      <w:tr w:rsidR="000724EF" w:rsidRPr="000724EF" w:rsidTr="00B36850">
        <w:trPr>
          <w:trHeight w:val="425"/>
        </w:trPr>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1.3.6</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Создание сельскохозяйственных потребительских кооперативов</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jc w:val="center"/>
              <w:rPr>
                <w:rFonts w:ascii="Times New Roman" w:hAnsi="Times New Roman" w:cs="Times New Roman"/>
                <w:color w:val="000000" w:themeColor="text1"/>
                <w:sz w:val="18"/>
                <w:szCs w:val="18"/>
                <w:lang w:eastAsia="en-US"/>
              </w:rPr>
            </w:pPr>
            <w:r w:rsidRPr="000724EF">
              <w:rPr>
                <w:rFonts w:ascii="Times New Roman" w:hAnsi="Times New Roman" w:cs="Times New Roman"/>
                <w:color w:val="000000" w:themeColor="text1"/>
                <w:sz w:val="18"/>
                <w:szCs w:val="18"/>
                <w:lang w:eastAsia="en-US"/>
              </w:rPr>
              <w:t>К 2025 году планируется создание 5 кооперативов</w:t>
            </w:r>
          </w:p>
        </w:tc>
        <w:tc>
          <w:tcPr>
            <w:tcW w:w="4253" w:type="dxa"/>
            <w:vAlign w:val="center"/>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По состоянию на 01.01.2020 г. на территории Алексеевского городского округа зарегистрировано 10 сельскохозяйственных потребительских кооперативов</w:t>
            </w:r>
          </w:p>
        </w:tc>
        <w:tc>
          <w:tcPr>
            <w:tcW w:w="2932" w:type="dxa"/>
            <w:vAlign w:val="center"/>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Комитет по аграрным вопросам, земельным и имущественным отношениям администрации Алексеевского городского округа</w:t>
            </w:r>
          </w:p>
        </w:tc>
      </w:tr>
      <w:tr w:rsidR="000724EF" w:rsidRPr="000724EF" w:rsidTr="00B36850">
        <w:trPr>
          <w:trHeight w:val="425"/>
        </w:trPr>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1.3.7</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Создание дендрологического парка на территории города Алексеевки</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2018-2019 годы</w:t>
            </w:r>
          </w:p>
        </w:tc>
        <w:tc>
          <w:tcPr>
            <w:tcW w:w="2126" w:type="dxa"/>
            <w:vAlign w:val="center"/>
          </w:tcPr>
          <w:p w:rsidR="000724EF" w:rsidRPr="000724EF" w:rsidRDefault="000724EF" w:rsidP="000724EF">
            <w:pPr>
              <w:jc w:val="center"/>
              <w:rPr>
                <w:rFonts w:ascii="Times New Roman" w:hAnsi="Times New Roman" w:cs="Times New Roman"/>
                <w:color w:val="000000" w:themeColor="text1"/>
                <w:sz w:val="18"/>
                <w:szCs w:val="18"/>
                <w:lang w:eastAsia="en-US"/>
              </w:rPr>
            </w:pPr>
            <w:r w:rsidRPr="000724EF">
              <w:rPr>
                <w:rFonts w:ascii="Times New Roman" w:hAnsi="Times New Roman" w:cs="Times New Roman"/>
                <w:color w:val="000000" w:themeColor="text1"/>
                <w:sz w:val="18"/>
                <w:szCs w:val="18"/>
                <w:lang w:eastAsia="en-US"/>
              </w:rPr>
              <w:t>Создание дендропарка на площади 1,5 га. Высажено не менее 1000 деревьев и не менее 1000 кустарников</w:t>
            </w:r>
          </w:p>
        </w:tc>
        <w:tc>
          <w:tcPr>
            <w:tcW w:w="4253" w:type="dxa"/>
            <w:vAlign w:val="center"/>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В рамках проекта «Создание дендрологического парка на территории г. Алексеевка» в 2019 году произведена посадка 1164 саженцев различных пород деревьев и кустарников. Проект завершен.</w:t>
            </w:r>
          </w:p>
        </w:tc>
        <w:tc>
          <w:tcPr>
            <w:tcW w:w="2932" w:type="dxa"/>
            <w:vAlign w:val="center"/>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Комитет по аграрным вопросам, земельным и имущественным отношениям администрации Алексеевского городского округа</w:t>
            </w:r>
          </w:p>
        </w:tc>
      </w:tr>
      <w:tr w:rsidR="000724EF" w:rsidRPr="000724EF" w:rsidTr="00B36850">
        <w:trPr>
          <w:trHeight w:val="425"/>
        </w:trPr>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1.3.8</w:t>
            </w:r>
          </w:p>
        </w:tc>
        <w:tc>
          <w:tcPr>
            <w:tcW w:w="3485" w:type="dxa"/>
            <w:gridSpan w:val="2"/>
            <w:vAlign w:val="center"/>
          </w:tcPr>
          <w:p w:rsidR="000724EF" w:rsidRPr="000724EF" w:rsidRDefault="000724EF" w:rsidP="000724EF">
            <w:pPr>
              <w:tabs>
                <w:tab w:val="left" w:pos="709"/>
              </w:tabs>
              <w:rPr>
                <w:rFonts w:ascii="Times New Roman" w:hAnsi="Times New Roman" w:cs="Times New Roman"/>
                <w:lang w:eastAsia="en-US"/>
              </w:rPr>
            </w:pPr>
            <w:r w:rsidRPr="000724EF">
              <w:rPr>
                <w:rFonts w:ascii="Times New Roman" w:hAnsi="Times New Roman" w:cs="Times New Roman"/>
                <w:lang w:eastAsia="en-US"/>
              </w:rPr>
              <w:t>Строительство модульного роботизированного молочного комплекса на 420 коров в ООО «Советское»</w:t>
            </w:r>
          </w:p>
        </w:tc>
        <w:tc>
          <w:tcPr>
            <w:tcW w:w="1134" w:type="dxa"/>
            <w:vAlign w:val="center"/>
          </w:tcPr>
          <w:p w:rsidR="000724EF" w:rsidRPr="000724EF" w:rsidRDefault="000724EF" w:rsidP="000724EF">
            <w:pPr>
              <w:rPr>
                <w:rFonts w:ascii="Times New Roman" w:hAnsi="Times New Roman" w:cs="Times New Roman"/>
              </w:rPr>
            </w:pPr>
            <w:r w:rsidRPr="000724EF">
              <w:rPr>
                <w:rFonts w:ascii="Times New Roman" w:hAnsi="Times New Roman" w:cs="Times New Roman"/>
              </w:rPr>
              <w:t>2019-2020 годы</w:t>
            </w:r>
          </w:p>
        </w:tc>
        <w:tc>
          <w:tcPr>
            <w:tcW w:w="2126" w:type="dxa"/>
            <w:vAlign w:val="center"/>
          </w:tcPr>
          <w:p w:rsidR="000724EF" w:rsidRPr="000724EF" w:rsidRDefault="000724EF" w:rsidP="000724EF">
            <w:pPr>
              <w:jc w:val="center"/>
              <w:rPr>
                <w:rFonts w:ascii="Times New Roman" w:hAnsi="Times New Roman" w:cs="Times New Roman"/>
                <w:color w:val="000000" w:themeColor="text1"/>
                <w:sz w:val="18"/>
                <w:szCs w:val="18"/>
              </w:rPr>
            </w:pPr>
            <w:r w:rsidRPr="000724EF">
              <w:rPr>
                <w:rFonts w:ascii="Times New Roman" w:hAnsi="Times New Roman" w:cs="Times New Roman"/>
                <w:color w:val="000000" w:themeColor="text1"/>
                <w:sz w:val="18"/>
                <w:szCs w:val="18"/>
              </w:rPr>
              <w:t>Внедрение роботов позволит повысить эффективность производства.</w:t>
            </w:r>
          </w:p>
          <w:p w:rsidR="000724EF" w:rsidRPr="000724EF" w:rsidRDefault="000724EF" w:rsidP="000724EF">
            <w:pPr>
              <w:jc w:val="center"/>
              <w:rPr>
                <w:rFonts w:ascii="Times New Roman" w:hAnsi="Times New Roman" w:cs="Times New Roman"/>
                <w:color w:val="000000" w:themeColor="text1"/>
                <w:sz w:val="18"/>
                <w:szCs w:val="18"/>
              </w:rPr>
            </w:pPr>
            <w:r w:rsidRPr="000724EF">
              <w:rPr>
                <w:rFonts w:ascii="Times New Roman" w:hAnsi="Times New Roman" w:cs="Times New Roman"/>
                <w:color w:val="000000" w:themeColor="text1"/>
                <w:sz w:val="18"/>
                <w:szCs w:val="18"/>
              </w:rPr>
              <w:t xml:space="preserve"> Увеличение поголовья на 200 голов к 2021 году.</w:t>
            </w:r>
          </w:p>
          <w:p w:rsidR="000724EF" w:rsidRPr="000724EF" w:rsidRDefault="000724EF" w:rsidP="000724EF">
            <w:pPr>
              <w:jc w:val="center"/>
              <w:rPr>
                <w:rFonts w:ascii="Times New Roman" w:hAnsi="Times New Roman" w:cs="Times New Roman"/>
                <w:color w:val="000000" w:themeColor="text1"/>
                <w:sz w:val="18"/>
                <w:szCs w:val="18"/>
              </w:rPr>
            </w:pPr>
          </w:p>
        </w:tc>
        <w:tc>
          <w:tcPr>
            <w:tcW w:w="4253" w:type="dxa"/>
            <w:vAlign w:val="center"/>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В 2020 году в ООО «Советское» начато строительство роботизированного молочного комплекса на 420 голов коров общей стоимостью 400 млн. рублей.</w:t>
            </w:r>
          </w:p>
        </w:tc>
        <w:tc>
          <w:tcPr>
            <w:tcW w:w="2932" w:type="dxa"/>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 xml:space="preserve">Комитет по аграрным вопросам, земельным и имущественным отношениям администрации Алексеевского городского </w:t>
            </w:r>
            <w:r w:rsidRPr="000724EF">
              <w:rPr>
                <w:rFonts w:ascii="Times New Roman" w:hAnsi="Times New Roman" w:cs="Times New Roman"/>
              </w:rPr>
              <w:lastRenderedPageBreak/>
              <w:t>округа</w:t>
            </w:r>
          </w:p>
          <w:p w:rsidR="000724EF" w:rsidRPr="000724EF" w:rsidRDefault="000724EF" w:rsidP="000724EF">
            <w:pPr>
              <w:jc w:val="center"/>
              <w:rPr>
                <w:rFonts w:ascii="Times New Roman" w:hAnsi="Times New Roman" w:cs="Times New Roman"/>
                <w:sz w:val="22"/>
                <w:szCs w:val="22"/>
                <w:lang w:eastAsia="en-US"/>
              </w:rPr>
            </w:pPr>
            <w:r w:rsidRPr="000724EF">
              <w:rPr>
                <w:rFonts w:ascii="Times New Roman" w:hAnsi="Times New Roman" w:cs="Times New Roman"/>
              </w:rPr>
              <w:t>ООО «Советское» (по согласованию)</w:t>
            </w:r>
          </w:p>
        </w:tc>
      </w:tr>
      <w:tr w:rsidR="000724EF" w:rsidRPr="000724EF" w:rsidTr="00B36850">
        <w:trPr>
          <w:trHeight w:val="425"/>
        </w:trPr>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1.3.9</w:t>
            </w:r>
          </w:p>
        </w:tc>
        <w:tc>
          <w:tcPr>
            <w:tcW w:w="3485" w:type="dxa"/>
            <w:gridSpan w:val="2"/>
            <w:vAlign w:val="center"/>
          </w:tcPr>
          <w:p w:rsidR="000724EF" w:rsidRPr="000724EF" w:rsidRDefault="000724EF" w:rsidP="000724EF">
            <w:pPr>
              <w:tabs>
                <w:tab w:val="left" w:pos="709"/>
              </w:tabs>
              <w:rPr>
                <w:rFonts w:ascii="Times New Roman" w:hAnsi="Times New Roman" w:cs="Times New Roman"/>
                <w:lang w:eastAsia="en-US"/>
              </w:rPr>
            </w:pPr>
            <w:r w:rsidRPr="000724EF">
              <w:rPr>
                <w:rFonts w:ascii="Times New Roman" w:hAnsi="Times New Roman" w:cs="Times New Roman"/>
                <w:lang w:eastAsia="en-US"/>
              </w:rPr>
              <w:t>Строительство завода по приемке, первичной  переработке сельскохозяйственных животных</w:t>
            </w:r>
          </w:p>
        </w:tc>
        <w:tc>
          <w:tcPr>
            <w:tcW w:w="1134" w:type="dxa"/>
            <w:vAlign w:val="center"/>
          </w:tcPr>
          <w:p w:rsidR="000724EF" w:rsidRPr="000724EF" w:rsidRDefault="000724EF" w:rsidP="000724EF">
            <w:pPr>
              <w:rPr>
                <w:rFonts w:ascii="Times New Roman" w:hAnsi="Times New Roman" w:cs="Times New Roman"/>
              </w:rPr>
            </w:pPr>
            <w:r w:rsidRPr="000724EF">
              <w:rPr>
                <w:rFonts w:ascii="Times New Roman" w:hAnsi="Times New Roman" w:cs="Times New Roman"/>
              </w:rPr>
              <w:t>2024-2025 годы</w:t>
            </w:r>
          </w:p>
        </w:tc>
        <w:tc>
          <w:tcPr>
            <w:tcW w:w="2126" w:type="dxa"/>
            <w:vAlign w:val="center"/>
          </w:tcPr>
          <w:p w:rsidR="000724EF" w:rsidRPr="000724EF" w:rsidRDefault="000724EF" w:rsidP="000724EF">
            <w:pPr>
              <w:jc w:val="center"/>
              <w:rPr>
                <w:rFonts w:ascii="Times New Roman" w:hAnsi="Times New Roman" w:cs="Times New Roman"/>
                <w:sz w:val="18"/>
                <w:szCs w:val="18"/>
              </w:rPr>
            </w:pPr>
            <w:r w:rsidRPr="000724EF">
              <w:rPr>
                <w:rFonts w:ascii="Times New Roman" w:hAnsi="Times New Roman" w:cs="Times New Roman"/>
                <w:sz w:val="18"/>
                <w:szCs w:val="18"/>
              </w:rPr>
              <w:t>Переработка 700 тыс. голов свиней в год</w:t>
            </w:r>
          </w:p>
        </w:tc>
        <w:tc>
          <w:tcPr>
            <w:tcW w:w="4253" w:type="dxa"/>
            <w:vAlign w:val="center"/>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w:t>
            </w:r>
          </w:p>
        </w:tc>
        <w:tc>
          <w:tcPr>
            <w:tcW w:w="2932" w:type="dxa"/>
          </w:tcPr>
          <w:p w:rsidR="000724EF" w:rsidRPr="000724EF" w:rsidRDefault="000724EF" w:rsidP="000724EF">
            <w:pPr>
              <w:jc w:val="center"/>
              <w:rPr>
                <w:rFonts w:ascii="Times New Roman" w:hAnsi="Times New Roman" w:cs="Times New Roman"/>
                <w:sz w:val="22"/>
                <w:szCs w:val="22"/>
                <w:lang w:eastAsia="en-US"/>
              </w:rPr>
            </w:pPr>
            <w:r w:rsidRPr="000724EF">
              <w:rPr>
                <w:rFonts w:ascii="Times New Roman" w:hAnsi="Times New Roman" w:cs="Times New Roman"/>
              </w:rPr>
              <w:t>Комитет по аграрным вопросам, земельным и имущественным отношениям администрации Алексеевского городского округа</w:t>
            </w:r>
          </w:p>
        </w:tc>
      </w:tr>
      <w:tr w:rsidR="000724EF" w:rsidRPr="000724EF" w:rsidTr="00B36850">
        <w:trPr>
          <w:trHeight w:val="425"/>
        </w:trPr>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1.3.10</w:t>
            </w:r>
          </w:p>
        </w:tc>
        <w:tc>
          <w:tcPr>
            <w:tcW w:w="3485" w:type="dxa"/>
            <w:gridSpan w:val="2"/>
            <w:vAlign w:val="center"/>
          </w:tcPr>
          <w:p w:rsidR="000724EF" w:rsidRPr="000724EF" w:rsidRDefault="000724EF" w:rsidP="000724EF">
            <w:pPr>
              <w:tabs>
                <w:tab w:val="left" w:pos="709"/>
              </w:tabs>
              <w:rPr>
                <w:rFonts w:ascii="Times New Roman" w:hAnsi="Times New Roman" w:cs="Times New Roman"/>
                <w:lang w:eastAsia="en-US"/>
              </w:rPr>
            </w:pPr>
            <w:r w:rsidRPr="000724EF">
              <w:rPr>
                <w:rFonts w:ascii="Times New Roman" w:hAnsi="Times New Roman" w:cs="Times New Roman"/>
                <w:lang w:eastAsia="en-US"/>
              </w:rPr>
              <w:t>Реконструкция животноводческих объектов в СПК «</w:t>
            </w:r>
            <w:proofErr w:type="spellStart"/>
            <w:r w:rsidRPr="000724EF">
              <w:rPr>
                <w:rFonts w:ascii="Times New Roman" w:hAnsi="Times New Roman" w:cs="Times New Roman"/>
                <w:lang w:eastAsia="en-US"/>
              </w:rPr>
              <w:t>Алейниково</w:t>
            </w:r>
            <w:proofErr w:type="spellEnd"/>
            <w:r w:rsidRPr="000724EF">
              <w:rPr>
                <w:rFonts w:ascii="Times New Roman" w:hAnsi="Times New Roman" w:cs="Times New Roman"/>
                <w:lang w:eastAsia="en-US"/>
              </w:rPr>
              <w:t>»</w:t>
            </w:r>
          </w:p>
        </w:tc>
        <w:tc>
          <w:tcPr>
            <w:tcW w:w="1134" w:type="dxa"/>
            <w:vAlign w:val="center"/>
          </w:tcPr>
          <w:p w:rsidR="000724EF" w:rsidRPr="000724EF" w:rsidRDefault="000724EF" w:rsidP="000724EF">
            <w:pPr>
              <w:suppressAutoHyphens/>
              <w:jc w:val="center"/>
              <w:rPr>
                <w:rFonts w:ascii="Times New Roman" w:hAnsi="Times New Roman" w:cs="Times New Roman"/>
              </w:rPr>
            </w:pPr>
            <w:r w:rsidRPr="000724EF">
              <w:rPr>
                <w:rFonts w:ascii="Times New Roman" w:hAnsi="Times New Roman" w:cs="Times New Roman"/>
              </w:rPr>
              <w:t>2022-2023 годы</w:t>
            </w:r>
          </w:p>
        </w:tc>
        <w:tc>
          <w:tcPr>
            <w:tcW w:w="2126" w:type="dxa"/>
            <w:vAlign w:val="center"/>
          </w:tcPr>
          <w:p w:rsidR="000724EF" w:rsidRPr="000724EF" w:rsidRDefault="000724EF" w:rsidP="000724EF">
            <w:pPr>
              <w:jc w:val="center"/>
              <w:rPr>
                <w:rFonts w:ascii="Times New Roman" w:hAnsi="Times New Roman" w:cs="Times New Roman"/>
                <w:sz w:val="18"/>
                <w:szCs w:val="18"/>
              </w:rPr>
            </w:pPr>
            <w:r w:rsidRPr="000724EF">
              <w:rPr>
                <w:rFonts w:ascii="Times New Roman" w:hAnsi="Times New Roman" w:cs="Times New Roman"/>
                <w:sz w:val="18"/>
                <w:szCs w:val="18"/>
              </w:rPr>
              <w:t>Улучшение материально-технической базы. Повышение качества молока</w:t>
            </w:r>
          </w:p>
        </w:tc>
        <w:tc>
          <w:tcPr>
            <w:tcW w:w="4253" w:type="dxa"/>
            <w:vAlign w:val="center"/>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Планируется провести реконструкцию объектов в период 2022-2023 годов</w:t>
            </w:r>
          </w:p>
        </w:tc>
        <w:tc>
          <w:tcPr>
            <w:tcW w:w="2932" w:type="dxa"/>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Комитет по аграрным вопросам, земельным и имущественным отношениям администрации Алексеевского городского округа,</w:t>
            </w:r>
          </w:p>
          <w:p w:rsidR="000724EF" w:rsidRPr="000724EF" w:rsidRDefault="000724EF" w:rsidP="000724EF">
            <w:pPr>
              <w:jc w:val="center"/>
              <w:rPr>
                <w:rFonts w:ascii="Times New Roman" w:hAnsi="Times New Roman" w:cs="Times New Roman"/>
                <w:sz w:val="22"/>
                <w:szCs w:val="22"/>
                <w:lang w:eastAsia="en-US"/>
              </w:rPr>
            </w:pPr>
            <w:r w:rsidRPr="000724EF">
              <w:rPr>
                <w:rFonts w:ascii="Times New Roman" w:hAnsi="Times New Roman" w:cs="Times New Roman"/>
              </w:rPr>
              <w:t>СПК «</w:t>
            </w:r>
            <w:proofErr w:type="spellStart"/>
            <w:r w:rsidRPr="000724EF">
              <w:rPr>
                <w:rFonts w:ascii="Times New Roman" w:hAnsi="Times New Roman" w:cs="Times New Roman"/>
              </w:rPr>
              <w:t>Алейниково</w:t>
            </w:r>
            <w:proofErr w:type="spellEnd"/>
            <w:r w:rsidRPr="000724EF">
              <w:rPr>
                <w:rFonts w:ascii="Times New Roman" w:hAnsi="Times New Roman" w:cs="Times New Roman"/>
              </w:rPr>
              <w:t>» (по согласованию)</w:t>
            </w:r>
          </w:p>
        </w:tc>
      </w:tr>
      <w:tr w:rsidR="000724EF" w:rsidRPr="000724EF" w:rsidTr="00B36850">
        <w:trPr>
          <w:trHeight w:val="425"/>
        </w:trPr>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1.3.11</w:t>
            </w:r>
          </w:p>
        </w:tc>
        <w:tc>
          <w:tcPr>
            <w:tcW w:w="3485" w:type="dxa"/>
            <w:gridSpan w:val="2"/>
            <w:vAlign w:val="center"/>
          </w:tcPr>
          <w:p w:rsidR="000724EF" w:rsidRPr="000724EF" w:rsidRDefault="000724EF" w:rsidP="000724EF">
            <w:pPr>
              <w:rPr>
                <w:rFonts w:ascii="Times New Roman" w:hAnsi="Times New Roman" w:cs="Times New Roman"/>
              </w:rPr>
            </w:pPr>
            <w:r w:rsidRPr="000724EF">
              <w:rPr>
                <w:rFonts w:ascii="Times New Roman" w:hAnsi="Times New Roman" w:cs="Times New Roman"/>
              </w:rPr>
              <w:t xml:space="preserve">Реализация проекта </w:t>
            </w:r>
            <w:r w:rsidRPr="000724EF">
              <w:rPr>
                <w:rFonts w:ascii="Times New Roman" w:hAnsi="Times New Roman" w:cs="Times New Roman"/>
                <w:b/>
                <w:lang w:eastAsia="en-US"/>
              </w:rPr>
              <w:t>«</w:t>
            </w:r>
            <w:r w:rsidRPr="000724EF">
              <w:rPr>
                <w:rFonts w:ascii="Times New Roman" w:hAnsi="Times New Roman" w:cs="Times New Roman"/>
              </w:rPr>
              <w:t xml:space="preserve">Внедрение технологии </w:t>
            </w:r>
            <w:r w:rsidRPr="000724EF">
              <w:rPr>
                <w:rFonts w:ascii="Times New Roman" w:hAnsi="Times New Roman" w:cs="Times New Roman"/>
                <w:lang w:val="en-US"/>
              </w:rPr>
              <w:t>no</w:t>
            </w:r>
            <w:r w:rsidRPr="000724EF">
              <w:rPr>
                <w:rFonts w:ascii="Times New Roman" w:hAnsi="Times New Roman" w:cs="Times New Roman"/>
              </w:rPr>
              <w:t>-</w:t>
            </w:r>
            <w:r w:rsidRPr="000724EF">
              <w:rPr>
                <w:rFonts w:ascii="Times New Roman" w:hAnsi="Times New Roman" w:cs="Times New Roman"/>
                <w:lang w:val="en-US"/>
              </w:rPr>
              <w:t>till</w:t>
            </w:r>
            <w:r w:rsidRPr="000724EF">
              <w:rPr>
                <w:rFonts w:ascii="Times New Roman" w:hAnsi="Times New Roman" w:cs="Times New Roman"/>
              </w:rPr>
              <w:t xml:space="preserve"> при производстве продукции растениеводства на территории Алексеевского городского округа</w:t>
            </w:r>
            <w:r w:rsidRPr="000724EF">
              <w:rPr>
                <w:rFonts w:ascii="Times New Roman" w:hAnsi="Times New Roman" w:cs="Times New Roman"/>
                <w:lang w:eastAsia="en-US"/>
              </w:rPr>
              <w:t>»</w:t>
            </w:r>
          </w:p>
        </w:tc>
        <w:tc>
          <w:tcPr>
            <w:tcW w:w="1134" w:type="dxa"/>
            <w:vAlign w:val="center"/>
          </w:tcPr>
          <w:p w:rsidR="000724EF" w:rsidRPr="000724EF" w:rsidRDefault="000724EF" w:rsidP="000724EF">
            <w:pPr>
              <w:jc w:val="center"/>
              <w:rPr>
                <w:rFonts w:ascii="Times New Roman" w:hAnsi="Times New Roman" w:cs="Times New Roman"/>
                <w:b/>
              </w:rPr>
            </w:pPr>
            <w:r w:rsidRPr="000724EF">
              <w:rPr>
                <w:rFonts w:ascii="Times New Roman" w:hAnsi="Times New Roman" w:cs="Times New Roman"/>
              </w:rPr>
              <w:t>2019-2025 годы</w:t>
            </w:r>
          </w:p>
        </w:tc>
        <w:tc>
          <w:tcPr>
            <w:tcW w:w="2126" w:type="dxa"/>
            <w:vAlign w:val="center"/>
          </w:tcPr>
          <w:p w:rsidR="000724EF" w:rsidRPr="000724EF" w:rsidRDefault="000724EF" w:rsidP="000724EF">
            <w:pPr>
              <w:jc w:val="center"/>
              <w:rPr>
                <w:rFonts w:ascii="Times New Roman" w:hAnsi="Times New Roman" w:cs="Times New Roman"/>
                <w:b/>
                <w:sz w:val="18"/>
                <w:szCs w:val="18"/>
              </w:rPr>
            </w:pPr>
            <w:r w:rsidRPr="000724EF">
              <w:rPr>
                <w:rFonts w:ascii="Times New Roman" w:hAnsi="Times New Roman" w:cs="Times New Roman"/>
                <w:color w:val="000000"/>
                <w:kern w:val="24"/>
                <w:sz w:val="18"/>
                <w:szCs w:val="18"/>
              </w:rPr>
              <w:t xml:space="preserve">Общая площадь пашни, обрабатываемая по  системе </w:t>
            </w:r>
            <w:proofErr w:type="spellStart"/>
            <w:r w:rsidRPr="000724EF">
              <w:rPr>
                <w:rFonts w:ascii="Times New Roman" w:hAnsi="Times New Roman" w:cs="Times New Roman"/>
                <w:color w:val="000000"/>
                <w:kern w:val="24"/>
                <w:sz w:val="18"/>
                <w:szCs w:val="18"/>
              </w:rPr>
              <w:t>no-till</w:t>
            </w:r>
            <w:proofErr w:type="spellEnd"/>
            <w:r w:rsidRPr="000724EF">
              <w:rPr>
                <w:rFonts w:ascii="Times New Roman" w:hAnsi="Times New Roman" w:cs="Times New Roman"/>
                <w:color w:val="000000"/>
                <w:kern w:val="24"/>
                <w:sz w:val="18"/>
                <w:szCs w:val="18"/>
              </w:rPr>
              <w:t>, составит 15000 га, ежегодно</w:t>
            </w:r>
          </w:p>
        </w:tc>
        <w:tc>
          <w:tcPr>
            <w:tcW w:w="4253" w:type="dxa"/>
            <w:vAlign w:val="center"/>
          </w:tcPr>
          <w:p w:rsidR="000724EF" w:rsidRPr="000724EF" w:rsidRDefault="000724EF" w:rsidP="000724EF">
            <w:pPr>
              <w:ind w:left="342" w:hanging="342"/>
              <w:jc w:val="center"/>
              <w:rPr>
                <w:rFonts w:ascii="Times New Roman" w:hAnsi="Times New Roman" w:cs="Times New Roman"/>
                <w:color w:val="FF0000"/>
              </w:rPr>
            </w:pPr>
            <w:r w:rsidRPr="000724EF">
              <w:rPr>
                <w:rFonts w:ascii="Times New Roman" w:hAnsi="Times New Roman" w:cs="Times New Roman"/>
                <w:color w:val="000000" w:themeColor="text1"/>
              </w:rPr>
              <w:t xml:space="preserve">В 2020 году обработанная площадь пашни по системе </w:t>
            </w:r>
            <w:proofErr w:type="spellStart"/>
            <w:r w:rsidRPr="000724EF">
              <w:rPr>
                <w:rFonts w:ascii="Times New Roman" w:hAnsi="Times New Roman" w:cs="Times New Roman"/>
                <w:color w:val="000000" w:themeColor="text1"/>
              </w:rPr>
              <w:t>no-till</w:t>
            </w:r>
            <w:proofErr w:type="spellEnd"/>
            <w:r w:rsidRPr="000724EF">
              <w:rPr>
                <w:rFonts w:ascii="Times New Roman" w:hAnsi="Times New Roman" w:cs="Times New Roman"/>
                <w:color w:val="000000" w:themeColor="text1"/>
              </w:rPr>
              <w:t xml:space="preserve"> составила 17070 га</w:t>
            </w:r>
          </w:p>
        </w:tc>
        <w:tc>
          <w:tcPr>
            <w:tcW w:w="2932" w:type="dxa"/>
            <w:vAlign w:val="center"/>
          </w:tcPr>
          <w:p w:rsidR="000724EF" w:rsidRPr="000724EF" w:rsidRDefault="000724EF" w:rsidP="000724EF">
            <w:pPr>
              <w:ind w:left="342" w:hanging="342"/>
              <w:jc w:val="center"/>
              <w:rPr>
                <w:rFonts w:ascii="Times New Roman" w:hAnsi="Times New Roman" w:cs="Times New Roman"/>
              </w:rPr>
            </w:pPr>
            <w:r w:rsidRPr="000724EF">
              <w:rPr>
                <w:rFonts w:ascii="Times New Roman" w:hAnsi="Times New Roman" w:cs="Times New Roman"/>
                <w:color w:val="FF0000"/>
              </w:rPr>
              <w:t xml:space="preserve"> </w:t>
            </w:r>
            <w:r w:rsidRPr="000724EF">
              <w:rPr>
                <w:rFonts w:ascii="Times New Roman" w:hAnsi="Times New Roman" w:cs="Times New Roman"/>
              </w:rPr>
              <w:t>Комитет по аграрным вопросам, земельным и</w:t>
            </w:r>
          </w:p>
          <w:p w:rsidR="000724EF" w:rsidRPr="000724EF" w:rsidRDefault="000724EF" w:rsidP="000724EF">
            <w:pPr>
              <w:ind w:left="342" w:hanging="342"/>
              <w:jc w:val="center"/>
              <w:rPr>
                <w:rFonts w:ascii="Times New Roman" w:hAnsi="Times New Roman" w:cs="Times New Roman"/>
              </w:rPr>
            </w:pPr>
            <w:r w:rsidRPr="000724EF">
              <w:rPr>
                <w:rFonts w:ascii="Times New Roman" w:hAnsi="Times New Roman" w:cs="Times New Roman"/>
              </w:rPr>
              <w:t>имущественным</w:t>
            </w:r>
          </w:p>
          <w:p w:rsidR="000724EF" w:rsidRPr="000724EF" w:rsidRDefault="000724EF" w:rsidP="000724EF">
            <w:pPr>
              <w:ind w:left="342" w:hanging="342"/>
              <w:jc w:val="center"/>
              <w:rPr>
                <w:rFonts w:ascii="Times New Roman" w:hAnsi="Times New Roman" w:cs="Times New Roman"/>
              </w:rPr>
            </w:pPr>
            <w:r w:rsidRPr="000724EF">
              <w:rPr>
                <w:rFonts w:ascii="Times New Roman" w:hAnsi="Times New Roman" w:cs="Times New Roman"/>
              </w:rPr>
              <w:t>отношениям</w:t>
            </w:r>
          </w:p>
          <w:p w:rsidR="000724EF" w:rsidRPr="000724EF" w:rsidRDefault="000724EF" w:rsidP="000724EF">
            <w:pPr>
              <w:ind w:left="342" w:hanging="342"/>
              <w:jc w:val="center"/>
              <w:rPr>
                <w:rFonts w:ascii="Times New Roman" w:hAnsi="Times New Roman" w:cs="Times New Roman"/>
              </w:rPr>
            </w:pPr>
            <w:r w:rsidRPr="000724EF">
              <w:rPr>
                <w:rFonts w:ascii="Times New Roman" w:hAnsi="Times New Roman" w:cs="Times New Roman"/>
              </w:rPr>
              <w:t>администрации</w:t>
            </w:r>
          </w:p>
          <w:p w:rsidR="000724EF" w:rsidRPr="000724EF" w:rsidRDefault="000724EF" w:rsidP="000724EF">
            <w:pPr>
              <w:ind w:left="342" w:hanging="342"/>
              <w:jc w:val="center"/>
              <w:rPr>
                <w:rFonts w:ascii="Times New Roman" w:hAnsi="Times New Roman" w:cs="Times New Roman"/>
                <w:b/>
              </w:rPr>
            </w:pPr>
            <w:r w:rsidRPr="000724EF">
              <w:rPr>
                <w:rFonts w:ascii="Times New Roman" w:hAnsi="Times New Roman" w:cs="Times New Roman"/>
              </w:rPr>
              <w:t>Алексеевского городского округа</w:t>
            </w:r>
          </w:p>
        </w:tc>
      </w:tr>
      <w:tr w:rsidR="000724EF" w:rsidRPr="000724EF" w:rsidTr="00B36850">
        <w:trPr>
          <w:trHeight w:val="426"/>
        </w:trPr>
        <w:tc>
          <w:tcPr>
            <w:tcW w:w="2851" w:type="dxa"/>
            <w:gridSpan w:val="2"/>
          </w:tcPr>
          <w:p w:rsidR="000724EF" w:rsidRPr="000724EF" w:rsidRDefault="000724EF" w:rsidP="000724EF">
            <w:pPr>
              <w:rPr>
                <w:rFonts w:ascii="Times New Roman" w:hAnsi="Times New Roman" w:cs="Times New Roman"/>
                <w:b/>
                <w:i/>
                <w:lang w:eastAsia="en-US"/>
              </w:rPr>
            </w:pPr>
          </w:p>
        </w:tc>
        <w:tc>
          <w:tcPr>
            <w:tcW w:w="11955" w:type="dxa"/>
            <w:gridSpan w:val="5"/>
            <w:vAlign w:val="center"/>
          </w:tcPr>
          <w:p w:rsidR="000724EF" w:rsidRPr="000724EF" w:rsidRDefault="000724EF" w:rsidP="000724EF">
            <w:pPr>
              <w:numPr>
                <w:ilvl w:val="1"/>
                <w:numId w:val="6"/>
              </w:numPr>
              <w:contextualSpacing/>
              <w:jc w:val="center"/>
              <w:rPr>
                <w:rFonts w:ascii="Times New Roman" w:hAnsi="Times New Roman" w:cs="Times New Roman"/>
                <w:lang w:eastAsia="en-US"/>
              </w:rPr>
            </w:pPr>
            <w:r w:rsidRPr="000724EF">
              <w:rPr>
                <w:rFonts w:ascii="Times New Roman" w:hAnsi="Times New Roman" w:cs="Times New Roman"/>
                <w:b/>
                <w:i/>
                <w:lang w:eastAsia="en-US"/>
              </w:rPr>
              <w:t>Развитие отрасли строительства. Создание условий для увеличения объемов жилищного строительства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1.4.1</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Строительство жилых домов</w:t>
            </w:r>
          </w:p>
        </w:tc>
        <w:tc>
          <w:tcPr>
            <w:tcW w:w="1134" w:type="dxa"/>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Планируемый объем ввода жилья в период 2019-2025 годов -  391 808 кв. метров</w:t>
            </w:r>
          </w:p>
        </w:tc>
        <w:tc>
          <w:tcPr>
            <w:tcW w:w="4253"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В 2020 году общая площадь ввода жилых домов составила 61990,2 м</w:t>
            </w:r>
            <w:proofErr w:type="gramStart"/>
            <w:r w:rsidRPr="000724EF">
              <w:rPr>
                <w:rFonts w:ascii="Times New Roman" w:hAnsi="Times New Roman" w:cs="Times New Roman"/>
                <w:lang w:eastAsia="en-US"/>
              </w:rPr>
              <w:t>2</w:t>
            </w:r>
            <w:proofErr w:type="gramEnd"/>
            <w:r w:rsidRPr="000724EF">
              <w:rPr>
                <w:rFonts w:ascii="Times New Roman" w:hAnsi="Times New Roman" w:cs="Times New Roman"/>
                <w:lang w:eastAsia="en-US"/>
              </w:rPr>
              <w:t>, 108% к уровню 2019 года</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Управление строительства и транспорта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1.4.2</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Строительство сетей водоснабжения в микрорайонах ИЖС</w:t>
            </w:r>
          </w:p>
        </w:tc>
        <w:tc>
          <w:tcPr>
            <w:tcW w:w="1134" w:type="dxa"/>
            <w:vAlign w:val="center"/>
          </w:tcPr>
          <w:p w:rsidR="000724EF" w:rsidRPr="000724EF" w:rsidRDefault="000724EF" w:rsidP="000724EF">
            <w:pPr>
              <w:rPr>
                <w:rFonts w:ascii="Times New Roman" w:hAnsi="Times New Roman" w:cs="Times New Roman"/>
                <w:sz w:val="22"/>
                <w:szCs w:val="22"/>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Планируется построить в период 2019-2025 годов - 28,6  км</w:t>
            </w:r>
            <w:proofErr w:type="gramStart"/>
            <w:r w:rsidRPr="000724EF">
              <w:rPr>
                <w:rFonts w:ascii="Times New Roman" w:hAnsi="Times New Roman" w:cs="Times New Roman"/>
                <w:sz w:val="18"/>
                <w:szCs w:val="18"/>
                <w:lang w:eastAsia="en-US"/>
              </w:rPr>
              <w:t>.</w:t>
            </w:r>
            <w:proofErr w:type="gramEnd"/>
            <w:r w:rsidRPr="000724EF">
              <w:rPr>
                <w:rFonts w:ascii="Times New Roman" w:hAnsi="Times New Roman" w:cs="Times New Roman"/>
                <w:sz w:val="18"/>
                <w:szCs w:val="18"/>
                <w:lang w:eastAsia="en-US"/>
              </w:rPr>
              <w:t xml:space="preserve"> </w:t>
            </w:r>
            <w:proofErr w:type="gramStart"/>
            <w:r w:rsidRPr="000724EF">
              <w:rPr>
                <w:rFonts w:ascii="Times New Roman" w:hAnsi="Times New Roman" w:cs="Times New Roman"/>
                <w:sz w:val="18"/>
                <w:szCs w:val="18"/>
                <w:lang w:eastAsia="en-US"/>
              </w:rPr>
              <w:t>с</w:t>
            </w:r>
            <w:proofErr w:type="gramEnd"/>
            <w:r w:rsidRPr="000724EF">
              <w:rPr>
                <w:rFonts w:ascii="Times New Roman" w:hAnsi="Times New Roman" w:cs="Times New Roman"/>
                <w:sz w:val="18"/>
                <w:szCs w:val="18"/>
                <w:lang w:eastAsia="en-US"/>
              </w:rPr>
              <w:t>етей</w:t>
            </w:r>
          </w:p>
        </w:tc>
        <w:tc>
          <w:tcPr>
            <w:tcW w:w="4253"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В 2020 г. построено сетей водоснабжения -  5,9 км.</w:t>
            </w:r>
          </w:p>
        </w:tc>
        <w:tc>
          <w:tcPr>
            <w:tcW w:w="2932"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Управление строительства и транспорта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1.4.3</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Строительство сетей газоснабжения</w:t>
            </w:r>
            <w:r w:rsidRPr="000724EF">
              <w:rPr>
                <w:rFonts w:ascii="Times New Roman" w:hAnsi="Times New Roman" w:cs="Times New Roman"/>
                <w:sz w:val="22"/>
                <w:szCs w:val="22"/>
                <w:lang w:eastAsia="en-US"/>
              </w:rPr>
              <w:t xml:space="preserve"> </w:t>
            </w:r>
            <w:r w:rsidRPr="000724EF">
              <w:rPr>
                <w:rFonts w:ascii="Times New Roman" w:hAnsi="Times New Roman" w:cs="Times New Roman"/>
                <w:lang w:eastAsia="en-US"/>
              </w:rPr>
              <w:t>в микрорайонах ИЖС</w:t>
            </w:r>
          </w:p>
        </w:tc>
        <w:tc>
          <w:tcPr>
            <w:tcW w:w="1134" w:type="dxa"/>
            <w:vAlign w:val="center"/>
          </w:tcPr>
          <w:p w:rsidR="000724EF" w:rsidRPr="000724EF" w:rsidRDefault="000724EF" w:rsidP="000724EF">
            <w:pPr>
              <w:rPr>
                <w:rFonts w:ascii="Times New Roman" w:hAnsi="Times New Roman" w:cs="Times New Roman"/>
                <w:sz w:val="22"/>
                <w:szCs w:val="22"/>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Планируется построить в период 2019-2025 годов - 21  км</w:t>
            </w:r>
            <w:proofErr w:type="gramStart"/>
            <w:r w:rsidRPr="000724EF">
              <w:rPr>
                <w:rFonts w:ascii="Times New Roman" w:hAnsi="Times New Roman" w:cs="Times New Roman"/>
                <w:sz w:val="18"/>
                <w:szCs w:val="18"/>
                <w:lang w:eastAsia="en-US"/>
              </w:rPr>
              <w:t>.</w:t>
            </w:r>
            <w:proofErr w:type="gramEnd"/>
            <w:r w:rsidRPr="000724EF">
              <w:rPr>
                <w:rFonts w:ascii="Times New Roman" w:hAnsi="Times New Roman" w:cs="Times New Roman"/>
                <w:sz w:val="18"/>
                <w:szCs w:val="18"/>
                <w:lang w:eastAsia="en-US"/>
              </w:rPr>
              <w:t xml:space="preserve"> </w:t>
            </w:r>
            <w:proofErr w:type="gramStart"/>
            <w:r w:rsidRPr="000724EF">
              <w:rPr>
                <w:rFonts w:ascii="Times New Roman" w:hAnsi="Times New Roman" w:cs="Times New Roman"/>
                <w:sz w:val="18"/>
                <w:szCs w:val="18"/>
                <w:lang w:eastAsia="en-US"/>
              </w:rPr>
              <w:t>с</w:t>
            </w:r>
            <w:proofErr w:type="gramEnd"/>
            <w:r w:rsidRPr="000724EF">
              <w:rPr>
                <w:rFonts w:ascii="Times New Roman" w:hAnsi="Times New Roman" w:cs="Times New Roman"/>
                <w:sz w:val="18"/>
                <w:szCs w:val="18"/>
                <w:lang w:eastAsia="en-US"/>
              </w:rPr>
              <w:t xml:space="preserve">етей </w:t>
            </w:r>
          </w:p>
        </w:tc>
        <w:tc>
          <w:tcPr>
            <w:tcW w:w="4253"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В 2020 г. построено сетей газоснабжения – 7,8 км</w:t>
            </w:r>
          </w:p>
        </w:tc>
        <w:tc>
          <w:tcPr>
            <w:tcW w:w="2932"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Управление строительства и транспорта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1.4.4</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Строительство сетей электроснабжения</w:t>
            </w:r>
            <w:r w:rsidRPr="000724EF">
              <w:rPr>
                <w:rFonts w:ascii="Times New Roman" w:hAnsi="Times New Roman" w:cs="Times New Roman"/>
                <w:sz w:val="22"/>
                <w:szCs w:val="22"/>
                <w:lang w:eastAsia="en-US"/>
              </w:rPr>
              <w:t xml:space="preserve"> </w:t>
            </w:r>
            <w:r w:rsidRPr="000724EF">
              <w:rPr>
                <w:rFonts w:ascii="Times New Roman" w:hAnsi="Times New Roman" w:cs="Times New Roman"/>
                <w:lang w:eastAsia="en-US"/>
              </w:rPr>
              <w:t>в микрорайонах ИЖС</w:t>
            </w:r>
          </w:p>
        </w:tc>
        <w:tc>
          <w:tcPr>
            <w:tcW w:w="1134" w:type="dxa"/>
            <w:vAlign w:val="center"/>
          </w:tcPr>
          <w:p w:rsidR="000724EF" w:rsidRPr="000724EF" w:rsidRDefault="000724EF" w:rsidP="000724EF">
            <w:pPr>
              <w:rPr>
                <w:rFonts w:ascii="Times New Roman" w:hAnsi="Times New Roman" w:cs="Times New Roman"/>
                <w:sz w:val="22"/>
                <w:szCs w:val="22"/>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Планируется построить в период 2019-2025 годов - 14  км</w:t>
            </w:r>
            <w:proofErr w:type="gramStart"/>
            <w:r w:rsidRPr="000724EF">
              <w:rPr>
                <w:rFonts w:ascii="Times New Roman" w:hAnsi="Times New Roman" w:cs="Times New Roman"/>
                <w:sz w:val="18"/>
                <w:szCs w:val="18"/>
                <w:lang w:eastAsia="en-US"/>
              </w:rPr>
              <w:t>.</w:t>
            </w:r>
            <w:proofErr w:type="gramEnd"/>
            <w:r w:rsidRPr="000724EF">
              <w:rPr>
                <w:rFonts w:ascii="Times New Roman" w:hAnsi="Times New Roman" w:cs="Times New Roman"/>
                <w:sz w:val="18"/>
                <w:szCs w:val="18"/>
                <w:lang w:eastAsia="en-US"/>
              </w:rPr>
              <w:t xml:space="preserve"> </w:t>
            </w:r>
            <w:proofErr w:type="gramStart"/>
            <w:r w:rsidRPr="000724EF">
              <w:rPr>
                <w:rFonts w:ascii="Times New Roman" w:hAnsi="Times New Roman" w:cs="Times New Roman"/>
                <w:sz w:val="18"/>
                <w:szCs w:val="18"/>
                <w:lang w:eastAsia="en-US"/>
              </w:rPr>
              <w:t>с</w:t>
            </w:r>
            <w:proofErr w:type="gramEnd"/>
            <w:r w:rsidRPr="000724EF">
              <w:rPr>
                <w:rFonts w:ascii="Times New Roman" w:hAnsi="Times New Roman" w:cs="Times New Roman"/>
                <w:sz w:val="18"/>
                <w:szCs w:val="18"/>
                <w:lang w:eastAsia="en-US"/>
              </w:rPr>
              <w:t>етей</w:t>
            </w:r>
          </w:p>
        </w:tc>
        <w:tc>
          <w:tcPr>
            <w:tcW w:w="4253"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w:t>
            </w:r>
          </w:p>
        </w:tc>
        <w:tc>
          <w:tcPr>
            <w:tcW w:w="2932"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Управление строительства и транспорта администрации Алексеевского городского округа</w:t>
            </w:r>
          </w:p>
        </w:tc>
      </w:tr>
      <w:tr w:rsidR="000724EF" w:rsidRPr="000724EF" w:rsidTr="00B36850">
        <w:trPr>
          <w:trHeight w:val="455"/>
        </w:trPr>
        <w:tc>
          <w:tcPr>
            <w:tcW w:w="14806" w:type="dxa"/>
            <w:gridSpan w:val="7"/>
          </w:tcPr>
          <w:p w:rsidR="000724EF" w:rsidRPr="000724EF" w:rsidRDefault="000724EF" w:rsidP="000724EF">
            <w:pPr>
              <w:ind w:left="360"/>
              <w:contextualSpacing/>
              <w:jc w:val="center"/>
              <w:rPr>
                <w:rFonts w:ascii="Times New Roman" w:hAnsi="Times New Roman" w:cs="Times New Roman"/>
                <w:lang w:eastAsia="en-US"/>
              </w:rPr>
            </w:pPr>
            <w:r w:rsidRPr="000724EF">
              <w:rPr>
                <w:rFonts w:ascii="Times New Roman" w:hAnsi="Times New Roman" w:cs="Times New Roman"/>
                <w:b/>
                <w:i/>
                <w:lang w:eastAsia="en-US"/>
              </w:rPr>
              <w:t>1.5. Совершенствование системы потребительского рынка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1.5.1.</w:t>
            </w:r>
          </w:p>
        </w:tc>
        <w:tc>
          <w:tcPr>
            <w:tcW w:w="3485" w:type="dxa"/>
            <w:gridSpan w:val="2"/>
            <w:vAlign w:val="center"/>
          </w:tcPr>
          <w:p w:rsidR="000724EF" w:rsidRPr="000724EF" w:rsidRDefault="000724EF" w:rsidP="000724EF">
            <w:pPr>
              <w:tabs>
                <w:tab w:val="left" w:pos="826"/>
              </w:tabs>
              <w:rPr>
                <w:rFonts w:ascii="Times New Roman" w:hAnsi="Times New Roman" w:cs="Times New Roman"/>
                <w:sz w:val="28"/>
                <w:szCs w:val="28"/>
                <w:lang w:eastAsia="en-US"/>
              </w:rPr>
            </w:pPr>
            <w:r w:rsidRPr="000724EF">
              <w:rPr>
                <w:rFonts w:ascii="Times New Roman" w:hAnsi="Times New Roman" w:cs="Times New Roman"/>
                <w:lang w:eastAsia="en-US"/>
              </w:rPr>
              <w:t xml:space="preserve">Реализация плана мероприятий по реализации Стратегии развития торговли в </w:t>
            </w:r>
            <w:r w:rsidRPr="000724EF">
              <w:rPr>
                <w:rFonts w:ascii="Times New Roman" w:hAnsi="Times New Roman" w:cs="Times New Roman"/>
                <w:lang w:eastAsia="en-US"/>
              </w:rPr>
              <w:lastRenderedPageBreak/>
              <w:t>Алексеевском городском округе</w:t>
            </w:r>
          </w:p>
        </w:tc>
        <w:tc>
          <w:tcPr>
            <w:tcW w:w="1134" w:type="dxa"/>
            <w:vAlign w:val="center"/>
          </w:tcPr>
          <w:p w:rsidR="000724EF" w:rsidRPr="000724EF" w:rsidRDefault="000724EF" w:rsidP="000724EF">
            <w:pPr>
              <w:jc w:val="both"/>
              <w:rPr>
                <w:rFonts w:ascii="Times New Roman" w:hAnsi="Times New Roman" w:cs="Times New Roman"/>
                <w:lang w:eastAsia="en-US"/>
              </w:rPr>
            </w:pPr>
            <w:r w:rsidRPr="000724EF">
              <w:rPr>
                <w:rFonts w:ascii="Times New Roman" w:hAnsi="Times New Roman" w:cs="Times New Roman"/>
                <w:lang w:eastAsia="en-US"/>
              </w:rPr>
              <w:lastRenderedPageBreak/>
              <w:t>2019-2025 годы</w:t>
            </w:r>
          </w:p>
        </w:tc>
        <w:tc>
          <w:tcPr>
            <w:tcW w:w="2126" w:type="dxa"/>
            <w:vAlign w:val="center"/>
          </w:tcPr>
          <w:p w:rsidR="000724EF" w:rsidRPr="000724EF" w:rsidRDefault="000724EF" w:rsidP="000724EF">
            <w:pPr>
              <w:jc w:val="center"/>
              <w:rPr>
                <w:rFonts w:ascii="Times New Roman" w:hAnsi="Times New Roman" w:cs="Times New Roman"/>
                <w:sz w:val="18"/>
                <w:szCs w:val="18"/>
              </w:rPr>
            </w:pPr>
            <w:r w:rsidRPr="000724EF">
              <w:rPr>
                <w:rFonts w:ascii="Times New Roman" w:hAnsi="Times New Roman" w:cs="Times New Roman"/>
                <w:sz w:val="18"/>
                <w:szCs w:val="18"/>
              </w:rPr>
              <w:t xml:space="preserve">Рост оборота розничной торговли. </w:t>
            </w:r>
          </w:p>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rPr>
              <w:t xml:space="preserve">Товарооборот к 2025 г. составит 13091,5 </w:t>
            </w:r>
            <w:proofErr w:type="gramStart"/>
            <w:r w:rsidRPr="000724EF">
              <w:rPr>
                <w:rFonts w:ascii="Times New Roman" w:hAnsi="Times New Roman" w:cs="Times New Roman"/>
                <w:sz w:val="18"/>
                <w:szCs w:val="18"/>
              </w:rPr>
              <w:t>млн</w:t>
            </w:r>
            <w:proofErr w:type="gramEnd"/>
            <w:r w:rsidRPr="000724EF">
              <w:rPr>
                <w:rFonts w:ascii="Times New Roman" w:hAnsi="Times New Roman" w:cs="Times New Roman"/>
                <w:sz w:val="18"/>
                <w:szCs w:val="18"/>
              </w:rPr>
              <w:t xml:space="preserve"> </w:t>
            </w:r>
            <w:r w:rsidRPr="000724EF">
              <w:rPr>
                <w:rFonts w:ascii="Times New Roman" w:hAnsi="Times New Roman" w:cs="Times New Roman"/>
                <w:sz w:val="18"/>
                <w:szCs w:val="18"/>
              </w:rPr>
              <w:lastRenderedPageBreak/>
              <w:t>рублей в год</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 xml:space="preserve">Постановлением администрации Алексеевского района от 31.07.2018 г. № 423 утвержден план мероприятий </w:t>
            </w:r>
            <w:r w:rsidRPr="000724EF">
              <w:rPr>
                <w:rFonts w:ascii="Times New Roman" w:hAnsi="Times New Roman" w:cs="Times New Roman"/>
                <w:lang w:eastAsia="en-US"/>
              </w:rPr>
              <w:lastRenderedPageBreak/>
              <w:t>(«дорожная карта») на 2018-2020 годы по реализации Стратегии развития торговли. Оборот розничной торговли за 2020 год, по оценочным данным, достиг 9160,0 млн. руб., что с учетом инфляции, выше аналогичного показателя прошлого года на 307,0 млн. руб., но в сопоставимых ценах ниже на 1,0 %. На уменьшение оборота розничной торговли в отчетном периоде повлияли эпидемиологические ограничения и снижение доходов населения.</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Комитет экономического развития, финансов и бюджетной политики</w:t>
            </w:r>
            <w:r w:rsidRPr="000724EF">
              <w:rPr>
                <w:rFonts w:ascii="Times New Roman" w:hAnsi="Times New Roman" w:cs="Times New Roman"/>
                <w:sz w:val="22"/>
                <w:szCs w:val="22"/>
                <w:lang w:eastAsia="en-US"/>
              </w:rPr>
              <w:t xml:space="preserve"> </w:t>
            </w:r>
            <w:r w:rsidRPr="000724EF">
              <w:rPr>
                <w:rFonts w:ascii="Times New Roman" w:hAnsi="Times New Roman" w:cs="Times New Roman"/>
                <w:lang w:eastAsia="en-US"/>
              </w:rPr>
              <w:lastRenderedPageBreak/>
              <w:t>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1.5.2.</w:t>
            </w:r>
          </w:p>
        </w:tc>
        <w:tc>
          <w:tcPr>
            <w:tcW w:w="3485" w:type="dxa"/>
            <w:gridSpan w:val="2"/>
            <w:vAlign w:val="center"/>
          </w:tcPr>
          <w:p w:rsidR="000724EF" w:rsidRPr="000724EF" w:rsidRDefault="000724EF" w:rsidP="000724EF">
            <w:pPr>
              <w:widowControl w:val="0"/>
              <w:autoSpaceDE w:val="0"/>
              <w:autoSpaceDN w:val="0"/>
              <w:rPr>
                <w:rFonts w:ascii="Times New Roman" w:hAnsi="Times New Roman" w:cs="Times New Roman"/>
                <w:b/>
                <w:sz w:val="22"/>
                <w:szCs w:val="20"/>
                <w:lang w:eastAsia="en-US"/>
              </w:rPr>
            </w:pPr>
            <w:r w:rsidRPr="000724EF">
              <w:rPr>
                <w:rFonts w:ascii="Times New Roman" w:hAnsi="Times New Roman" w:cs="Times New Roman"/>
                <w:lang w:eastAsia="en-US"/>
              </w:rPr>
              <w:t>Реализация Стратегии развития общественного питания в Алексеевском городском округе на период до 2025 года и плана мероприятий ("дорожной карты") по ее реализации</w:t>
            </w:r>
          </w:p>
        </w:tc>
        <w:tc>
          <w:tcPr>
            <w:tcW w:w="1134" w:type="dxa"/>
            <w:vAlign w:val="center"/>
          </w:tcPr>
          <w:p w:rsidR="000724EF" w:rsidRPr="000724EF" w:rsidRDefault="000724EF" w:rsidP="000724EF">
            <w:pPr>
              <w:spacing w:before="100" w:beforeAutospacing="1"/>
              <w:jc w:val="both"/>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spacing w:before="100" w:beforeAutospacing="1"/>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Увеличение оборота общественного питания к 2025 г. до 160,5 </w:t>
            </w:r>
            <w:proofErr w:type="gramStart"/>
            <w:r w:rsidRPr="000724EF">
              <w:rPr>
                <w:rFonts w:ascii="Times New Roman" w:hAnsi="Times New Roman" w:cs="Times New Roman"/>
                <w:sz w:val="18"/>
                <w:szCs w:val="18"/>
                <w:lang w:eastAsia="en-US"/>
              </w:rPr>
              <w:t>млн</w:t>
            </w:r>
            <w:proofErr w:type="gramEnd"/>
            <w:r w:rsidRPr="000724EF">
              <w:rPr>
                <w:rFonts w:ascii="Times New Roman" w:hAnsi="Times New Roman" w:cs="Times New Roman"/>
                <w:sz w:val="18"/>
                <w:szCs w:val="18"/>
                <w:lang w:eastAsia="en-US"/>
              </w:rPr>
              <w:t xml:space="preserve"> рублей в год</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Постановлением администрации Алексеевского района от 16.10.2018 г. № 596 утвержден план мероприятий («дорожная карта») на 2018-2025 годы по реализации Стратегии развития общественного питания в Алексеевском районе на период до 2025 года. В условиях пандемии оборот общественного питания по оценочным данным за 2020 год составил 116,5 млн. руб., что в действующих ценах выше показателя 2019 года на 2,0 млн. руб., но ниже на 3,0 % в сопоставимых ценах.</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Комитет экономического развития, финансов и бюджетной политики</w:t>
            </w:r>
            <w:r w:rsidRPr="000724EF">
              <w:rPr>
                <w:rFonts w:ascii="Times New Roman" w:hAnsi="Times New Roman" w:cs="Times New Roman"/>
                <w:sz w:val="22"/>
                <w:szCs w:val="22"/>
                <w:lang w:eastAsia="en-US"/>
              </w:rPr>
              <w:t xml:space="preserve"> </w:t>
            </w:r>
            <w:r w:rsidRPr="000724EF">
              <w:rPr>
                <w:rFonts w:ascii="Times New Roman" w:hAnsi="Times New Roman" w:cs="Times New Roman"/>
                <w:lang w:eastAsia="en-US"/>
              </w:rPr>
              <w:t>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1.5.3</w:t>
            </w:r>
          </w:p>
        </w:tc>
        <w:tc>
          <w:tcPr>
            <w:tcW w:w="3485" w:type="dxa"/>
            <w:gridSpan w:val="2"/>
            <w:vAlign w:val="center"/>
          </w:tcPr>
          <w:p w:rsidR="000724EF" w:rsidRPr="000724EF" w:rsidRDefault="000724EF" w:rsidP="000724EF">
            <w:pPr>
              <w:widowControl w:val="0"/>
              <w:autoSpaceDE w:val="0"/>
              <w:autoSpaceDN w:val="0"/>
              <w:rPr>
                <w:rFonts w:ascii="Times New Roman" w:hAnsi="Times New Roman" w:cs="Times New Roman"/>
                <w:lang w:eastAsia="en-US"/>
              </w:rPr>
            </w:pPr>
            <w:r w:rsidRPr="000724EF">
              <w:rPr>
                <w:rFonts w:ascii="Times New Roman" w:hAnsi="Times New Roman" w:cs="Times New Roman"/>
                <w:lang w:eastAsia="en-US"/>
              </w:rPr>
              <w:t xml:space="preserve">Реализация мероприятий, направленных на </w:t>
            </w:r>
            <w:r w:rsidRPr="000724EF">
              <w:rPr>
                <w:rFonts w:ascii="Times New Roman" w:hAnsi="Times New Roman" w:cs="Times New Roman"/>
                <w:lang w:eastAsia="en-US"/>
              </w:rPr>
              <w:lastRenderedPageBreak/>
              <w:t>распространение информации в области качества и безопасности продуктов в рамках Соглашения  о сотрудничестве между Правительством Белгородской области и АНО «Российская система качества» от 26 сентября 2016 года №45</w:t>
            </w:r>
          </w:p>
        </w:tc>
        <w:tc>
          <w:tcPr>
            <w:tcW w:w="1134" w:type="dxa"/>
            <w:vAlign w:val="center"/>
          </w:tcPr>
          <w:p w:rsidR="000724EF" w:rsidRPr="000724EF" w:rsidRDefault="000724EF" w:rsidP="000724EF">
            <w:pPr>
              <w:spacing w:before="100" w:beforeAutospacing="1"/>
              <w:jc w:val="both"/>
              <w:rPr>
                <w:rFonts w:ascii="Times New Roman" w:hAnsi="Times New Roman" w:cs="Times New Roman"/>
                <w:lang w:eastAsia="en-US"/>
              </w:rPr>
            </w:pPr>
            <w:r w:rsidRPr="000724EF">
              <w:rPr>
                <w:rFonts w:ascii="Times New Roman" w:hAnsi="Times New Roman" w:cs="Times New Roman"/>
                <w:lang w:eastAsia="en-US"/>
              </w:rPr>
              <w:lastRenderedPageBreak/>
              <w:t xml:space="preserve">2018-2025 </w:t>
            </w:r>
            <w:r w:rsidRPr="000724EF">
              <w:rPr>
                <w:rFonts w:ascii="Times New Roman" w:hAnsi="Times New Roman" w:cs="Times New Roman"/>
                <w:lang w:eastAsia="en-US"/>
              </w:rPr>
              <w:lastRenderedPageBreak/>
              <w:t>годы</w:t>
            </w:r>
          </w:p>
        </w:tc>
        <w:tc>
          <w:tcPr>
            <w:tcW w:w="2126" w:type="dxa"/>
            <w:vAlign w:val="center"/>
          </w:tcPr>
          <w:p w:rsidR="000724EF" w:rsidRPr="000724EF" w:rsidRDefault="000724EF" w:rsidP="000724EF">
            <w:pPr>
              <w:spacing w:before="100" w:beforeAutospacing="1"/>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lastRenderedPageBreak/>
              <w:t xml:space="preserve">Повышение качества и безопасности продукции </w:t>
            </w:r>
            <w:r w:rsidRPr="000724EF">
              <w:rPr>
                <w:rFonts w:ascii="Times New Roman" w:hAnsi="Times New Roman" w:cs="Times New Roman"/>
                <w:sz w:val="18"/>
                <w:szCs w:val="18"/>
                <w:lang w:eastAsia="en-US"/>
              </w:rPr>
              <w:lastRenderedPageBreak/>
              <w:t>на продовольственном рынке городского округа</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 xml:space="preserve">В газете «Заря» и на официальном сайте администрации Алексеевского </w:t>
            </w:r>
            <w:r w:rsidRPr="000724EF">
              <w:rPr>
                <w:rFonts w:ascii="Times New Roman" w:hAnsi="Times New Roman" w:cs="Times New Roman"/>
                <w:lang w:eastAsia="en-US"/>
              </w:rPr>
              <w:lastRenderedPageBreak/>
              <w:t>городского округа в разделе «Защита прав потребителей» регулярно размещаются материалы, направленные на информирование в области в области качества и безопасности продуктов. Всего в отчетном периоде было размещено 63 сообщения с актуальной информацией для потребителей</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 xml:space="preserve">Комитет экономического развития, финансов и </w:t>
            </w:r>
            <w:r w:rsidRPr="000724EF">
              <w:rPr>
                <w:rFonts w:ascii="Times New Roman" w:hAnsi="Times New Roman" w:cs="Times New Roman"/>
                <w:lang w:eastAsia="en-US"/>
              </w:rPr>
              <w:lastRenderedPageBreak/>
              <w:t>бюджетной политики</w:t>
            </w:r>
            <w:r w:rsidRPr="000724EF">
              <w:rPr>
                <w:rFonts w:ascii="Times New Roman" w:hAnsi="Times New Roman" w:cs="Times New Roman"/>
                <w:sz w:val="22"/>
                <w:szCs w:val="22"/>
                <w:lang w:eastAsia="en-US"/>
              </w:rPr>
              <w:t xml:space="preserve"> </w:t>
            </w:r>
            <w:r w:rsidRPr="000724EF">
              <w:rPr>
                <w:rFonts w:ascii="Times New Roman" w:hAnsi="Times New Roman" w:cs="Times New Roman"/>
                <w:lang w:eastAsia="en-US"/>
              </w:rPr>
              <w:t>администрации Алексеевского городского округа</w:t>
            </w:r>
          </w:p>
        </w:tc>
      </w:tr>
      <w:tr w:rsidR="000724EF" w:rsidRPr="000724EF" w:rsidTr="00B36850">
        <w:trPr>
          <w:trHeight w:val="519"/>
        </w:trPr>
        <w:tc>
          <w:tcPr>
            <w:tcW w:w="14806" w:type="dxa"/>
            <w:gridSpan w:val="7"/>
          </w:tcPr>
          <w:p w:rsidR="000724EF" w:rsidRPr="000724EF" w:rsidRDefault="000724EF" w:rsidP="000724EF">
            <w:pPr>
              <w:ind w:left="720"/>
              <w:contextualSpacing/>
              <w:jc w:val="center"/>
              <w:rPr>
                <w:rFonts w:ascii="Times New Roman" w:hAnsi="Times New Roman" w:cs="Times New Roman"/>
                <w:lang w:eastAsia="en-US"/>
              </w:rPr>
            </w:pPr>
            <w:r w:rsidRPr="000724EF">
              <w:rPr>
                <w:rFonts w:ascii="Times New Roman" w:hAnsi="Times New Roman" w:cs="Times New Roman"/>
                <w:b/>
                <w:i/>
                <w:lang w:eastAsia="en-US"/>
              </w:rPr>
              <w:lastRenderedPageBreak/>
              <w:t>1.6. Развитие туризма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1.6.1</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Создание и продвижение туристского продукта Алексеевского городского округа</w:t>
            </w:r>
          </w:p>
        </w:tc>
        <w:tc>
          <w:tcPr>
            <w:tcW w:w="1134" w:type="dxa"/>
            <w:vAlign w:val="center"/>
          </w:tcPr>
          <w:p w:rsidR="000724EF" w:rsidRPr="000724EF" w:rsidRDefault="000724EF" w:rsidP="000724EF">
            <w:pPr>
              <w:jc w:val="both"/>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vMerge w:val="restart"/>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Увеличение числа туристов посетивших Алексеевский городской округ к 2025 г. до  35 тыс. человек в год</w:t>
            </w:r>
          </w:p>
        </w:tc>
        <w:tc>
          <w:tcPr>
            <w:tcW w:w="4253" w:type="dxa"/>
            <w:vMerge w:val="restart"/>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В отчетном периоде с целью развития туристической отрасли округа реализовался проект «Алексеевка туристическая» - создание единого туристического продукта». В рамках реализации проекта разработан макет туристической карты и буклета о туристском потенциале Алексеевского городского округа. В социальной сети «</w:t>
            </w:r>
            <w:proofErr w:type="spellStart"/>
            <w:r w:rsidRPr="000724EF">
              <w:rPr>
                <w:rFonts w:ascii="Times New Roman" w:hAnsi="Times New Roman" w:cs="Times New Roman"/>
                <w:lang w:eastAsia="en-US"/>
              </w:rPr>
              <w:t>Вконтакте</w:t>
            </w:r>
            <w:proofErr w:type="spellEnd"/>
            <w:r w:rsidRPr="000724EF">
              <w:rPr>
                <w:rFonts w:ascii="Times New Roman" w:hAnsi="Times New Roman" w:cs="Times New Roman"/>
                <w:lang w:eastAsia="en-US"/>
              </w:rPr>
              <w:t>» на странице «Алексеевка туристическая» в доступной форме регулярно размещалась информация о туристическом потенциале округа.</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Однако ситуация с распространением новой </w:t>
            </w:r>
            <w:proofErr w:type="spellStart"/>
            <w:r w:rsidRPr="000724EF">
              <w:rPr>
                <w:rFonts w:ascii="Times New Roman" w:hAnsi="Times New Roman" w:cs="Times New Roman"/>
                <w:lang w:eastAsia="en-US"/>
              </w:rPr>
              <w:t>коронавирусной</w:t>
            </w:r>
            <w:proofErr w:type="spellEnd"/>
            <w:r w:rsidRPr="000724EF">
              <w:rPr>
                <w:rFonts w:ascii="Times New Roman" w:hAnsi="Times New Roman" w:cs="Times New Roman"/>
                <w:lang w:eastAsia="en-US"/>
              </w:rPr>
              <w:t xml:space="preserve"> инфекции на территории области повлекла перенос ряда мероприятий, предусмотренных проектом, на 2021 год.</w:t>
            </w:r>
          </w:p>
        </w:tc>
        <w:tc>
          <w:tcPr>
            <w:tcW w:w="2932" w:type="dxa"/>
            <w:vMerge w:val="restart"/>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Комитет экономического развития, финансов и бюджетной политики</w:t>
            </w:r>
            <w:r w:rsidRPr="000724EF">
              <w:rPr>
                <w:rFonts w:ascii="Times New Roman" w:hAnsi="Times New Roman" w:cs="Times New Roman"/>
                <w:sz w:val="22"/>
                <w:szCs w:val="22"/>
                <w:lang w:eastAsia="en-US"/>
              </w:rPr>
              <w:t xml:space="preserve"> </w:t>
            </w:r>
            <w:r w:rsidRPr="000724EF">
              <w:rPr>
                <w:rFonts w:ascii="Times New Roman" w:hAnsi="Times New Roman" w:cs="Times New Roman"/>
                <w:lang w:eastAsia="en-US"/>
              </w:rPr>
              <w:t>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1.6.2</w:t>
            </w:r>
          </w:p>
        </w:tc>
        <w:tc>
          <w:tcPr>
            <w:tcW w:w="3485" w:type="dxa"/>
            <w:gridSpan w:val="2"/>
            <w:vAlign w:val="center"/>
          </w:tcPr>
          <w:p w:rsidR="000724EF" w:rsidRPr="000724EF" w:rsidRDefault="000724EF" w:rsidP="000724EF">
            <w:pPr>
              <w:widowControl w:val="0"/>
              <w:autoSpaceDE w:val="0"/>
              <w:autoSpaceDN w:val="0"/>
              <w:rPr>
                <w:rFonts w:ascii="Times New Roman" w:hAnsi="Times New Roman" w:cs="Times New Roman"/>
                <w:lang w:eastAsia="en-US"/>
              </w:rPr>
            </w:pPr>
            <w:r w:rsidRPr="000724EF">
              <w:rPr>
                <w:rFonts w:ascii="Times New Roman" w:hAnsi="Times New Roman" w:cs="Times New Roman"/>
                <w:lang w:eastAsia="en-US"/>
              </w:rPr>
              <w:t>Оформление туристической карты городского округа</w:t>
            </w:r>
          </w:p>
        </w:tc>
        <w:tc>
          <w:tcPr>
            <w:tcW w:w="1134" w:type="dxa"/>
            <w:vAlign w:val="center"/>
          </w:tcPr>
          <w:p w:rsidR="000724EF" w:rsidRPr="000724EF" w:rsidRDefault="000724EF" w:rsidP="000724EF">
            <w:pPr>
              <w:spacing w:before="100" w:beforeAutospacing="1"/>
              <w:jc w:val="both"/>
              <w:rPr>
                <w:rFonts w:ascii="Times New Roman" w:hAnsi="Times New Roman" w:cs="Times New Roman"/>
                <w:lang w:eastAsia="en-US"/>
              </w:rPr>
            </w:pPr>
            <w:r w:rsidRPr="000724EF">
              <w:rPr>
                <w:rFonts w:ascii="Times New Roman" w:hAnsi="Times New Roman" w:cs="Times New Roman"/>
                <w:lang w:eastAsia="en-US"/>
              </w:rPr>
              <w:t>2021-2025 годы</w:t>
            </w:r>
          </w:p>
        </w:tc>
        <w:tc>
          <w:tcPr>
            <w:tcW w:w="2126" w:type="dxa"/>
            <w:vMerge/>
            <w:vAlign w:val="center"/>
          </w:tcPr>
          <w:p w:rsidR="000724EF" w:rsidRPr="000724EF" w:rsidRDefault="000724EF" w:rsidP="000724EF">
            <w:pPr>
              <w:jc w:val="center"/>
              <w:rPr>
                <w:rFonts w:ascii="Times New Roman" w:hAnsi="Times New Roman" w:cs="Times New Roman"/>
                <w:sz w:val="18"/>
                <w:szCs w:val="18"/>
                <w:lang w:eastAsia="en-US"/>
              </w:rPr>
            </w:pPr>
          </w:p>
        </w:tc>
        <w:tc>
          <w:tcPr>
            <w:tcW w:w="4253" w:type="dxa"/>
            <w:vMerge/>
          </w:tcPr>
          <w:p w:rsidR="000724EF" w:rsidRPr="000724EF" w:rsidRDefault="000724EF" w:rsidP="000724EF">
            <w:pPr>
              <w:jc w:val="center"/>
              <w:rPr>
                <w:rFonts w:ascii="Times New Roman" w:hAnsi="Times New Roman" w:cs="Times New Roman"/>
                <w:lang w:eastAsia="en-US"/>
              </w:rPr>
            </w:pPr>
          </w:p>
        </w:tc>
        <w:tc>
          <w:tcPr>
            <w:tcW w:w="2932" w:type="dxa"/>
            <w:vMerge/>
            <w:vAlign w:val="center"/>
          </w:tcPr>
          <w:p w:rsidR="000724EF" w:rsidRPr="000724EF" w:rsidRDefault="000724EF" w:rsidP="000724EF">
            <w:pPr>
              <w:jc w:val="center"/>
              <w:rPr>
                <w:rFonts w:ascii="Times New Roman" w:hAnsi="Times New Roman" w:cs="Times New Roman"/>
                <w:lang w:eastAsia="en-US"/>
              </w:rPr>
            </w:pP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1.6.3</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Реализация проектов, направленных на развитие сферы туризма в Алексеевском городском округе</w:t>
            </w:r>
          </w:p>
        </w:tc>
        <w:tc>
          <w:tcPr>
            <w:tcW w:w="1134" w:type="dxa"/>
            <w:vAlign w:val="center"/>
          </w:tcPr>
          <w:p w:rsidR="000724EF" w:rsidRPr="000724EF" w:rsidRDefault="000724EF" w:rsidP="000724EF">
            <w:pPr>
              <w:jc w:val="both"/>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vMerge/>
            <w:vAlign w:val="center"/>
          </w:tcPr>
          <w:p w:rsidR="000724EF" w:rsidRPr="000724EF" w:rsidRDefault="000724EF" w:rsidP="000724EF">
            <w:pPr>
              <w:jc w:val="center"/>
              <w:rPr>
                <w:rFonts w:ascii="Times New Roman" w:hAnsi="Times New Roman" w:cs="Times New Roman"/>
                <w:sz w:val="18"/>
                <w:szCs w:val="18"/>
                <w:lang w:eastAsia="en-US"/>
              </w:rPr>
            </w:pPr>
          </w:p>
        </w:tc>
        <w:tc>
          <w:tcPr>
            <w:tcW w:w="4253" w:type="dxa"/>
            <w:vMerge/>
          </w:tcPr>
          <w:p w:rsidR="000724EF" w:rsidRPr="000724EF" w:rsidRDefault="000724EF" w:rsidP="000724EF">
            <w:pPr>
              <w:jc w:val="center"/>
              <w:rPr>
                <w:rFonts w:ascii="Times New Roman" w:hAnsi="Times New Roman" w:cs="Times New Roman"/>
                <w:lang w:eastAsia="en-US"/>
              </w:rPr>
            </w:pPr>
          </w:p>
        </w:tc>
        <w:tc>
          <w:tcPr>
            <w:tcW w:w="2932" w:type="dxa"/>
            <w:vMerge/>
            <w:vAlign w:val="center"/>
          </w:tcPr>
          <w:p w:rsidR="000724EF" w:rsidRPr="000724EF" w:rsidRDefault="000724EF" w:rsidP="000724EF">
            <w:pPr>
              <w:jc w:val="center"/>
              <w:rPr>
                <w:rFonts w:ascii="Times New Roman" w:hAnsi="Times New Roman" w:cs="Times New Roman"/>
                <w:lang w:eastAsia="en-US"/>
              </w:rPr>
            </w:pP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1.6.4</w:t>
            </w:r>
          </w:p>
        </w:tc>
        <w:tc>
          <w:tcPr>
            <w:tcW w:w="3485" w:type="dxa"/>
            <w:gridSpan w:val="2"/>
            <w:vAlign w:val="center"/>
          </w:tcPr>
          <w:p w:rsidR="000724EF" w:rsidRPr="000724EF" w:rsidRDefault="000724EF" w:rsidP="000724EF">
            <w:pPr>
              <w:widowControl w:val="0"/>
              <w:autoSpaceDE w:val="0"/>
              <w:autoSpaceDN w:val="0"/>
              <w:rPr>
                <w:rFonts w:ascii="Times New Roman" w:hAnsi="Times New Roman" w:cs="Times New Roman"/>
                <w:lang w:eastAsia="en-US"/>
              </w:rPr>
            </w:pPr>
            <w:r w:rsidRPr="000724EF">
              <w:rPr>
                <w:rFonts w:ascii="Times New Roman" w:hAnsi="Times New Roman" w:cs="Times New Roman"/>
                <w:lang w:eastAsia="en-US"/>
              </w:rPr>
              <w:t>Оказание услуг коллективными средствами размещения</w:t>
            </w:r>
          </w:p>
        </w:tc>
        <w:tc>
          <w:tcPr>
            <w:tcW w:w="1134" w:type="dxa"/>
            <w:vAlign w:val="center"/>
          </w:tcPr>
          <w:p w:rsidR="000724EF" w:rsidRPr="000724EF" w:rsidRDefault="000724EF" w:rsidP="000724EF">
            <w:pPr>
              <w:spacing w:before="100" w:beforeAutospacing="1"/>
              <w:jc w:val="both"/>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spacing w:before="100" w:beforeAutospacing="1"/>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Увеличение объема услуг оказанных коллективными средствами размещения к 2025 г. до 23,3 </w:t>
            </w:r>
            <w:proofErr w:type="gramStart"/>
            <w:r w:rsidRPr="000724EF">
              <w:rPr>
                <w:rFonts w:ascii="Times New Roman" w:hAnsi="Times New Roman" w:cs="Times New Roman"/>
                <w:sz w:val="18"/>
                <w:szCs w:val="18"/>
                <w:lang w:eastAsia="en-US"/>
              </w:rPr>
              <w:t>млн</w:t>
            </w:r>
            <w:proofErr w:type="gramEnd"/>
            <w:r w:rsidRPr="000724EF">
              <w:rPr>
                <w:rFonts w:ascii="Times New Roman" w:hAnsi="Times New Roman" w:cs="Times New Roman"/>
                <w:sz w:val="18"/>
                <w:szCs w:val="18"/>
                <w:lang w:eastAsia="en-US"/>
              </w:rPr>
              <w:t xml:space="preserve"> рублей</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На территории Алексеевского городского округа функционирует 7 коллективных средств размещения. В 2020 году в связи с пандемией новой </w:t>
            </w:r>
            <w:proofErr w:type="spellStart"/>
            <w:r w:rsidRPr="000724EF">
              <w:rPr>
                <w:rFonts w:ascii="Times New Roman" w:hAnsi="Times New Roman" w:cs="Times New Roman"/>
                <w:lang w:eastAsia="en-US"/>
              </w:rPr>
              <w:t>коронавирусной</w:t>
            </w:r>
            <w:proofErr w:type="spellEnd"/>
            <w:r w:rsidRPr="000724EF">
              <w:rPr>
                <w:rFonts w:ascii="Times New Roman" w:hAnsi="Times New Roman" w:cs="Times New Roman"/>
                <w:lang w:eastAsia="en-US"/>
              </w:rPr>
              <w:t xml:space="preserve"> инфекции количество размещенных лиц в них снизилось по сравнению с предыдущим годом и составило 6926 чел. (17579 ночевок). В связи с этим, объем </w:t>
            </w:r>
            <w:proofErr w:type="gramStart"/>
            <w:r w:rsidRPr="000724EF">
              <w:rPr>
                <w:rFonts w:ascii="Times New Roman" w:hAnsi="Times New Roman" w:cs="Times New Roman"/>
                <w:lang w:eastAsia="en-US"/>
              </w:rPr>
              <w:t>услуг, оказанных коллективными средствами размещения в 2020 году составил</w:t>
            </w:r>
            <w:proofErr w:type="gramEnd"/>
            <w:r w:rsidRPr="000724EF">
              <w:rPr>
                <w:rFonts w:ascii="Times New Roman" w:hAnsi="Times New Roman" w:cs="Times New Roman"/>
                <w:lang w:eastAsia="en-US"/>
              </w:rPr>
              <w:t xml:space="preserve"> 17,6 млн. руб., что ниже аналогичного показателя 2019 г. на 7,4 %.</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Комитет экономического развития, финансов и бюджетной политики</w:t>
            </w:r>
            <w:r w:rsidRPr="000724EF">
              <w:rPr>
                <w:rFonts w:ascii="Times New Roman" w:hAnsi="Times New Roman" w:cs="Times New Roman"/>
                <w:sz w:val="22"/>
                <w:szCs w:val="22"/>
                <w:lang w:eastAsia="en-US"/>
              </w:rPr>
              <w:t xml:space="preserve"> </w:t>
            </w:r>
            <w:r w:rsidRPr="000724EF">
              <w:rPr>
                <w:rFonts w:ascii="Times New Roman" w:hAnsi="Times New Roman" w:cs="Times New Roman"/>
                <w:lang w:eastAsia="en-US"/>
              </w:rPr>
              <w:t>администрации Алексеевского городского округа</w:t>
            </w:r>
          </w:p>
        </w:tc>
      </w:tr>
      <w:tr w:rsidR="000724EF" w:rsidRPr="000724EF" w:rsidTr="00B36850">
        <w:trPr>
          <w:trHeight w:val="437"/>
        </w:trPr>
        <w:tc>
          <w:tcPr>
            <w:tcW w:w="876" w:type="dxa"/>
            <w:vAlign w:val="center"/>
          </w:tcPr>
          <w:p w:rsidR="000724EF" w:rsidRPr="000724EF" w:rsidRDefault="000724EF" w:rsidP="000724EF">
            <w:pPr>
              <w:jc w:val="center"/>
              <w:rPr>
                <w:rFonts w:ascii="Times New Roman" w:hAnsi="Times New Roman" w:cs="Times New Roman"/>
                <w:lang w:eastAsia="en-US"/>
              </w:rPr>
            </w:pPr>
          </w:p>
        </w:tc>
        <w:tc>
          <w:tcPr>
            <w:tcW w:w="13930" w:type="dxa"/>
            <w:gridSpan w:val="6"/>
          </w:tcPr>
          <w:p w:rsidR="000724EF" w:rsidRPr="000724EF" w:rsidRDefault="000724EF" w:rsidP="000724EF">
            <w:pPr>
              <w:numPr>
                <w:ilvl w:val="1"/>
                <w:numId w:val="23"/>
              </w:numPr>
              <w:contextualSpacing/>
              <w:jc w:val="center"/>
              <w:rPr>
                <w:rFonts w:ascii="Times New Roman" w:hAnsi="Times New Roman" w:cs="Times New Roman"/>
                <w:b/>
                <w:i/>
                <w:lang w:eastAsia="en-US"/>
              </w:rPr>
            </w:pPr>
            <w:r w:rsidRPr="000724EF">
              <w:rPr>
                <w:rFonts w:ascii="Times New Roman" w:hAnsi="Times New Roman" w:cs="Times New Roman"/>
                <w:b/>
                <w:i/>
                <w:lang w:eastAsia="en-US"/>
              </w:rPr>
              <w:t>Поддержка развития предпринимательской инициативы</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1.7.1</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Реализация мероприятий по поддержке малого и среднего предпринимательства  в городском округе</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color w:val="000000" w:themeColor="text1"/>
                <w:sz w:val="18"/>
                <w:szCs w:val="18"/>
                <w:lang w:eastAsia="en-US"/>
              </w:rPr>
              <w:t>Количество малых и средних предприятий (юридических лиц) к 2025 году составит 484 единицы, индивидуальных предпринимателей 2090 единиц</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За 2020 год в СМИ размещено 27 статей о формах поддержки и о развитии бизнеса.</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Оказаны индивидуальные консультации по вопросам развития бизнеса 179 гражданам.</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Обучение основам социального предпринимательства прошли 25 человек.</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Выдано 2 заключения субъектам малого и среднего предпринимательства для получения субсидии по возмещению части затрат на производственные цели.</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За 2020 г.  73 субъекта МСП получили информационную поддержку об услугах Корпорации МСП через МФЦ, 158 услуг оказано в электронной форме через портал Бизнес-навигатор МСП.</w:t>
            </w:r>
          </w:p>
          <w:p w:rsidR="000724EF" w:rsidRPr="000724EF" w:rsidRDefault="000724EF" w:rsidP="000724EF">
            <w:pPr>
              <w:jc w:val="center"/>
              <w:rPr>
                <w:rFonts w:ascii="Times New Roman" w:hAnsi="Times New Roman" w:cs="Times New Roman"/>
                <w:lang w:eastAsia="en-US"/>
              </w:rPr>
            </w:pPr>
            <w:proofErr w:type="gramStart"/>
            <w:r w:rsidRPr="000724EF">
              <w:rPr>
                <w:rFonts w:ascii="Times New Roman" w:hAnsi="Times New Roman" w:cs="Times New Roman"/>
                <w:lang w:eastAsia="en-US"/>
              </w:rPr>
              <w:t>Утвержден перечень муниципального имущества свободного от прав третьих лиц, в который вошли 13 объектов недвижимости.</w:t>
            </w:r>
            <w:proofErr w:type="gramEnd"/>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Для участия в ежегодном конкурсе «Предприниматель года» выданы рекомендательные письма 3 субъектам предпринимательства.</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Проведено 5 заседаний Совета по поддержке и развитию малого предпринимательства.</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Комитет экономического развития, финансов и бюджетной политики</w:t>
            </w:r>
            <w:r w:rsidRPr="000724EF">
              <w:rPr>
                <w:rFonts w:ascii="Times New Roman" w:hAnsi="Times New Roman" w:cs="Times New Roman"/>
                <w:sz w:val="22"/>
                <w:szCs w:val="22"/>
                <w:lang w:eastAsia="en-US"/>
              </w:rPr>
              <w:t xml:space="preserve"> </w:t>
            </w:r>
            <w:r w:rsidRPr="000724EF">
              <w:rPr>
                <w:rFonts w:ascii="Times New Roman" w:hAnsi="Times New Roman" w:cs="Times New Roman"/>
                <w:lang w:eastAsia="en-US"/>
              </w:rPr>
              <w:t>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1.7.2</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Реализация эффективной конкурентной политики путем формирования благоприятной для развития предпринимательства конкурентной среды</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2018-2025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Реализация комплекса мероприятий  направленных на повышение конкуренции в городском округе, предусмотренных планом мероприятий ("дорожной карты")</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27 ноября 2020 года внесены изменения в постановление администрации Алексеевского городского округа № 1129 от 19 ноября 2019 года «Об утверждении перечня товарных рынков и плана мероприятий по содействию развитию конкуренции в Алексеевском городском округе на 2019-2021 годы». Данным постановлением были актуализированы: перечень товарных рынков для содействия развитию </w:t>
            </w:r>
            <w:r w:rsidRPr="000724EF">
              <w:rPr>
                <w:rFonts w:ascii="Times New Roman" w:hAnsi="Times New Roman" w:cs="Times New Roman"/>
                <w:lang w:eastAsia="en-US"/>
              </w:rPr>
              <w:lastRenderedPageBreak/>
              <w:t>конкуренции, план мероприятий по содействию развитию конкуренции.</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Все ключевые показатели развития конкуренции в Алексеевском городском округе, установленные указанным выше правовым актом, за 2020 год выполнены. По итогам годового рейтинга муниципальных образований Белгородской области по показателю «Содействие развитию конкуренции» за 2020 год Алексеевскому городскому округу присвоено 10 баллов из 10 возможных.  </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Комитет экономического развития, финансов и бюджетной политики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1.7.3</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Проведение заседаний Совета по поддержке и развитию малого предпринимательства, «круглых столов», совещаний, индивидуальных консультаций</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Создание условий для развития предпринимательства</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В 2020 г. проведено 5 заседаний Совета по поддержке и развитию малого предпринимательства. Главными вопросам заседаний стали: включение субъектов предпринимательства в единый реестр СМСП; снижение уровня неформальной занятости на территории Алексеевского городского округа; социальное предпринимательство; проведение конкурса «Предприниматель года»; финансовая поддержка СМСП в рамках реализации мероприятия «Программа «500/10000» и другие</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Комитет экономического развития, финансов и бюджетной политики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1.7.4</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 xml:space="preserve">Реализация Плана мероприятий </w:t>
            </w:r>
            <w:r w:rsidRPr="000724EF">
              <w:rPr>
                <w:rFonts w:ascii="Times New Roman" w:hAnsi="Times New Roman" w:cs="Times New Roman"/>
                <w:lang w:eastAsia="en-US"/>
              </w:rPr>
              <w:lastRenderedPageBreak/>
              <w:t>по реализации Стратегии развития малого и среднего предпринимательства в Алексеевском городском округе</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2017-</w:t>
            </w:r>
            <w:r w:rsidRPr="000724EF">
              <w:rPr>
                <w:rFonts w:ascii="Times New Roman" w:hAnsi="Times New Roman" w:cs="Times New Roman"/>
                <w:lang w:eastAsia="en-US"/>
              </w:rPr>
              <w:lastRenderedPageBreak/>
              <w:t>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lastRenderedPageBreak/>
              <w:t xml:space="preserve">Развитие сферы малого </w:t>
            </w:r>
            <w:r w:rsidRPr="000724EF">
              <w:rPr>
                <w:rFonts w:ascii="Times New Roman" w:hAnsi="Times New Roman" w:cs="Times New Roman"/>
                <w:sz w:val="18"/>
                <w:szCs w:val="18"/>
                <w:lang w:eastAsia="en-US"/>
              </w:rPr>
              <w:lastRenderedPageBreak/>
              <w:t>и среднего предпринимательства как фактора инновационного развития и улучшения отраслевой структуры экономики, а также социального развития и обеспечения стабильно высокого уровня занятости</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 xml:space="preserve">Проведены </w:t>
            </w:r>
            <w:proofErr w:type="spellStart"/>
            <w:r w:rsidRPr="000724EF">
              <w:rPr>
                <w:rFonts w:ascii="Times New Roman" w:hAnsi="Times New Roman" w:cs="Times New Roman"/>
                <w:lang w:eastAsia="en-US"/>
              </w:rPr>
              <w:t>коммуникацииота</w:t>
            </w:r>
            <w:proofErr w:type="spellEnd"/>
            <w:r w:rsidRPr="000724EF">
              <w:rPr>
                <w:rFonts w:ascii="Times New Roman" w:hAnsi="Times New Roman" w:cs="Times New Roman"/>
                <w:lang w:eastAsia="en-US"/>
              </w:rPr>
              <w:t xml:space="preserve"> с ИП </w:t>
            </w:r>
            <w:proofErr w:type="spellStart"/>
            <w:r w:rsidRPr="000724EF">
              <w:rPr>
                <w:rFonts w:ascii="Times New Roman" w:hAnsi="Times New Roman" w:cs="Times New Roman"/>
                <w:lang w:eastAsia="en-US"/>
              </w:rPr>
              <w:lastRenderedPageBreak/>
              <w:t>Аветисян</w:t>
            </w:r>
            <w:proofErr w:type="spellEnd"/>
            <w:r w:rsidRPr="000724EF">
              <w:rPr>
                <w:rFonts w:ascii="Times New Roman" w:hAnsi="Times New Roman" w:cs="Times New Roman"/>
                <w:lang w:eastAsia="en-US"/>
              </w:rPr>
              <w:t xml:space="preserve"> А.Г., ИП Николаевым А.А., ИП Бочкаревой В.И., ООО «</w:t>
            </w:r>
            <w:proofErr w:type="spellStart"/>
            <w:r w:rsidRPr="000724EF">
              <w:rPr>
                <w:rFonts w:ascii="Times New Roman" w:hAnsi="Times New Roman" w:cs="Times New Roman"/>
                <w:lang w:eastAsia="en-US"/>
              </w:rPr>
              <w:t>Меланта</w:t>
            </w:r>
            <w:proofErr w:type="spellEnd"/>
            <w:r w:rsidRPr="000724EF">
              <w:rPr>
                <w:rFonts w:ascii="Times New Roman" w:hAnsi="Times New Roman" w:cs="Times New Roman"/>
                <w:lang w:eastAsia="en-US"/>
              </w:rPr>
              <w:t xml:space="preserve">» с целью получения </w:t>
            </w:r>
            <w:proofErr w:type="spellStart"/>
            <w:r w:rsidRPr="000724EF">
              <w:rPr>
                <w:rFonts w:ascii="Times New Roman" w:hAnsi="Times New Roman" w:cs="Times New Roman"/>
                <w:lang w:eastAsia="en-US"/>
              </w:rPr>
              <w:t>микрозаймов</w:t>
            </w:r>
            <w:proofErr w:type="spellEnd"/>
            <w:r w:rsidRPr="000724EF">
              <w:rPr>
                <w:rFonts w:ascii="Times New Roman" w:hAnsi="Times New Roman" w:cs="Times New Roman"/>
                <w:lang w:eastAsia="en-US"/>
              </w:rPr>
              <w:t xml:space="preserve"> в МКК БОФПМСП. Общая сумма финансирования составила 16 млн. рублей.</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Оказаны индивидуальные консультации, в том числе предоставлены информационные материалы, 179 субъектам предпринимательства о возможностях для развития бизнеса. В том числе о формах поддержки АО «Корпорация МСП», АО «МСП Банк»;</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оказана помощь при регистрации на портале Бизнес-навигатор МСП 111 субъектам предпринимательства;</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- 73 субъекта МСП получили информационную поддержку об услугах Корпорации МСП через МФЦ;</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- 158 услуг оказано в электронной форме через портал Бизнес-навигатор МСП;</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для участия в ежегодном конкурсе «Предприниматель года» выданы рекомендательные письма 3 субъектам предпринимательства;</w:t>
            </w:r>
          </w:p>
          <w:p w:rsidR="000724EF" w:rsidRPr="000724EF" w:rsidRDefault="000724EF" w:rsidP="000724EF">
            <w:pPr>
              <w:jc w:val="center"/>
              <w:rPr>
                <w:rFonts w:ascii="Times New Roman" w:hAnsi="Times New Roman" w:cs="Times New Roman"/>
                <w:lang w:eastAsia="en-US"/>
              </w:rPr>
            </w:pPr>
            <w:proofErr w:type="gramStart"/>
            <w:r w:rsidRPr="000724EF">
              <w:rPr>
                <w:rFonts w:ascii="Times New Roman" w:hAnsi="Times New Roman" w:cs="Times New Roman"/>
                <w:lang w:eastAsia="en-US"/>
              </w:rPr>
              <w:t xml:space="preserve">С целью участия в мероприятии по предоставлению субсидии на </w:t>
            </w:r>
            <w:r w:rsidRPr="000724EF">
              <w:rPr>
                <w:rFonts w:ascii="Times New Roman" w:hAnsi="Times New Roman" w:cs="Times New Roman"/>
                <w:lang w:eastAsia="en-US"/>
              </w:rPr>
              <w:lastRenderedPageBreak/>
              <w:t>возмещение части затрат, связанных с приобретением оборудования в целях создания производства товаров, в соответствии с постановлением Правительства Белгородской области от 28.12.2017 года № 499-пп «О финансовой поддержке субъектов малого и среднего предпринимательства Белгородской области в рамках мероприятия «Программа  «500/10000» выданы заключения 2 субъектам МСП.</w:t>
            </w:r>
            <w:proofErr w:type="gramEnd"/>
            <w:r w:rsidRPr="000724EF">
              <w:rPr>
                <w:rFonts w:ascii="Times New Roman" w:hAnsi="Times New Roman" w:cs="Times New Roman"/>
                <w:lang w:eastAsia="en-US"/>
              </w:rPr>
              <w:t xml:space="preserve"> Общая сумма возмещенных затрат составила 6,3 млн. рублей.</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Размещено 27 информационных материалов  о формах поддержки бизнеса.   </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   Для</w:t>
            </w:r>
            <w:r w:rsidRPr="000724EF">
              <w:rPr>
                <w:rFonts w:ascii="Times New Roman" w:hAnsi="Times New Roman" w:cs="Times New Roman"/>
                <w:lang w:eastAsia="en-US"/>
              </w:rPr>
              <w:tab/>
              <w:t xml:space="preserve"> распространения положительного опыта и продвижения товаров и услуг субъекты малого бизнеса городского округа привлекались к участию во встречах, заседаниях «круглый стол», форумах, конкурсах, выставках – ярмарках, проводимых как на местном, так и на областном уровне.</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 Также в 2020 году утверждены муниципальные формы поддержки субъектов МСП:</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 xml:space="preserve">  - предоставление компенсаций субъектам малого и среднего предпринимательства в целях возмещения части стоимости подготовки, переподготовки, повышения квалификации работников, включая дистанционный формат (постановление администрации Алексеевского городского округа от 3 февраля 2020 года № 61);</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  - предоставление компенсации затрат, произведенных и документально подтвержденных субъектами малого и среднего предпринимательства, на оплату консультационных услуг (постановление администрации Алексеевского городского округа от 3 февраля 2020 года № 62).</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 xml:space="preserve">Комитет экономического </w:t>
            </w:r>
            <w:r w:rsidRPr="000724EF">
              <w:rPr>
                <w:rFonts w:ascii="Times New Roman" w:hAnsi="Times New Roman" w:cs="Times New Roman"/>
                <w:lang w:eastAsia="en-US"/>
              </w:rPr>
              <w:lastRenderedPageBreak/>
              <w:t>развития, финансов и бюджетной политики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1.7.5.</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Участие в реализации национального проекта «Малое и среднее предпринимательство и поддержка индивидуальной предпринимательской инициативы».</w:t>
            </w:r>
          </w:p>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 xml:space="preserve">Реализация проектов направленных на содействие поддержке и развитию </w:t>
            </w:r>
            <w:r w:rsidRPr="000724EF">
              <w:rPr>
                <w:rFonts w:ascii="Times New Roman" w:hAnsi="Times New Roman" w:cs="Times New Roman"/>
                <w:lang w:eastAsia="en-US"/>
              </w:rPr>
              <w:lastRenderedPageBreak/>
              <w:t>предпринимательской деятельности на территории Алексеевского городского округа</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2019-2025 годы</w:t>
            </w:r>
          </w:p>
        </w:tc>
        <w:tc>
          <w:tcPr>
            <w:tcW w:w="2126" w:type="dxa"/>
            <w:vMerge w:val="restart"/>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Количество малых и средних предприятий (юридических лиц) к 2025 году составит 484 единицы, индивидуальных предпринимателей 2090 единиц.</w:t>
            </w:r>
          </w:p>
          <w:p w:rsidR="000724EF" w:rsidRPr="000724EF" w:rsidRDefault="000724EF" w:rsidP="000724EF">
            <w:pPr>
              <w:jc w:val="center"/>
              <w:rPr>
                <w:rFonts w:ascii="Times New Roman" w:hAnsi="Times New Roman" w:cs="Times New Roman"/>
                <w:sz w:val="18"/>
                <w:szCs w:val="18"/>
                <w:lang w:eastAsia="en-US"/>
              </w:rPr>
            </w:pPr>
          </w:p>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Списочная численность работников малых и средних предприятий к 2025 году составит 4110 </w:t>
            </w:r>
            <w:r w:rsidRPr="000724EF">
              <w:rPr>
                <w:rFonts w:ascii="Times New Roman" w:hAnsi="Times New Roman" w:cs="Times New Roman"/>
                <w:sz w:val="18"/>
                <w:szCs w:val="18"/>
                <w:lang w:eastAsia="en-US"/>
              </w:rPr>
              <w:lastRenderedPageBreak/>
              <w:t>человек</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В рамках реализации «Программа 500/10000» в реестр проектов включено 44 предпринимательские инициативы. Общий объем планируемых инвестиций составляет 133,3 млн. рублей при создании 119 рабочих мест. За период реализации программы 31 проект завершен, при этом инвестировано 72,9 млн. рублей и создано 52 новых рабочих места.</w:t>
            </w:r>
          </w:p>
        </w:tc>
        <w:tc>
          <w:tcPr>
            <w:tcW w:w="2932" w:type="dxa"/>
            <w:vMerge w:val="restart"/>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Комитет экономического развития, финансов и бюджетной политики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1.7.6</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Реализация мероприятий по организационной, финансово-кредитной и информационно-образовательной поддержке субъектов малого и среднего предпринимательства в рамках  муниципальной программы «Развитие экономического потенциала и формирование благоприятного предпринимательского климата в Алексеевском городском округе»</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2015-2025 годы</w:t>
            </w:r>
          </w:p>
        </w:tc>
        <w:tc>
          <w:tcPr>
            <w:tcW w:w="2126" w:type="dxa"/>
            <w:vMerge/>
            <w:vAlign w:val="center"/>
          </w:tcPr>
          <w:p w:rsidR="000724EF" w:rsidRPr="000724EF" w:rsidRDefault="000724EF" w:rsidP="000724EF">
            <w:pPr>
              <w:jc w:val="center"/>
              <w:rPr>
                <w:rFonts w:ascii="Times New Roman" w:hAnsi="Times New Roman" w:cs="Times New Roman"/>
                <w:sz w:val="18"/>
                <w:szCs w:val="18"/>
                <w:lang w:eastAsia="en-US"/>
              </w:rPr>
            </w:pP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С целью информирования субъектов малого бизнеса о формах и методах оказываемой государственной поддержки публикуются соответствующие материалы в межрайонной газете «Заря» и на официальном сайте администрации Алексеевского городского округа, информация в виде брошюр и буклетов размещается в МФЦ, пенсионном фонде, налоговой инспекции. </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За 2020 год в средствах массовых информации размещено 27 статей о формах поддержки и о развитии бизнеса. Оказаны индивидуальные консультации по вопросам развития бизнеса 179 гражданам.</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В целях оказания информационно-образовательных услуг, предоставляемых субъектам малого и среднего бизнеса, в 2020 году МКК Белгородский областной фонд поддержки малого и среднего предпринимательства был организован </w:t>
            </w:r>
            <w:r w:rsidRPr="000724EF">
              <w:rPr>
                <w:rFonts w:ascii="Times New Roman" w:hAnsi="Times New Roman" w:cs="Times New Roman"/>
                <w:lang w:eastAsia="en-US"/>
              </w:rPr>
              <w:lastRenderedPageBreak/>
              <w:t>семинар «Социальное предпринимательство». В рамках данного мероприятия прошли обучение 25 человек.</w:t>
            </w:r>
          </w:p>
        </w:tc>
        <w:tc>
          <w:tcPr>
            <w:tcW w:w="2932" w:type="dxa"/>
            <w:vMerge/>
            <w:vAlign w:val="center"/>
          </w:tcPr>
          <w:p w:rsidR="000724EF" w:rsidRPr="000724EF" w:rsidRDefault="000724EF" w:rsidP="000724EF">
            <w:pPr>
              <w:jc w:val="center"/>
              <w:rPr>
                <w:rFonts w:ascii="Times New Roman" w:hAnsi="Times New Roman" w:cs="Times New Roman"/>
                <w:lang w:eastAsia="en-US"/>
              </w:rPr>
            </w:pP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1.7.7</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Развитие общественной инфраструктуры, основанной на долгосрочном взаимодействии администрации Алексеевского городского округа и бизнеса, в том числе с использованием механизмов муниципально-частного партнерства (МЧП)</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Количество заключенных с субъектами малого предпринимательства соглашений с использованием механизмов МЧП к 2025 году составит не менее 2-х единиц в год</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По состоянию на 01.01.2021 г. в областной реестр проектов с использованием механизмов государственно-частного и МЧП включено 9 договоров аренды с инвестиционными обязательствами, заключенными с хозяйствующими субъектами Алексеевского городского округа. В 2020 году в областной реестр проектов с использованием механизмов ГЧП и МЧП добавлено 3 проекта. Сведения по 4-м договорам с признаками МЧП внесены </w:t>
            </w:r>
            <w:proofErr w:type="gramStart"/>
            <w:r w:rsidRPr="000724EF">
              <w:rPr>
                <w:rFonts w:ascii="Times New Roman" w:hAnsi="Times New Roman" w:cs="Times New Roman"/>
                <w:lang w:eastAsia="en-US"/>
              </w:rPr>
              <w:t>в ГАС</w:t>
            </w:r>
            <w:proofErr w:type="gramEnd"/>
            <w:r w:rsidRPr="000724EF">
              <w:rPr>
                <w:rFonts w:ascii="Times New Roman" w:hAnsi="Times New Roman" w:cs="Times New Roman"/>
                <w:lang w:eastAsia="en-US"/>
              </w:rPr>
              <w:t xml:space="preserve"> «Управление».</w:t>
            </w:r>
          </w:p>
        </w:tc>
        <w:tc>
          <w:tcPr>
            <w:tcW w:w="2932" w:type="dxa"/>
            <w:vMerge/>
            <w:vAlign w:val="center"/>
          </w:tcPr>
          <w:p w:rsidR="000724EF" w:rsidRPr="000724EF" w:rsidRDefault="000724EF" w:rsidP="000724EF">
            <w:pPr>
              <w:jc w:val="center"/>
              <w:rPr>
                <w:rFonts w:ascii="Times New Roman" w:hAnsi="Times New Roman" w:cs="Times New Roman"/>
                <w:lang w:eastAsia="en-US"/>
              </w:rPr>
            </w:pPr>
          </w:p>
        </w:tc>
      </w:tr>
      <w:tr w:rsidR="000724EF" w:rsidRPr="000724EF" w:rsidTr="00B36850">
        <w:trPr>
          <w:trHeight w:val="385"/>
        </w:trPr>
        <w:tc>
          <w:tcPr>
            <w:tcW w:w="876" w:type="dxa"/>
            <w:vAlign w:val="center"/>
          </w:tcPr>
          <w:p w:rsidR="000724EF" w:rsidRPr="000724EF" w:rsidRDefault="000724EF" w:rsidP="000724EF">
            <w:pPr>
              <w:jc w:val="center"/>
              <w:rPr>
                <w:rFonts w:ascii="Times New Roman" w:hAnsi="Times New Roman" w:cs="Times New Roman"/>
                <w:lang w:eastAsia="en-US"/>
              </w:rPr>
            </w:pPr>
          </w:p>
        </w:tc>
        <w:tc>
          <w:tcPr>
            <w:tcW w:w="13930" w:type="dxa"/>
            <w:gridSpan w:val="6"/>
          </w:tcPr>
          <w:p w:rsidR="000724EF" w:rsidRPr="000724EF" w:rsidRDefault="000724EF" w:rsidP="000724EF">
            <w:pPr>
              <w:ind w:left="1080"/>
              <w:jc w:val="center"/>
              <w:rPr>
                <w:rFonts w:ascii="Times New Roman" w:hAnsi="Times New Roman" w:cs="Times New Roman"/>
                <w:b/>
                <w:i/>
                <w:lang w:eastAsia="en-US"/>
              </w:rPr>
            </w:pPr>
            <w:r w:rsidRPr="000724EF">
              <w:rPr>
                <w:rFonts w:ascii="Times New Roman" w:hAnsi="Times New Roman" w:cs="Times New Roman"/>
                <w:b/>
                <w:i/>
                <w:lang w:eastAsia="en-US"/>
              </w:rPr>
              <w:t>1.8. Инновационно ориентированное развитие</w:t>
            </w:r>
          </w:p>
        </w:tc>
      </w:tr>
      <w:tr w:rsidR="000724EF" w:rsidRPr="000724EF" w:rsidTr="00B36850">
        <w:tc>
          <w:tcPr>
            <w:tcW w:w="876"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1.8.1</w:t>
            </w:r>
          </w:p>
        </w:tc>
        <w:tc>
          <w:tcPr>
            <w:tcW w:w="3485" w:type="dxa"/>
            <w:gridSpan w:val="2"/>
            <w:shd w:val="clear" w:color="auto" w:fill="auto"/>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Увеличение объемов производства инновационных товаров</w:t>
            </w:r>
          </w:p>
        </w:tc>
        <w:tc>
          <w:tcPr>
            <w:tcW w:w="1134"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shd w:val="clear" w:color="auto" w:fill="auto"/>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Увеличение объемов отгруженных инновационных товаров к 2025 году до 14,2 </w:t>
            </w:r>
            <w:proofErr w:type="gramStart"/>
            <w:r w:rsidRPr="000724EF">
              <w:rPr>
                <w:rFonts w:ascii="Times New Roman" w:hAnsi="Times New Roman" w:cs="Times New Roman"/>
                <w:sz w:val="18"/>
                <w:szCs w:val="18"/>
                <w:lang w:eastAsia="en-US"/>
              </w:rPr>
              <w:t>млрд</w:t>
            </w:r>
            <w:proofErr w:type="gramEnd"/>
            <w:r w:rsidRPr="000724EF">
              <w:rPr>
                <w:rFonts w:ascii="Times New Roman" w:hAnsi="Times New Roman" w:cs="Times New Roman"/>
                <w:sz w:val="18"/>
                <w:szCs w:val="18"/>
                <w:lang w:eastAsia="en-US"/>
              </w:rPr>
              <w:t xml:space="preserve"> рублей в год</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В 2020 году объем отгруженных товаров собственного производства, выполненных работ и услуг собственными силами инновационного характера составил 6,5 млрд. рублей, что составляет 6,7% от общего объема отгруженных товаров, выполненных работ и услуг. Объем отгруженных товаров </w:t>
            </w:r>
            <w:r w:rsidRPr="000724EF">
              <w:rPr>
                <w:rFonts w:ascii="Times New Roman" w:hAnsi="Times New Roman" w:cs="Times New Roman"/>
                <w:lang w:eastAsia="en-US"/>
              </w:rPr>
              <w:lastRenderedPageBreak/>
              <w:t xml:space="preserve">собственного производства, выполненных работ и услуг собственными силами инновационного характера в 2020 г. к уровню прошлого года составляет 64,1%.  </w:t>
            </w:r>
          </w:p>
        </w:tc>
        <w:tc>
          <w:tcPr>
            <w:tcW w:w="2932"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Комитет экономического  развития, финансов и бюджетной политики администрации Алексеевского городского округа</w:t>
            </w:r>
          </w:p>
        </w:tc>
      </w:tr>
      <w:tr w:rsidR="000724EF" w:rsidRPr="000724EF" w:rsidTr="00B36850">
        <w:tc>
          <w:tcPr>
            <w:tcW w:w="876"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1.8.2</w:t>
            </w:r>
          </w:p>
        </w:tc>
        <w:tc>
          <w:tcPr>
            <w:tcW w:w="3485" w:type="dxa"/>
            <w:gridSpan w:val="2"/>
            <w:shd w:val="clear" w:color="auto" w:fill="auto"/>
            <w:vAlign w:val="center"/>
          </w:tcPr>
          <w:p w:rsidR="000724EF" w:rsidRPr="000724EF" w:rsidRDefault="000724EF" w:rsidP="000724EF">
            <w:pPr>
              <w:jc w:val="both"/>
              <w:rPr>
                <w:rFonts w:ascii="Times New Roman" w:hAnsi="Times New Roman" w:cs="Times New Roman"/>
                <w:sz w:val="22"/>
                <w:szCs w:val="22"/>
                <w:lang w:eastAsia="en-US"/>
              </w:rPr>
            </w:pPr>
            <w:r w:rsidRPr="000724EF">
              <w:rPr>
                <w:rFonts w:ascii="Times New Roman" w:hAnsi="Times New Roman" w:cs="Times New Roman"/>
                <w:lang w:eastAsia="en-US"/>
              </w:rPr>
              <w:t>Проведение научно-исследовательских и опытно-конструкторских разработок</w:t>
            </w:r>
          </w:p>
        </w:tc>
        <w:tc>
          <w:tcPr>
            <w:tcW w:w="1134"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shd w:val="clear" w:color="auto" w:fill="auto"/>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Увеличение затрат на научные исследования и разработки.</w:t>
            </w:r>
          </w:p>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 Ежегодные расходы составят не менее 67 </w:t>
            </w:r>
            <w:proofErr w:type="gramStart"/>
            <w:r w:rsidRPr="000724EF">
              <w:rPr>
                <w:rFonts w:ascii="Times New Roman" w:hAnsi="Times New Roman" w:cs="Times New Roman"/>
                <w:sz w:val="18"/>
                <w:szCs w:val="18"/>
                <w:lang w:eastAsia="en-US"/>
              </w:rPr>
              <w:t>млн</w:t>
            </w:r>
            <w:proofErr w:type="gramEnd"/>
            <w:r w:rsidRPr="000724EF">
              <w:rPr>
                <w:rFonts w:ascii="Times New Roman" w:hAnsi="Times New Roman" w:cs="Times New Roman"/>
                <w:sz w:val="18"/>
                <w:szCs w:val="18"/>
                <w:lang w:eastAsia="en-US"/>
              </w:rPr>
              <w:t xml:space="preserve"> рублей в год</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Общая сумма затрат на технологические инновации в 2020 году на предприятиях Алексеевского городского округа составила 37,2 млн. рублей. Указанные затраты произведены предприятиями ГК «ЭФКО».</w:t>
            </w:r>
          </w:p>
        </w:tc>
        <w:tc>
          <w:tcPr>
            <w:tcW w:w="2932"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Комитет экономического  развития, финансов и бюджетной политики администрации Алексеевского городского округа</w:t>
            </w:r>
          </w:p>
        </w:tc>
      </w:tr>
      <w:tr w:rsidR="000724EF" w:rsidRPr="000724EF" w:rsidTr="00B36850">
        <w:tc>
          <w:tcPr>
            <w:tcW w:w="876"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1.8.3.</w:t>
            </w:r>
          </w:p>
        </w:tc>
        <w:tc>
          <w:tcPr>
            <w:tcW w:w="3485" w:type="dxa"/>
            <w:gridSpan w:val="2"/>
            <w:shd w:val="clear" w:color="auto" w:fill="auto"/>
            <w:vAlign w:val="center"/>
          </w:tcPr>
          <w:p w:rsidR="000724EF" w:rsidRPr="000724EF" w:rsidRDefault="000724EF" w:rsidP="000724EF">
            <w:pPr>
              <w:rPr>
                <w:rFonts w:ascii="Times New Roman" w:hAnsi="Times New Roman" w:cs="Times New Roman"/>
                <w:sz w:val="22"/>
                <w:szCs w:val="22"/>
                <w:lang w:eastAsia="en-US"/>
              </w:rPr>
            </w:pPr>
            <w:r w:rsidRPr="000724EF">
              <w:rPr>
                <w:rFonts w:ascii="Times New Roman" w:hAnsi="Times New Roman" w:cs="Times New Roman"/>
                <w:lang w:eastAsia="en-US"/>
              </w:rPr>
              <w:t>Реализация инновационных проектов</w:t>
            </w:r>
          </w:p>
        </w:tc>
        <w:tc>
          <w:tcPr>
            <w:tcW w:w="1134"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shd w:val="clear" w:color="auto" w:fill="auto"/>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Увеличение количества реализуемых инновационных проектов к 2025 году до 43 единиц</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Инновационный потенциал Алексеевского городского округа по состоянию на 1 января 2021 года представлен 7 инновационно активными предприятиями: </w:t>
            </w:r>
            <w:proofErr w:type="gramStart"/>
            <w:r w:rsidRPr="000724EF">
              <w:rPr>
                <w:rFonts w:ascii="Times New Roman" w:hAnsi="Times New Roman" w:cs="Times New Roman"/>
                <w:lang w:eastAsia="en-US"/>
              </w:rPr>
              <w:t xml:space="preserve">ООО «ЭФКО Пищевые Ингредиенты», ОАО «ЭФКО», ЗАО «Хлебозавод», АО «Алексеевский филиал ОАО «Эфко», ЗАО «Алексеевский </w:t>
            </w:r>
            <w:proofErr w:type="spellStart"/>
            <w:r w:rsidRPr="000724EF">
              <w:rPr>
                <w:rFonts w:ascii="Times New Roman" w:hAnsi="Times New Roman" w:cs="Times New Roman"/>
                <w:lang w:eastAsia="en-US"/>
              </w:rPr>
              <w:t>молочноконсервный</w:t>
            </w:r>
            <w:proofErr w:type="spellEnd"/>
            <w:r w:rsidRPr="000724EF">
              <w:rPr>
                <w:rFonts w:ascii="Times New Roman" w:hAnsi="Times New Roman" w:cs="Times New Roman"/>
                <w:lang w:eastAsia="en-US"/>
              </w:rPr>
              <w:t xml:space="preserve"> комбинат», ООО «</w:t>
            </w:r>
            <w:proofErr w:type="spellStart"/>
            <w:r w:rsidRPr="000724EF">
              <w:rPr>
                <w:rFonts w:ascii="Times New Roman" w:hAnsi="Times New Roman" w:cs="Times New Roman"/>
                <w:lang w:eastAsia="en-US"/>
              </w:rPr>
              <w:t>Сояагро</w:t>
            </w:r>
            <w:proofErr w:type="spellEnd"/>
            <w:r w:rsidRPr="000724EF">
              <w:rPr>
                <w:rFonts w:ascii="Times New Roman" w:hAnsi="Times New Roman" w:cs="Times New Roman"/>
                <w:lang w:eastAsia="en-US"/>
              </w:rPr>
              <w:t>», ЗАО «ИЦ Бирюч».</w:t>
            </w:r>
            <w:proofErr w:type="gramEnd"/>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В период 2020 года отгружено товаров, собственного производства, выполнено работ и услуг собственными силами инновационного характера на сумму </w:t>
            </w:r>
            <w:r w:rsidRPr="000724EF">
              <w:rPr>
                <w:rFonts w:ascii="Times New Roman" w:hAnsi="Times New Roman" w:cs="Times New Roman"/>
                <w:lang w:eastAsia="en-US"/>
              </w:rPr>
              <w:lastRenderedPageBreak/>
              <w:t xml:space="preserve">6,5 </w:t>
            </w:r>
            <w:proofErr w:type="gramStart"/>
            <w:r w:rsidRPr="000724EF">
              <w:rPr>
                <w:rFonts w:ascii="Times New Roman" w:hAnsi="Times New Roman" w:cs="Times New Roman"/>
                <w:lang w:eastAsia="en-US"/>
              </w:rPr>
              <w:t>млрд</w:t>
            </w:r>
            <w:proofErr w:type="gramEnd"/>
            <w:r w:rsidRPr="000724EF">
              <w:rPr>
                <w:rFonts w:ascii="Times New Roman" w:hAnsi="Times New Roman" w:cs="Times New Roman"/>
                <w:lang w:eastAsia="en-US"/>
              </w:rPr>
              <w:t xml:space="preserve"> рублей. Доля в областном объеме – 4,1%, что соответствует пятому месту в рейтинге муниципальных районов и городских округов области по объему  отгрузки инновационной продукции. </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Число реализуемых проектов составило 47 </w:t>
            </w:r>
            <w:proofErr w:type="spellStart"/>
            <w:proofErr w:type="gramStart"/>
            <w:r w:rsidRPr="000724EF">
              <w:rPr>
                <w:rFonts w:ascii="Times New Roman" w:hAnsi="Times New Roman" w:cs="Times New Roman"/>
                <w:lang w:eastAsia="en-US"/>
              </w:rPr>
              <w:t>ед</w:t>
            </w:r>
            <w:proofErr w:type="spellEnd"/>
            <w:proofErr w:type="gramEnd"/>
            <w:r w:rsidRPr="000724EF">
              <w:rPr>
                <w:rFonts w:ascii="Times New Roman" w:hAnsi="Times New Roman" w:cs="Times New Roman"/>
                <w:lang w:eastAsia="en-US"/>
              </w:rPr>
              <w:t>, на общую сумму 288,6  млн рублей.</w:t>
            </w:r>
          </w:p>
        </w:tc>
        <w:tc>
          <w:tcPr>
            <w:tcW w:w="2932"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Комитет экономического  развития, финансов и бюджетной политики администрации Алексеевского городского округа</w:t>
            </w:r>
          </w:p>
        </w:tc>
      </w:tr>
      <w:tr w:rsidR="000724EF" w:rsidRPr="000724EF" w:rsidTr="00B36850">
        <w:trPr>
          <w:trHeight w:val="365"/>
        </w:trPr>
        <w:tc>
          <w:tcPr>
            <w:tcW w:w="14806" w:type="dxa"/>
            <w:gridSpan w:val="7"/>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b/>
                <w:i/>
                <w:lang w:eastAsia="en-US"/>
              </w:rPr>
              <w:lastRenderedPageBreak/>
              <w:t>1.9. Увеличение доходов и оптимизация расходов бюджета городского округа</w:t>
            </w:r>
          </w:p>
        </w:tc>
      </w:tr>
      <w:tr w:rsidR="000724EF" w:rsidRPr="000724EF" w:rsidTr="00B36850">
        <w:tc>
          <w:tcPr>
            <w:tcW w:w="876"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1.9.1.</w:t>
            </w:r>
          </w:p>
        </w:tc>
        <w:tc>
          <w:tcPr>
            <w:tcW w:w="3485" w:type="dxa"/>
            <w:gridSpan w:val="2"/>
            <w:shd w:val="clear" w:color="auto" w:fill="auto"/>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 xml:space="preserve">Увеличение доходной части бюджета Алексеевского городского округа, выполнение запланированных бюджетных назначений и повышение собираемости налоговых и неналоговых доходов </w:t>
            </w:r>
          </w:p>
        </w:tc>
        <w:tc>
          <w:tcPr>
            <w:tcW w:w="1134"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shd w:val="clear" w:color="auto" w:fill="auto"/>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Увеличение доходной части бюджета к 2025 году до 968,4 </w:t>
            </w:r>
            <w:proofErr w:type="gramStart"/>
            <w:r w:rsidRPr="000724EF">
              <w:rPr>
                <w:rFonts w:ascii="Times New Roman" w:hAnsi="Times New Roman" w:cs="Times New Roman"/>
                <w:sz w:val="18"/>
                <w:szCs w:val="18"/>
                <w:lang w:eastAsia="en-US"/>
              </w:rPr>
              <w:t>млн</w:t>
            </w:r>
            <w:proofErr w:type="gramEnd"/>
            <w:r w:rsidRPr="000724EF">
              <w:rPr>
                <w:rFonts w:ascii="Times New Roman" w:hAnsi="Times New Roman" w:cs="Times New Roman"/>
                <w:sz w:val="18"/>
                <w:szCs w:val="18"/>
                <w:lang w:eastAsia="en-US"/>
              </w:rPr>
              <w:t xml:space="preserve"> рублей</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Налоговые и неналоговые доходы бюджета Алексеевского городского округа за  2020 года исполнены в сумме 845,5 </w:t>
            </w:r>
            <w:proofErr w:type="gramStart"/>
            <w:r w:rsidRPr="000724EF">
              <w:rPr>
                <w:rFonts w:ascii="Times New Roman" w:hAnsi="Times New Roman" w:cs="Times New Roman"/>
                <w:lang w:eastAsia="en-US"/>
              </w:rPr>
              <w:t>млн</w:t>
            </w:r>
            <w:proofErr w:type="gramEnd"/>
            <w:r w:rsidRPr="000724EF">
              <w:rPr>
                <w:rFonts w:ascii="Times New Roman" w:hAnsi="Times New Roman" w:cs="Times New Roman"/>
                <w:lang w:eastAsia="en-US"/>
              </w:rPr>
              <w:t xml:space="preserve"> рублей.  В сравнении с аналогичным периодом 2019  года  доходы увеличились на 9,3% или на 71,8 </w:t>
            </w:r>
            <w:proofErr w:type="gramStart"/>
            <w:r w:rsidRPr="000724EF">
              <w:rPr>
                <w:rFonts w:ascii="Times New Roman" w:hAnsi="Times New Roman" w:cs="Times New Roman"/>
                <w:lang w:eastAsia="en-US"/>
              </w:rPr>
              <w:t>млн</w:t>
            </w:r>
            <w:proofErr w:type="gramEnd"/>
            <w:r w:rsidRPr="000724EF">
              <w:rPr>
                <w:rFonts w:ascii="Times New Roman" w:hAnsi="Times New Roman" w:cs="Times New Roman"/>
                <w:lang w:eastAsia="en-US"/>
              </w:rPr>
              <w:t xml:space="preserve"> рублей</w:t>
            </w:r>
          </w:p>
        </w:tc>
        <w:tc>
          <w:tcPr>
            <w:tcW w:w="2932"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Управление финансов и бюджетной политики администрации Алексеевского городского округа</w:t>
            </w:r>
          </w:p>
        </w:tc>
      </w:tr>
      <w:tr w:rsidR="000724EF" w:rsidRPr="000724EF" w:rsidTr="00B36850">
        <w:tc>
          <w:tcPr>
            <w:tcW w:w="876"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1.9.2.</w:t>
            </w:r>
          </w:p>
        </w:tc>
        <w:tc>
          <w:tcPr>
            <w:tcW w:w="3485" w:type="dxa"/>
            <w:gridSpan w:val="2"/>
            <w:shd w:val="clear" w:color="auto" w:fill="auto"/>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 xml:space="preserve">Оптимизация расходной части бюджета Алексеевского городского округа </w:t>
            </w:r>
          </w:p>
        </w:tc>
        <w:tc>
          <w:tcPr>
            <w:tcW w:w="1134"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shd w:val="clear" w:color="auto" w:fill="auto"/>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Повышение эффективности  использования бюджетных средств Алексеевского городского округа при исполнении  бюджета</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Расходы  бюджета Алексеевского городского округа за  2020 год  составили  2 921,5 </w:t>
            </w:r>
            <w:proofErr w:type="gramStart"/>
            <w:r w:rsidRPr="000724EF">
              <w:rPr>
                <w:rFonts w:ascii="Times New Roman" w:hAnsi="Times New Roman" w:cs="Times New Roman"/>
                <w:lang w:eastAsia="en-US"/>
              </w:rPr>
              <w:t>млн</w:t>
            </w:r>
            <w:proofErr w:type="gramEnd"/>
            <w:r w:rsidRPr="000724EF">
              <w:rPr>
                <w:rFonts w:ascii="Times New Roman" w:hAnsi="Times New Roman" w:cs="Times New Roman"/>
                <w:lang w:eastAsia="en-US"/>
              </w:rPr>
              <w:t xml:space="preserve"> рублей. В процессе исполнения бюджет сохранил свою социальную направленность. Расходы социально-культурной сферы составили 2 274,8 </w:t>
            </w:r>
            <w:proofErr w:type="gramStart"/>
            <w:r w:rsidRPr="000724EF">
              <w:rPr>
                <w:rFonts w:ascii="Times New Roman" w:hAnsi="Times New Roman" w:cs="Times New Roman"/>
                <w:lang w:eastAsia="en-US"/>
              </w:rPr>
              <w:t>млн</w:t>
            </w:r>
            <w:proofErr w:type="gramEnd"/>
            <w:r w:rsidRPr="000724EF">
              <w:rPr>
                <w:rFonts w:ascii="Times New Roman" w:hAnsi="Times New Roman" w:cs="Times New Roman"/>
                <w:lang w:eastAsia="en-US"/>
              </w:rPr>
              <w:t xml:space="preserve"> рублей – это 96,3% общих расходов бюджета Алексеевского городского округа.</w:t>
            </w:r>
          </w:p>
        </w:tc>
        <w:tc>
          <w:tcPr>
            <w:tcW w:w="2932"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Управление финансов и бюджетной политики администрации Алексеевского городского округа</w:t>
            </w:r>
          </w:p>
        </w:tc>
      </w:tr>
      <w:tr w:rsidR="000724EF" w:rsidRPr="000724EF" w:rsidTr="00B36850">
        <w:tc>
          <w:tcPr>
            <w:tcW w:w="14806" w:type="dxa"/>
            <w:gridSpan w:val="7"/>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b/>
                <w:i/>
                <w:lang w:eastAsia="en-US"/>
              </w:rPr>
              <w:t>1.10. Укрепление трудового потенциала</w:t>
            </w:r>
          </w:p>
        </w:tc>
      </w:tr>
      <w:tr w:rsidR="000724EF" w:rsidRPr="000724EF" w:rsidTr="00B36850">
        <w:tc>
          <w:tcPr>
            <w:tcW w:w="876"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1.9.3.</w:t>
            </w:r>
          </w:p>
        </w:tc>
        <w:tc>
          <w:tcPr>
            <w:tcW w:w="3485" w:type="dxa"/>
            <w:gridSpan w:val="2"/>
            <w:shd w:val="clear" w:color="auto" w:fill="auto"/>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Организация временного трудоустройства несовершеннолетних граждан в возрасте от 14 до 18 лет в свободное от учебы время</w:t>
            </w:r>
          </w:p>
        </w:tc>
        <w:tc>
          <w:tcPr>
            <w:tcW w:w="1134"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shd w:val="clear" w:color="auto" w:fill="auto"/>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Увеличение количества созданных временных рабочих мест для трудоустройства несовершеннолетних граждан в возрасте от 14 до 18 лет в свободное от учебы время. Трудоустроено не менее 400 человек, ежегодно</w:t>
            </w:r>
          </w:p>
        </w:tc>
        <w:tc>
          <w:tcPr>
            <w:tcW w:w="4253"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В период 2020 года было трудоустроено 495  несовершеннолетних граждан в возрасте от 14 до 18 лет</w:t>
            </w:r>
          </w:p>
        </w:tc>
        <w:tc>
          <w:tcPr>
            <w:tcW w:w="2932"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Управление образования администрации Алексеевского городского округа, </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ОКУ «</w:t>
            </w:r>
            <w:proofErr w:type="gramStart"/>
            <w:r w:rsidRPr="000724EF">
              <w:rPr>
                <w:rFonts w:ascii="Times New Roman" w:hAnsi="Times New Roman" w:cs="Times New Roman"/>
                <w:lang w:eastAsia="en-US"/>
              </w:rPr>
              <w:t>Алексеевский</w:t>
            </w:r>
            <w:proofErr w:type="gramEnd"/>
            <w:r w:rsidRPr="000724EF">
              <w:rPr>
                <w:rFonts w:ascii="Times New Roman" w:hAnsi="Times New Roman" w:cs="Times New Roman"/>
                <w:lang w:eastAsia="en-US"/>
              </w:rPr>
              <w:t xml:space="preserve"> городской ЦЗН» (по согласованию)</w:t>
            </w:r>
          </w:p>
        </w:tc>
      </w:tr>
      <w:tr w:rsidR="000724EF" w:rsidRPr="000724EF" w:rsidTr="00B36850">
        <w:trPr>
          <w:trHeight w:val="152"/>
        </w:trPr>
        <w:tc>
          <w:tcPr>
            <w:tcW w:w="876"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1.9.4.</w:t>
            </w:r>
          </w:p>
        </w:tc>
        <w:tc>
          <w:tcPr>
            <w:tcW w:w="3485" w:type="dxa"/>
            <w:gridSpan w:val="2"/>
            <w:shd w:val="clear" w:color="auto" w:fill="auto"/>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 xml:space="preserve">Реализация мероприятий направленных на трудоустройство граждан испытывающих трудности в поиске работы. </w:t>
            </w:r>
          </w:p>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Организация проведения профессионального обучения и дополнительного профессионального образования безработных граждан</w:t>
            </w:r>
          </w:p>
        </w:tc>
        <w:tc>
          <w:tcPr>
            <w:tcW w:w="1134"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shd w:val="clear" w:color="auto" w:fill="auto"/>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Трудоустроено ежегодно не менее 80 граждан (испытывающих трудности в поиске работы) на оплачиваемые общественные и временные работы.</w:t>
            </w:r>
          </w:p>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Число прошедших профессиональное обучение составит не менее 70 человек ежегодно.</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В 2020 г.  число лиц  обратившихся в  ОКУ «</w:t>
            </w:r>
            <w:proofErr w:type="gramStart"/>
            <w:r w:rsidRPr="000724EF">
              <w:rPr>
                <w:rFonts w:ascii="Times New Roman" w:hAnsi="Times New Roman" w:cs="Times New Roman"/>
                <w:lang w:eastAsia="en-US"/>
              </w:rPr>
              <w:t>Алексеевский</w:t>
            </w:r>
            <w:proofErr w:type="gramEnd"/>
            <w:r w:rsidRPr="000724EF">
              <w:rPr>
                <w:rFonts w:ascii="Times New Roman" w:hAnsi="Times New Roman" w:cs="Times New Roman"/>
                <w:lang w:eastAsia="en-US"/>
              </w:rPr>
              <w:t xml:space="preserve"> ЦЗН» в поиске подходящей работы составило 1594 человека;</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заявлено 4069 вакансий;</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- 662 работодателей Алексеевского городского округа обратились  за содействием в подборе необходимых работников;</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направлено на профессиональное обучение и дополнительное профессиональное образование 70 безработных граждан;</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численность граждан, получивших  государственную услугу по профориентации в 2020 г.,  составила  1366  человек;</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государственную услугу по психологической поддержке получили 163 безработных граждан;</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 государственную услугу по </w:t>
            </w:r>
            <w:r w:rsidRPr="000724EF">
              <w:rPr>
                <w:rFonts w:ascii="Times New Roman" w:hAnsi="Times New Roman" w:cs="Times New Roman"/>
                <w:lang w:eastAsia="en-US"/>
              </w:rPr>
              <w:lastRenderedPageBreak/>
              <w:t>социальной адаптации  получили 188 безработных граждан;</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было трудоустроено на временные работы 77 безработных гражданина:</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трудоустроено на временные работы 4 безработных гражданина в возрасте от 18 до 20 лет, имеющих среднее профессиональное образование и ищущих работу впервые;</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количество созданных временных рабочих мест для организации общественных работ составило 55 ед.</w:t>
            </w:r>
          </w:p>
        </w:tc>
        <w:tc>
          <w:tcPr>
            <w:tcW w:w="2932" w:type="dxa"/>
            <w:shd w:val="clear" w:color="auto" w:fill="auto"/>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Комитет экономического развития, финансов и бюджетной политики администрации Алексеевского городского округа,</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ОКУ «</w:t>
            </w:r>
            <w:proofErr w:type="gramStart"/>
            <w:r w:rsidRPr="000724EF">
              <w:rPr>
                <w:rFonts w:ascii="Times New Roman" w:hAnsi="Times New Roman" w:cs="Times New Roman"/>
                <w:lang w:eastAsia="en-US"/>
              </w:rPr>
              <w:t>Алексеевский</w:t>
            </w:r>
            <w:proofErr w:type="gramEnd"/>
            <w:r w:rsidRPr="000724EF">
              <w:rPr>
                <w:rFonts w:ascii="Times New Roman" w:hAnsi="Times New Roman" w:cs="Times New Roman"/>
                <w:lang w:eastAsia="en-US"/>
              </w:rPr>
              <w:t xml:space="preserve"> городской ЦЗН» (по согласованию)</w:t>
            </w:r>
          </w:p>
        </w:tc>
      </w:tr>
      <w:tr w:rsidR="000724EF" w:rsidRPr="000724EF" w:rsidTr="00B36850">
        <w:tc>
          <w:tcPr>
            <w:tcW w:w="876"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1.9.5.</w:t>
            </w:r>
          </w:p>
        </w:tc>
        <w:tc>
          <w:tcPr>
            <w:tcW w:w="3485" w:type="dxa"/>
            <w:gridSpan w:val="2"/>
            <w:shd w:val="clear" w:color="auto" w:fill="auto"/>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Реализация мероприятий направленных на улучшение условий и охраны труда работников,  снижение производственного травматизма и профессиональной заболеваемости</w:t>
            </w:r>
          </w:p>
        </w:tc>
        <w:tc>
          <w:tcPr>
            <w:tcW w:w="1134"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shd w:val="clear" w:color="auto" w:fill="auto"/>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Улучшение условий труда работников, снижение уровня производственного травматизма и профессиональной заболеваемости.</w:t>
            </w:r>
          </w:p>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Снижение численности пострадавших в результате несчастных случаев на производстве с утратой трудоспособности на 1 рабочий день и более и со смертельным исходом. Данный показатель составит к 2025 году, не более 0,6 единиц случаев в расчете на 1000 работающих</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Для достижения поставленных задач с целью охраны труда в 2020 г. выполнены следующие основные мероприятия:</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количество обученных руководителей и специалистов вопросам охраны труда 261 человек;</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количество публикаций в средствах массовой информации о состоянии условий и охраны труда 13 ед.</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реализация мероприятий, направленных на противодействие нелегальным трудовым отношениям на территории муниципального района (городского округа).</w:t>
            </w:r>
          </w:p>
        </w:tc>
        <w:tc>
          <w:tcPr>
            <w:tcW w:w="2932"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Комитет экономического развития, финансов и бюджетной политики администрации Алексеевского городского округа</w:t>
            </w:r>
          </w:p>
        </w:tc>
      </w:tr>
      <w:tr w:rsidR="000724EF" w:rsidRPr="000724EF" w:rsidTr="00B36850">
        <w:tc>
          <w:tcPr>
            <w:tcW w:w="876"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1.9.6.</w:t>
            </w:r>
          </w:p>
        </w:tc>
        <w:tc>
          <w:tcPr>
            <w:tcW w:w="3485" w:type="dxa"/>
            <w:gridSpan w:val="2"/>
            <w:shd w:val="clear" w:color="auto" w:fill="auto"/>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 xml:space="preserve">Участие в реализации </w:t>
            </w:r>
            <w:r w:rsidRPr="000724EF">
              <w:rPr>
                <w:rFonts w:ascii="Times New Roman" w:hAnsi="Times New Roman" w:cs="Times New Roman"/>
                <w:lang w:eastAsia="en-US"/>
              </w:rPr>
              <w:lastRenderedPageBreak/>
              <w:t>национального проекта «Производительность труда и поддержка занятости»</w:t>
            </w:r>
          </w:p>
        </w:tc>
        <w:tc>
          <w:tcPr>
            <w:tcW w:w="1134"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2019-</w:t>
            </w:r>
            <w:r w:rsidRPr="000724EF">
              <w:rPr>
                <w:rFonts w:ascii="Times New Roman" w:hAnsi="Times New Roman" w:cs="Times New Roman"/>
                <w:lang w:eastAsia="en-US"/>
              </w:rPr>
              <w:lastRenderedPageBreak/>
              <w:t>2024 годы</w:t>
            </w:r>
          </w:p>
        </w:tc>
        <w:tc>
          <w:tcPr>
            <w:tcW w:w="2126" w:type="dxa"/>
            <w:shd w:val="clear" w:color="auto" w:fill="auto"/>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lastRenderedPageBreak/>
              <w:t xml:space="preserve">Дополнительное </w:t>
            </w:r>
            <w:r w:rsidRPr="000724EF">
              <w:rPr>
                <w:rFonts w:ascii="Times New Roman" w:hAnsi="Times New Roman" w:cs="Times New Roman"/>
                <w:sz w:val="18"/>
                <w:szCs w:val="18"/>
                <w:lang w:eastAsia="en-US"/>
              </w:rPr>
              <w:lastRenderedPageBreak/>
              <w:t>обучение работников предприятий в целях повышения производительности труда.</w:t>
            </w:r>
          </w:p>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Ежегодный рост производительности труда на средних и крупных предприятиях базовых </w:t>
            </w:r>
            <w:proofErr w:type="spellStart"/>
            <w:r w:rsidRPr="000724EF">
              <w:rPr>
                <w:rFonts w:ascii="Times New Roman" w:hAnsi="Times New Roman" w:cs="Times New Roman"/>
                <w:sz w:val="18"/>
                <w:szCs w:val="18"/>
                <w:lang w:eastAsia="en-US"/>
              </w:rPr>
              <w:t>несырьевых</w:t>
            </w:r>
            <w:proofErr w:type="spellEnd"/>
            <w:r w:rsidRPr="000724EF">
              <w:rPr>
                <w:rFonts w:ascii="Times New Roman" w:hAnsi="Times New Roman" w:cs="Times New Roman"/>
                <w:sz w:val="18"/>
                <w:szCs w:val="18"/>
                <w:lang w:eastAsia="en-US"/>
              </w:rPr>
              <w:t xml:space="preserve"> отраслей экономики составит не менее 1%. Привлечено к участию в реализации указанной национальной программы не менее 1-го хозяйствующего субъекта</w:t>
            </w:r>
          </w:p>
          <w:p w:rsidR="000724EF" w:rsidRPr="000724EF" w:rsidRDefault="000724EF" w:rsidP="000724EF">
            <w:pPr>
              <w:jc w:val="center"/>
              <w:rPr>
                <w:rFonts w:ascii="Times New Roman" w:hAnsi="Times New Roman" w:cs="Times New Roman"/>
                <w:sz w:val="18"/>
                <w:szCs w:val="18"/>
                <w:lang w:eastAsia="en-US"/>
              </w:rPr>
            </w:pP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 xml:space="preserve">Производительность труда на крупных </w:t>
            </w:r>
            <w:r w:rsidRPr="000724EF">
              <w:rPr>
                <w:rFonts w:ascii="Times New Roman" w:hAnsi="Times New Roman" w:cs="Times New Roman"/>
                <w:lang w:eastAsia="en-US"/>
              </w:rPr>
              <w:lastRenderedPageBreak/>
              <w:t xml:space="preserve">и средних предприятиях базовых </w:t>
            </w:r>
            <w:proofErr w:type="spellStart"/>
            <w:r w:rsidRPr="000724EF">
              <w:rPr>
                <w:rFonts w:ascii="Times New Roman" w:hAnsi="Times New Roman" w:cs="Times New Roman"/>
                <w:lang w:eastAsia="en-US"/>
              </w:rPr>
              <w:t>несырьевых</w:t>
            </w:r>
            <w:proofErr w:type="spellEnd"/>
            <w:r w:rsidRPr="000724EF">
              <w:rPr>
                <w:rFonts w:ascii="Times New Roman" w:hAnsi="Times New Roman" w:cs="Times New Roman"/>
                <w:lang w:eastAsia="en-US"/>
              </w:rPr>
              <w:t xml:space="preserve"> отраслей экономики (выработка на одного работника) составила 7,49 </w:t>
            </w:r>
            <w:proofErr w:type="gramStart"/>
            <w:r w:rsidRPr="000724EF">
              <w:rPr>
                <w:rFonts w:ascii="Times New Roman" w:hAnsi="Times New Roman" w:cs="Times New Roman"/>
                <w:lang w:eastAsia="en-US"/>
              </w:rPr>
              <w:t>млн</w:t>
            </w:r>
            <w:proofErr w:type="gramEnd"/>
            <w:r w:rsidRPr="000724EF">
              <w:rPr>
                <w:rFonts w:ascii="Times New Roman" w:hAnsi="Times New Roman" w:cs="Times New Roman"/>
                <w:lang w:eastAsia="en-US"/>
              </w:rPr>
              <w:t xml:space="preserve"> рублей</w:t>
            </w:r>
          </w:p>
        </w:tc>
        <w:tc>
          <w:tcPr>
            <w:tcW w:w="2932"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 xml:space="preserve">Комитеты администрации </w:t>
            </w:r>
            <w:r w:rsidRPr="000724EF">
              <w:rPr>
                <w:rFonts w:ascii="Times New Roman" w:hAnsi="Times New Roman" w:cs="Times New Roman"/>
                <w:lang w:eastAsia="en-US"/>
              </w:rPr>
              <w:lastRenderedPageBreak/>
              <w:t>Алексеевского городского округа</w:t>
            </w:r>
          </w:p>
        </w:tc>
      </w:tr>
      <w:tr w:rsidR="000724EF" w:rsidRPr="000724EF" w:rsidTr="00B36850">
        <w:trPr>
          <w:trHeight w:val="551"/>
        </w:trPr>
        <w:tc>
          <w:tcPr>
            <w:tcW w:w="2851" w:type="dxa"/>
            <w:gridSpan w:val="2"/>
          </w:tcPr>
          <w:p w:rsidR="000724EF" w:rsidRPr="000724EF" w:rsidRDefault="000724EF" w:rsidP="000724EF">
            <w:pPr>
              <w:numPr>
                <w:ilvl w:val="0"/>
                <w:numId w:val="21"/>
              </w:numPr>
              <w:contextualSpacing/>
              <w:jc w:val="center"/>
              <w:rPr>
                <w:rFonts w:ascii="Times New Roman" w:hAnsi="Times New Roman" w:cs="Times New Roman"/>
                <w:b/>
                <w:i/>
                <w:sz w:val="26"/>
                <w:szCs w:val="26"/>
                <w:lang w:eastAsia="en-US"/>
              </w:rPr>
            </w:pPr>
          </w:p>
        </w:tc>
        <w:tc>
          <w:tcPr>
            <w:tcW w:w="11955" w:type="dxa"/>
            <w:gridSpan w:val="5"/>
            <w:vAlign w:val="center"/>
          </w:tcPr>
          <w:p w:rsidR="000724EF" w:rsidRPr="000724EF" w:rsidRDefault="000724EF" w:rsidP="000724EF">
            <w:pPr>
              <w:numPr>
                <w:ilvl w:val="0"/>
                <w:numId w:val="21"/>
              </w:numPr>
              <w:contextualSpacing/>
              <w:jc w:val="center"/>
              <w:rPr>
                <w:rFonts w:ascii="Times New Roman" w:hAnsi="Times New Roman" w:cs="Times New Roman"/>
                <w:b/>
                <w:i/>
                <w:sz w:val="26"/>
                <w:szCs w:val="26"/>
                <w:lang w:eastAsia="en-US"/>
              </w:rPr>
            </w:pPr>
            <w:r w:rsidRPr="000724EF">
              <w:rPr>
                <w:rFonts w:ascii="Times New Roman" w:hAnsi="Times New Roman" w:cs="Times New Roman"/>
                <w:b/>
                <w:i/>
                <w:sz w:val="26"/>
                <w:szCs w:val="26"/>
                <w:lang w:eastAsia="en-US"/>
              </w:rPr>
              <w:t xml:space="preserve">Второе стратегическое направление – «Развитие социальной сферы Алексеевского городского округа» </w:t>
            </w:r>
          </w:p>
        </w:tc>
      </w:tr>
      <w:tr w:rsidR="000724EF" w:rsidRPr="000724EF" w:rsidTr="00B36850">
        <w:trPr>
          <w:trHeight w:val="406"/>
        </w:trPr>
        <w:tc>
          <w:tcPr>
            <w:tcW w:w="14806" w:type="dxa"/>
            <w:gridSpan w:val="7"/>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b/>
                <w:i/>
                <w:lang w:eastAsia="en-US"/>
              </w:rPr>
              <w:t>2.1.</w:t>
            </w:r>
            <w:r w:rsidRPr="000724EF">
              <w:rPr>
                <w:rFonts w:ascii="Times New Roman" w:hAnsi="Times New Roman" w:cs="Times New Roman"/>
                <w:sz w:val="22"/>
                <w:szCs w:val="22"/>
                <w:lang w:eastAsia="en-US"/>
              </w:rPr>
              <w:t xml:space="preserve"> </w:t>
            </w:r>
            <w:r w:rsidRPr="000724EF">
              <w:rPr>
                <w:rFonts w:ascii="Times New Roman" w:hAnsi="Times New Roman" w:cs="Times New Roman"/>
                <w:b/>
                <w:i/>
                <w:lang w:eastAsia="en-US"/>
              </w:rPr>
              <w:t>Улучшение демографической ситуации, совершенствование системы здравоохранения</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2.1.1</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Реализация мероприятий регионального проекта «Развитие первичной медико-санитарной помощи» в рамках национального проекта «Здравоохранение»</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vMerge w:val="restart"/>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Снижение уровня смертности в 2025 году от всех причин до 13,5 случаев на 1000 населения, в первую очередь среди детей, подростков и лиц трудоспособного возраста, путем совершенствования профилактической и лечебно-диагностической помощи для сохранения </w:t>
            </w:r>
            <w:r w:rsidRPr="000724EF">
              <w:rPr>
                <w:rFonts w:ascii="Times New Roman" w:hAnsi="Times New Roman" w:cs="Times New Roman"/>
                <w:sz w:val="18"/>
                <w:szCs w:val="18"/>
                <w:lang w:eastAsia="en-US"/>
              </w:rPr>
              <w:lastRenderedPageBreak/>
              <w:t>репродуктивного здоровья</w:t>
            </w:r>
          </w:p>
        </w:tc>
        <w:tc>
          <w:tcPr>
            <w:tcW w:w="4253" w:type="dxa"/>
            <w:vMerge w:val="restart"/>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За 2020г. охвачено диспансеризацией определенных гру</w:t>
            </w:r>
            <w:proofErr w:type="gramStart"/>
            <w:r w:rsidRPr="000724EF">
              <w:rPr>
                <w:rFonts w:ascii="Times New Roman" w:hAnsi="Times New Roman" w:cs="Times New Roman"/>
                <w:lang w:eastAsia="en-US"/>
              </w:rPr>
              <w:t>пп взр</w:t>
            </w:r>
            <w:proofErr w:type="gramEnd"/>
            <w:r w:rsidRPr="000724EF">
              <w:rPr>
                <w:rFonts w:ascii="Times New Roman" w:hAnsi="Times New Roman" w:cs="Times New Roman"/>
                <w:lang w:eastAsia="en-US"/>
              </w:rPr>
              <w:t>ослого населения – 10472 чел., проведено профилактическими медицинскими осмотрами – 2278 чел.</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По итогам диспансеризации взято на учет и под динамическое наблюдение 1632 лиц со II группой здоровья, всем проведено углубленное индивидуальное консультирование по факторам риска. </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Охвачено медицинскими осмотрами несовершеннолетних – 9089 чел. С целью полного охвата несовершеннолетних, обучающихся в образовательных учреждениях и посещающих ДДУ, профилактическими мероприятиями утвержден план-график проведения профилактических осмотров детей с выездом в школы, в первую очередь сельские. Сформирована мобильная бригада в составе врача-педиатра и узких специалистов: офтальмолог, невролог, детский кардиолог, детский  стоматолог.</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Разработан комплекс мероприятий по профилактике абортов.</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Внедрен механизм по формированию негативного отношения к искусственному прерыванию беременности и позитивного настроя на многодетную семью. За 2020 год удалось сохранить 31 беременность.</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За 2020 год 133 женщины были маршрутизированы на роды в перинатальный центр ОГБУЗ «Областная клиническая больница Святителя </w:t>
            </w:r>
            <w:proofErr w:type="spellStart"/>
            <w:r w:rsidRPr="000724EF">
              <w:rPr>
                <w:rFonts w:ascii="Times New Roman" w:hAnsi="Times New Roman" w:cs="Times New Roman"/>
                <w:lang w:eastAsia="en-US"/>
              </w:rPr>
              <w:t>Иоасафа</w:t>
            </w:r>
            <w:proofErr w:type="spellEnd"/>
            <w:r w:rsidRPr="000724EF">
              <w:rPr>
                <w:rFonts w:ascii="Times New Roman" w:hAnsi="Times New Roman" w:cs="Times New Roman"/>
                <w:lang w:eastAsia="en-US"/>
              </w:rPr>
              <w:t>».</w:t>
            </w:r>
          </w:p>
        </w:tc>
        <w:tc>
          <w:tcPr>
            <w:tcW w:w="2932" w:type="dxa"/>
            <w:vMerge w:val="restart"/>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ОГБУЗ «</w:t>
            </w:r>
            <w:proofErr w:type="gramStart"/>
            <w:r w:rsidRPr="000724EF">
              <w:rPr>
                <w:rFonts w:ascii="Times New Roman" w:hAnsi="Times New Roman" w:cs="Times New Roman"/>
                <w:lang w:eastAsia="en-US"/>
              </w:rPr>
              <w:t>Алексеевская</w:t>
            </w:r>
            <w:proofErr w:type="gramEnd"/>
            <w:r w:rsidRPr="000724EF">
              <w:rPr>
                <w:rFonts w:ascii="Times New Roman" w:hAnsi="Times New Roman" w:cs="Times New Roman"/>
                <w:lang w:eastAsia="en-US"/>
              </w:rPr>
              <w:t xml:space="preserve"> ЦРБ» (по согласованию)</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2.1.2</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 xml:space="preserve">Реализация мероприятий по обеспечению доступности и повышения качества специализированной высокотехнической помощи, </w:t>
            </w:r>
            <w:r w:rsidRPr="000724EF">
              <w:rPr>
                <w:rFonts w:ascii="Times New Roman" w:hAnsi="Times New Roman" w:cs="Times New Roman"/>
                <w:lang w:eastAsia="en-US"/>
              </w:rPr>
              <w:lastRenderedPageBreak/>
              <w:t>своевременности оказания экстренной медицинской помощи, совершенствование служб детства и родовспоможения в целях снижения смертности от разных причин</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2019-2025 годы</w:t>
            </w:r>
          </w:p>
        </w:tc>
        <w:tc>
          <w:tcPr>
            <w:tcW w:w="2126" w:type="dxa"/>
            <w:vMerge/>
            <w:vAlign w:val="center"/>
          </w:tcPr>
          <w:p w:rsidR="000724EF" w:rsidRPr="000724EF" w:rsidRDefault="000724EF" w:rsidP="000724EF">
            <w:pPr>
              <w:jc w:val="center"/>
              <w:rPr>
                <w:rFonts w:ascii="Times New Roman" w:hAnsi="Times New Roman" w:cs="Times New Roman"/>
                <w:sz w:val="18"/>
                <w:szCs w:val="18"/>
                <w:lang w:eastAsia="en-US"/>
              </w:rPr>
            </w:pPr>
          </w:p>
        </w:tc>
        <w:tc>
          <w:tcPr>
            <w:tcW w:w="4253" w:type="dxa"/>
            <w:vMerge/>
          </w:tcPr>
          <w:p w:rsidR="000724EF" w:rsidRPr="000724EF" w:rsidRDefault="000724EF" w:rsidP="000724EF">
            <w:pPr>
              <w:jc w:val="center"/>
              <w:rPr>
                <w:rFonts w:ascii="Times New Roman" w:hAnsi="Times New Roman" w:cs="Times New Roman"/>
                <w:lang w:eastAsia="en-US"/>
              </w:rPr>
            </w:pPr>
          </w:p>
        </w:tc>
        <w:tc>
          <w:tcPr>
            <w:tcW w:w="2932" w:type="dxa"/>
            <w:vMerge/>
            <w:vAlign w:val="center"/>
          </w:tcPr>
          <w:p w:rsidR="000724EF" w:rsidRPr="000724EF" w:rsidRDefault="000724EF" w:rsidP="000724EF">
            <w:pPr>
              <w:jc w:val="center"/>
              <w:rPr>
                <w:rFonts w:ascii="Times New Roman" w:hAnsi="Times New Roman" w:cs="Times New Roman"/>
                <w:lang w:eastAsia="en-US"/>
              </w:rPr>
            </w:pP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2.1.3</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 xml:space="preserve">Реализация комплекса </w:t>
            </w:r>
            <w:r w:rsidRPr="000724EF">
              <w:rPr>
                <w:rFonts w:ascii="Times New Roman" w:hAnsi="Times New Roman" w:cs="Times New Roman"/>
                <w:lang w:eastAsia="en-US"/>
              </w:rPr>
              <w:lastRenderedPageBreak/>
              <w:t>мероприятий направленных на профилактику заболеваний и формирование здорового образа жизни</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2019-</w:t>
            </w:r>
            <w:r w:rsidRPr="000724EF">
              <w:rPr>
                <w:rFonts w:ascii="Times New Roman" w:hAnsi="Times New Roman" w:cs="Times New Roman"/>
                <w:lang w:eastAsia="en-US"/>
              </w:rPr>
              <w:lastRenderedPageBreak/>
              <w:t>2020</w:t>
            </w:r>
            <w:r w:rsidRPr="000724EF">
              <w:rPr>
                <w:rFonts w:ascii="Times New Roman" w:hAnsi="Times New Roman" w:cs="Times New Roman"/>
                <w:sz w:val="22"/>
                <w:szCs w:val="22"/>
                <w:lang w:eastAsia="en-US"/>
              </w:rPr>
              <w:t xml:space="preserve"> </w:t>
            </w:r>
            <w:r w:rsidRPr="000724EF">
              <w:rPr>
                <w:rFonts w:ascii="Times New Roman" w:hAnsi="Times New Roman" w:cs="Times New Roman"/>
                <w:lang w:eastAsia="en-US"/>
              </w:rPr>
              <w:t>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lastRenderedPageBreak/>
              <w:t xml:space="preserve">Формирование у </w:t>
            </w:r>
            <w:r w:rsidRPr="000724EF">
              <w:rPr>
                <w:rFonts w:ascii="Times New Roman" w:hAnsi="Times New Roman" w:cs="Times New Roman"/>
                <w:sz w:val="18"/>
                <w:szCs w:val="18"/>
                <w:lang w:eastAsia="en-US"/>
              </w:rPr>
              <w:lastRenderedPageBreak/>
              <w:t>населения мотивации к здоровому образу жизни. Ожидаемая продолжительность жизни к 2025 году – 80 лет</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 xml:space="preserve">В рамках профилактических </w:t>
            </w:r>
            <w:r w:rsidRPr="000724EF">
              <w:rPr>
                <w:rFonts w:ascii="Times New Roman" w:hAnsi="Times New Roman" w:cs="Times New Roman"/>
                <w:lang w:eastAsia="en-US"/>
              </w:rPr>
              <w:lastRenderedPageBreak/>
              <w:t>мероприятий по программе государственных гарантий 2020 год  охвачено:</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диспансеризацией 10472 чел. определённых гру</w:t>
            </w:r>
            <w:proofErr w:type="gramStart"/>
            <w:r w:rsidRPr="000724EF">
              <w:rPr>
                <w:rFonts w:ascii="Times New Roman" w:hAnsi="Times New Roman" w:cs="Times New Roman"/>
                <w:lang w:eastAsia="en-US"/>
              </w:rPr>
              <w:t>пп взр</w:t>
            </w:r>
            <w:proofErr w:type="gramEnd"/>
            <w:r w:rsidRPr="000724EF">
              <w:rPr>
                <w:rFonts w:ascii="Times New Roman" w:hAnsi="Times New Roman" w:cs="Times New Roman"/>
                <w:lang w:eastAsia="en-US"/>
              </w:rPr>
              <w:t>ослого населения (100% от плана к году). Определены группы здоровья: 1 группа – 3047 чел. (29,1%); 2 группа – 2014 чел. (19,2%); 3</w:t>
            </w:r>
            <w:proofErr w:type="gramStart"/>
            <w:r w:rsidRPr="000724EF">
              <w:rPr>
                <w:rFonts w:ascii="Times New Roman" w:hAnsi="Times New Roman" w:cs="Times New Roman"/>
                <w:lang w:eastAsia="en-US"/>
              </w:rPr>
              <w:t xml:space="preserve"> А</w:t>
            </w:r>
            <w:proofErr w:type="gramEnd"/>
            <w:r w:rsidRPr="000724EF">
              <w:rPr>
                <w:rFonts w:ascii="Times New Roman" w:hAnsi="Times New Roman" w:cs="Times New Roman"/>
                <w:lang w:eastAsia="en-US"/>
              </w:rPr>
              <w:t xml:space="preserve"> группа – 4124 чел. (39,4%); 3 Б группа – 1287 чел. (12,3%).</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Профилактическими медицинскими  осмотрами – 2278 чел. взрослого населения. Распределение по группам здоровья: 1 группа – 686 чел. (30,1%); 2 группа – 459 чел. (20,1%); 3</w:t>
            </w:r>
            <w:proofErr w:type="gramStart"/>
            <w:r w:rsidRPr="000724EF">
              <w:rPr>
                <w:rFonts w:ascii="Times New Roman" w:hAnsi="Times New Roman" w:cs="Times New Roman"/>
                <w:lang w:eastAsia="en-US"/>
              </w:rPr>
              <w:t xml:space="preserve"> А</w:t>
            </w:r>
            <w:proofErr w:type="gramEnd"/>
            <w:r w:rsidRPr="000724EF">
              <w:rPr>
                <w:rFonts w:ascii="Times New Roman" w:hAnsi="Times New Roman" w:cs="Times New Roman"/>
                <w:lang w:eastAsia="en-US"/>
              </w:rPr>
              <w:t xml:space="preserve"> группа – 823 чел. (36,2%); 3 Б группа – 310 чел. (13,6%).</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На территории Алексеевского городского округа за 2020 год проведено 6 круглых столов, 58 лекций о вреде курения, 44 лекции о вреде алкоголя, 130 бесед о вреде курения, 115 бесед о вреде алкоголя. Было напечатано 11 статей в межрайонную газету «Заря». </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Розданы буклеты, брошюры о здоровом образе жизни в количестве 3605 шт.</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Организована работа 32 Школ здоровья «По снижению веса». Обеспечен 100 % охват диспансеризацией детского населения. Обеспечен ежегодный охват всеми видами профилактических осмотров взрослого населения не менее 100% от общей численности взрослого населения.</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ОГБУЗ «</w:t>
            </w:r>
            <w:proofErr w:type="gramStart"/>
            <w:r w:rsidRPr="000724EF">
              <w:rPr>
                <w:rFonts w:ascii="Times New Roman" w:hAnsi="Times New Roman" w:cs="Times New Roman"/>
                <w:lang w:eastAsia="en-US"/>
              </w:rPr>
              <w:t>Алексеевская</w:t>
            </w:r>
            <w:proofErr w:type="gramEnd"/>
            <w:r w:rsidRPr="000724EF">
              <w:rPr>
                <w:rFonts w:ascii="Times New Roman" w:hAnsi="Times New Roman" w:cs="Times New Roman"/>
                <w:lang w:eastAsia="en-US"/>
              </w:rPr>
              <w:t xml:space="preserve"> </w:t>
            </w:r>
            <w:r w:rsidRPr="000724EF">
              <w:rPr>
                <w:rFonts w:ascii="Times New Roman" w:hAnsi="Times New Roman" w:cs="Times New Roman"/>
                <w:lang w:eastAsia="en-US"/>
              </w:rPr>
              <w:lastRenderedPageBreak/>
              <w:t>ЦРБ» (по согласованию)</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2.1.4</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 xml:space="preserve">Участие в реализации регионального проекта «Борьба с </w:t>
            </w:r>
            <w:proofErr w:type="gramStart"/>
            <w:r w:rsidRPr="000724EF">
              <w:rPr>
                <w:rFonts w:ascii="Times New Roman" w:hAnsi="Times New Roman" w:cs="Times New Roman"/>
                <w:lang w:eastAsia="en-US"/>
              </w:rPr>
              <w:t>сердечно-сосудистыми</w:t>
            </w:r>
            <w:proofErr w:type="gramEnd"/>
            <w:r w:rsidRPr="000724EF">
              <w:rPr>
                <w:rFonts w:ascii="Times New Roman" w:hAnsi="Times New Roman" w:cs="Times New Roman"/>
                <w:lang w:eastAsia="en-US"/>
              </w:rPr>
              <w:t xml:space="preserve"> заболеваниями» в рамках национального проекта «Здравоохранение»</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2019-2024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Снижение смертности от болезней системы кровообращения до 631,3 случаев на 100 тыс. населения к 2025 году</w:t>
            </w:r>
          </w:p>
        </w:tc>
        <w:tc>
          <w:tcPr>
            <w:tcW w:w="4253" w:type="dxa"/>
          </w:tcPr>
          <w:p w:rsidR="000724EF" w:rsidRPr="000724EF" w:rsidRDefault="000724EF" w:rsidP="000724EF">
            <w:pPr>
              <w:jc w:val="center"/>
              <w:rPr>
                <w:rFonts w:ascii="Times New Roman" w:hAnsi="Times New Roman" w:cs="Times New Roman"/>
                <w:lang w:eastAsia="en-US"/>
              </w:rPr>
            </w:pPr>
            <w:proofErr w:type="gramStart"/>
            <w:r w:rsidRPr="000724EF">
              <w:rPr>
                <w:rFonts w:ascii="Times New Roman" w:hAnsi="Times New Roman" w:cs="Times New Roman"/>
                <w:lang w:eastAsia="en-US"/>
              </w:rPr>
              <w:t xml:space="preserve">В соответствии с приказом департамента и социальной защиты населения Белгородской области от 29.12.2015г. № 3538 «О совершенствовании специализированной медицинской помощи в условиях круглосуточного и дневного стационаров взрослому населению области» с 1 января 2016 года на базе кардиологического отделения ОГБУЗ «Алексеевская ЦРБ» функционирует первичное сосудистое отделение для оказания специализированной помощи жителям Алексеевского, Красногвардейского и </w:t>
            </w:r>
            <w:proofErr w:type="spellStart"/>
            <w:r w:rsidRPr="000724EF">
              <w:rPr>
                <w:rFonts w:ascii="Times New Roman" w:hAnsi="Times New Roman" w:cs="Times New Roman"/>
                <w:lang w:eastAsia="en-US"/>
              </w:rPr>
              <w:t>Красненского</w:t>
            </w:r>
            <w:proofErr w:type="spellEnd"/>
            <w:r w:rsidRPr="000724EF">
              <w:rPr>
                <w:rFonts w:ascii="Times New Roman" w:hAnsi="Times New Roman" w:cs="Times New Roman"/>
                <w:lang w:eastAsia="en-US"/>
              </w:rPr>
              <w:t xml:space="preserve"> районов при остром коронарном синдроме (ОКС). </w:t>
            </w:r>
            <w:proofErr w:type="gramEnd"/>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За 2020 год на койки ПСО ОГБУЗ «</w:t>
            </w:r>
            <w:proofErr w:type="gramStart"/>
            <w:r w:rsidRPr="000724EF">
              <w:rPr>
                <w:rFonts w:ascii="Times New Roman" w:hAnsi="Times New Roman" w:cs="Times New Roman"/>
                <w:lang w:eastAsia="en-US"/>
              </w:rPr>
              <w:t>Алексеевская</w:t>
            </w:r>
            <w:proofErr w:type="gramEnd"/>
            <w:r w:rsidRPr="000724EF">
              <w:rPr>
                <w:rFonts w:ascii="Times New Roman" w:hAnsi="Times New Roman" w:cs="Times New Roman"/>
                <w:lang w:eastAsia="en-US"/>
              </w:rPr>
              <w:t xml:space="preserve"> ЦРБ» госпитализировано 635 пациентов, в </w:t>
            </w:r>
            <w:r w:rsidRPr="000724EF">
              <w:rPr>
                <w:rFonts w:ascii="Times New Roman" w:hAnsi="Times New Roman" w:cs="Times New Roman"/>
                <w:lang w:eastAsia="en-US"/>
              </w:rPr>
              <w:lastRenderedPageBreak/>
              <w:t xml:space="preserve">том числе жителей Алексеевского района – 473 чел,, </w:t>
            </w:r>
            <w:proofErr w:type="spellStart"/>
            <w:r w:rsidRPr="000724EF">
              <w:rPr>
                <w:rFonts w:ascii="Times New Roman" w:hAnsi="Times New Roman" w:cs="Times New Roman"/>
                <w:lang w:eastAsia="en-US"/>
              </w:rPr>
              <w:t>Красненского</w:t>
            </w:r>
            <w:proofErr w:type="spellEnd"/>
            <w:r w:rsidRPr="000724EF">
              <w:rPr>
                <w:rFonts w:ascii="Times New Roman" w:hAnsi="Times New Roman" w:cs="Times New Roman"/>
                <w:lang w:eastAsia="en-US"/>
              </w:rPr>
              <w:t xml:space="preserve"> – 46 чел., Красногвардейского - 107 чел., жителей других районов - 9 чел. Проведен 41 системный </w:t>
            </w:r>
            <w:proofErr w:type="spellStart"/>
            <w:r w:rsidRPr="000724EF">
              <w:rPr>
                <w:rFonts w:ascii="Times New Roman" w:hAnsi="Times New Roman" w:cs="Times New Roman"/>
                <w:lang w:eastAsia="en-US"/>
              </w:rPr>
              <w:t>тромболизис</w:t>
            </w:r>
            <w:proofErr w:type="spellEnd"/>
            <w:r w:rsidRPr="000724EF">
              <w:rPr>
                <w:rFonts w:ascii="Times New Roman" w:hAnsi="Times New Roman" w:cs="Times New Roman"/>
                <w:lang w:eastAsia="en-US"/>
              </w:rPr>
              <w:t xml:space="preserve">, на </w:t>
            </w:r>
            <w:proofErr w:type="spellStart"/>
            <w:r w:rsidRPr="000724EF">
              <w:rPr>
                <w:rFonts w:ascii="Times New Roman" w:hAnsi="Times New Roman" w:cs="Times New Roman"/>
                <w:lang w:eastAsia="en-US"/>
              </w:rPr>
              <w:t>догоспитальном</w:t>
            </w:r>
            <w:proofErr w:type="spellEnd"/>
            <w:r w:rsidRPr="000724EF">
              <w:rPr>
                <w:rFonts w:ascii="Times New Roman" w:hAnsi="Times New Roman" w:cs="Times New Roman"/>
                <w:lang w:eastAsia="en-US"/>
              </w:rPr>
              <w:t xml:space="preserve"> этапе – 11, в стационаре – 30.</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ОГБУЗ «</w:t>
            </w:r>
            <w:proofErr w:type="gramStart"/>
            <w:r w:rsidRPr="000724EF">
              <w:rPr>
                <w:rFonts w:ascii="Times New Roman" w:hAnsi="Times New Roman" w:cs="Times New Roman"/>
                <w:lang w:eastAsia="en-US"/>
              </w:rPr>
              <w:t>Алексеевская</w:t>
            </w:r>
            <w:proofErr w:type="gramEnd"/>
            <w:r w:rsidRPr="000724EF">
              <w:rPr>
                <w:rFonts w:ascii="Times New Roman" w:hAnsi="Times New Roman" w:cs="Times New Roman"/>
                <w:lang w:eastAsia="en-US"/>
              </w:rPr>
              <w:t xml:space="preserve"> ЦРБ» (по согласованию)</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2.1.5</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Реализация мероприятий, направленных на обследование населения с целью выявления туберкулеза, лечения больных туберкулезом, профилактические мероприятия</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w:t>
            </w:r>
            <w:r w:rsidRPr="000724EF">
              <w:rPr>
                <w:rFonts w:ascii="Times New Roman" w:hAnsi="Times New Roman" w:cs="Times New Roman"/>
                <w:sz w:val="22"/>
                <w:szCs w:val="22"/>
                <w:lang w:eastAsia="en-US"/>
              </w:rPr>
              <w:t xml:space="preserve"> </w:t>
            </w:r>
            <w:r w:rsidRPr="000724EF">
              <w:rPr>
                <w:rFonts w:ascii="Times New Roman" w:hAnsi="Times New Roman" w:cs="Times New Roman"/>
                <w:lang w:eastAsia="en-US"/>
              </w:rPr>
              <w:t>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Снижение смертности от туберкулеза к 2025 году до 1,7 случаев на 100 тыс. населения</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В ОГБУЗ «</w:t>
            </w:r>
            <w:proofErr w:type="gramStart"/>
            <w:r w:rsidRPr="000724EF">
              <w:rPr>
                <w:rFonts w:ascii="Times New Roman" w:hAnsi="Times New Roman" w:cs="Times New Roman"/>
                <w:lang w:eastAsia="en-US"/>
              </w:rPr>
              <w:t>Алексеевская</w:t>
            </w:r>
            <w:proofErr w:type="gramEnd"/>
            <w:r w:rsidRPr="000724EF">
              <w:rPr>
                <w:rFonts w:ascii="Times New Roman" w:hAnsi="Times New Roman" w:cs="Times New Roman"/>
                <w:lang w:eastAsia="en-US"/>
              </w:rPr>
              <w:t xml:space="preserve"> ЦРБ» за 2020г. подлежало обследованию на туберкулез  55384 чел., обследовано – 53297 чел. – 96,2%, из них флюорографическому обследованию подлежало – 46329 чел., выполнение – 44568 чел. – 96,2% от плана. </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Выявлено при профилактических осмотрах 2 человека – 40%. Среди больных выявленных больных с запущенными формами не зарегистрировано. Смертность от туберкулеза в 2020г. также не зарегистрирована</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ОГБУЗ «</w:t>
            </w:r>
            <w:proofErr w:type="gramStart"/>
            <w:r w:rsidRPr="000724EF">
              <w:rPr>
                <w:rFonts w:ascii="Times New Roman" w:hAnsi="Times New Roman" w:cs="Times New Roman"/>
                <w:lang w:eastAsia="en-US"/>
              </w:rPr>
              <w:t>Алексеевская</w:t>
            </w:r>
            <w:proofErr w:type="gramEnd"/>
            <w:r w:rsidRPr="000724EF">
              <w:rPr>
                <w:rFonts w:ascii="Times New Roman" w:hAnsi="Times New Roman" w:cs="Times New Roman"/>
                <w:lang w:eastAsia="en-US"/>
              </w:rPr>
              <w:t xml:space="preserve"> ЦРБ» (по согласованию)</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2.1.6</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Реализация мероприятий по профилактике, выявлению, мониторингу лечения и лечению лиц, инфицированных вирусами иммунодефицита человека и гепатитов</w:t>
            </w:r>
            <w:proofErr w:type="gramStart"/>
            <w:r w:rsidRPr="000724EF">
              <w:rPr>
                <w:rFonts w:ascii="Times New Roman" w:hAnsi="Times New Roman" w:cs="Times New Roman"/>
                <w:lang w:eastAsia="en-US"/>
              </w:rPr>
              <w:t xml:space="preserve"> В</w:t>
            </w:r>
            <w:proofErr w:type="gramEnd"/>
            <w:r w:rsidRPr="000724EF">
              <w:rPr>
                <w:rFonts w:ascii="Times New Roman" w:hAnsi="Times New Roman" w:cs="Times New Roman"/>
                <w:lang w:eastAsia="en-US"/>
              </w:rPr>
              <w:t xml:space="preserve"> и С</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w:t>
            </w:r>
            <w:r w:rsidRPr="000724EF">
              <w:rPr>
                <w:rFonts w:ascii="Times New Roman" w:hAnsi="Times New Roman" w:cs="Times New Roman"/>
                <w:sz w:val="22"/>
                <w:szCs w:val="22"/>
                <w:lang w:eastAsia="en-US"/>
              </w:rPr>
              <w:t xml:space="preserve"> </w:t>
            </w:r>
            <w:r w:rsidRPr="000724EF">
              <w:rPr>
                <w:rFonts w:ascii="Times New Roman" w:hAnsi="Times New Roman" w:cs="Times New Roman"/>
                <w:lang w:eastAsia="en-US"/>
              </w:rPr>
              <w:t>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Снижение заболеваемости населения ВИЧ, гепатитами</w:t>
            </w:r>
            <w:proofErr w:type="gramStart"/>
            <w:r w:rsidRPr="000724EF">
              <w:rPr>
                <w:rFonts w:ascii="Times New Roman" w:hAnsi="Times New Roman" w:cs="Times New Roman"/>
                <w:sz w:val="18"/>
                <w:szCs w:val="18"/>
                <w:lang w:eastAsia="en-US"/>
              </w:rPr>
              <w:t xml:space="preserve"> В</w:t>
            </w:r>
            <w:proofErr w:type="gramEnd"/>
            <w:r w:rsidRPr="000724EF">
              <w:rPr>
                <w:rFonts w:ascii="Times New Roman" w:hAnsi="Times New Roman" w:cs="Times New Roman"/>
                <w:sz w:val="18"/>
                <w:szCs w:val="18"/>
                <w:lang w:eastAsia="en-US"/>
              </w:rPr>
              <w:t xml:space="preserve"> и С. Рост количества охваченных антиретровирусной терапией ВИЧ-инфицированных пациентов, стоящих на диспансерном учете до </w:t>
            </w:r>
            <w:r w:rsidRPr="000724EF">
              <w:rPr>
                <w:rFonts w:ascii="Times New Roman" w:hAnsi="Times New Roman" w:cs="Times New Roman"/>
                <w:sz w:val="18"/>
                <w:szCs w:val="18"/>
                <w:lang w:eastAsia="en-US"/>
              </w:rPr>
              <w:lastRenderedPageBreak/>
              <w:t>49% к 2025 году</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Профилактика ВИЧ-инфекции, гепатитов</w:t>
            </w:r>
            <w:proofErr w:type="gramStart"/>
            <w:r w:rsidRPr="000724EF">
              <w:rPr>
                <w:rFonts w:ascii="Times New Roman" w:hAnsi="Times New Roman" w:cs="Times New Roman"/>
                <w:lang w:eastAsia="en-US"/>
              </w:rPr>
              <w:t xml:space="preserve"> В</w:t>
            </w:r>
            <w:proofErr w:type="gramEnd"/>
            <w:r w:rsidRPr="000724EF">
              <w:rPr>
                <w:rFonts w:ascii="Times New Roman" w:hAnsi="Times New Roman" w:cs="Times New Roman"/>
                <w:lang w:eastAsia="en-US"/>
              </w:rPr>
              <w:t xml:space="preserve"> и С, выявление и лечение больных ВИЧ. Обследовано за 2020г: на вирусные гепатиты – 12881 человек (из них 193 с положительным результатом), на ВИЧ-инфекцию – 1314 человек. С ВИЧ-инфекцией состоит на учете – 57 человек, доля </w:t>
            </w:r>
            <w:r w:rsidRPr="000724EF">
              <w:rPr>
                <w:rFonts w:ascii="Times New Roman" w:hAnsi="Times New Roman" w:cs="Times New Roman"/>
                <w:lang w:eastAsia="en-US"/>
              </w:rPr>
              <w:lastRenderedPageBreak/>
              <w:t>лиц охваченных антиретровирусной терапией – 90,2%.</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Доля населения информированного о доступных мерах профилактики и ведущих путях передачи ВИЧ-инфекции – 100%.</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Доля ВИЧ-инфицированных лиц, состоящих на диспансерном наблюдении в общем количестве лиц, у которых выявлена ВИЧ-инфекция – 100%.</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ОГБУЗ «</w:t>
            </w:r>
            <w:proofErr w:type="gramStart"/>
            <w:r w:rsidRPr="000724EF">
              <w:rPr>
                <w:rFonts w:ascii="Times New Roman" w:hAnsi="Times New Roman" w:cs="Times New Roman"/>
                <w:lang w:eastAsia="en-US"/>
              </w:rPr>
              <w:t>Алексеевская</w:t>
            </w:r>
            <w:proofErr w:type="gramEnd"/>
            <w:r w:rsidRPr="000724EF">
              <w:rPr>
                <w:rFonts w:ascii="Times New Roman" w:hAnsi="Times New Roman" w:cs="Times New Roman"/>
                <w:lang w:eastAsia="en-US"/>
              </w:rPr>
              <w:t xml:space="preserve"> ЦРБ» (по согласованию)</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2.1.7</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Реализация комплекса мероприятий  направленных на охрану здоровья матери и ребенка</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w:t>
            </w:r>
            <w:r w:rsidRPr="000724EF">
              <w:rPr>
                <w:rFonts w:ascii="Times New Roman" w:hAnsi="Times New Roman" w:cs="Times New Roman"/>
                <w:sz w:val="22"/>
                <w:szCs w:val="22"/>
                <w:lang w:eastAsia="en-US"/>
              </w:rPr>
              <w:t xml:space="preserve"> </w:t>
            </w:r>
            <w:r w:rsidRPr="000724EF">
              <w:rPr>
                <w:rFonts w:ascii="Times New Roman" w:hAnsi="Times New Roman" w:cs="Times New Roman"/>
                <w:lang w:eastAsia="en-US"/>
              </w:rPr>
              <w:t>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К 2025 году снижение младенческой смертности до 3-х случаев на 1 тыс. родившихся живыми. Снижение смертности детей от 0 до 17 лет до 64 случаев на 100 тыс. населения соответствующего возраста.</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За 2020 год были обеспечены санаторно-курортным лечением 7 беременных женщин, страдающих хроническими заболеваниями.</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Обеспечиваются продуктами питания дети из малообеспеченных и многодетных семей: от 0 до 1 года – 105 чел., от 1 до 2 лет – 132 чел., от 2 до 3 лет – 78 чел. </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Уровень обеспеченности специальными продуктами питания беременных женщин, кормящих матерей и детей в возрасте до 3 лет из малообеспеченных и многодетных семей – 100%.</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Доля новорожденных обследованных на наследственные заболевания  - 100%.</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 xml:space="preserve">Доля новорожденных обследованных на </w:t>
            </w:r>
            <w:proofErr w:type="spellStart"/>
            <w:r w:rsidRPr="000724EF">
              <w:rPr>
                <w:rFonts w:ascii="Times New Roman" w:hAnsi="Times New Roman" w:cs="Times New Roman"/>
                <w:lang w:eastAsia="en-US"/>
              </w:rPr>
              <w:t>аудиологический</w:t>
            </w:r>
            <w:proofErr w:type="spellEnd"/>
            <w:r w:rsidRPr="000724EF">
              <w:rPr>
                <w:rFonts w:ascii="Times New Roman" w:hAnsi="Times New Roman" w:cs="Times New Roman"/>
                <w:lang w:eastAsia="en-US"/>
              </w:rPr>
              <w:t xml:space="preserve"> скрининг – 100%.</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ОГБУЗ «</w:t>
            </w:r>
            <w:proofErr w:type="gramStart"/>
            <w:r w:rsidRPr="000724EF">
              <w:rPr>
                <w:rFonts w:ascii="Times New Roman" w:hAnsi="Times New Roman" w:cs="Times New Roman"/>
                <w:lang w:eastAsia="en-US"/>
              </w:rPr>
              <w:t>Алексеевская</w:t>
            </w:r>
            <w:proofErr w:type="gramEnd"/>
            <w:r w:rsidRPr="000724EF">
              <w:rPr>
                <w:rFonts w:ascii="Times New Roman" w:hAnsi="Times New Roman" w:cs="Times New Roman"/>
                <w:lang w:eastAsia="en-US"/>
              </w:rPr>
              <w:t xml:space="preserve"> ЦРБ» (по согласованию)</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2.1.8</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 xml:space="preserve">Закупка оборудования (включая </w:t>
            </w:r>
            <w:proofErr w:type="gramStart"/>
            <w:r w:rsidRPr="000724EF">
              <w:rPr>
                <w:rFonts w:ascii="Times New Roman" w:hAnsi="Times New Roman" w:cs="Times New Roman"/>
                <w:lang w:eastAsia="en-US"/>
              </w:rPr>
              <w:t>медицинское</w:t>
            </w:r>
            <w:proofErr w:type="gramEnd"/>
            <w:r w:rsidRPr="000724EF">
              <w:rPr>
                <w:rFonts w:ascii="Times New Roman" w:hAnsi="Times New Roman" w:cs="Times New Roman"/>
                <w:lang w:eastAsia="en-US"/>
              </w:rPr>
              <w:t xml:space="preserve">) и расходных материалов для неонатального и </w:t>
            </w:r>
            <w:proofErr w:type="spellStart"/>
            <w:r w:rsidRPr="000724EF">
              <w:rPr>
                <w:rFonts w:ascii="Times New Roman" w:hAnsi="Times New Roman" w:cs="Times New Roman"/>
                <w:lang w:eastAsia="en-US"/>
              </w:rPr>
              <w:t>аудиологического</w:t>
            </w:r>
            <w:proofErr w:type="spellEnd"/>
            <w:r w:rsidRPr="000724EF">
              <w:rPr>
                <w:rFonts w:ascii="Times New Roman" w:hAnsi="Times New Roman" w:cs="Times New Roman"/>
                <w:lang w:eastAsia="en-US"/>
              </w:rPr>
              <w:t xml:space="preserve"> скрининга</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w:t>
            </w:r>
            <w:r w:rsidRPr="000724EF">
              <w:rPr>
                <w:rFonts w:ascii="Times New Roman" w:hAnsi="Times New Roman" w:cs="Times New Roman"/>
                <w:sz w:val="22"/>
                <w:szCs w:val="22"/>
                <w:lang w:eastAsia="en-US"/>
              </w:rPr>
              <w:t xml:space="preserve"> </w:t>
            </w:r>
            <w:r w:rsidRPr="000724EF">
              <w:rPr>
                <w:rFonts w:ascii="Times New Roman" w:hAnsi="Times New Roman" w:cs="Times New Roman"/>
                <w:lang w:eastAsia="en-US"/>
              </w:rPr>
              <w:t>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К 2025 году увеличение доли новорожденных, охваченных </w:t>
            </w:r>
            <w:proofErr w:type="spellStart"/>
            <w:r w:rsidRPr="000724EF">
              <w:rPr>
                <w:rFonts w:ascii="Times New Roman" w:hAnsi="Times New Roman" w:cs="Times New Roman"/>
                <w:sz w:val="18"/>
                <w:szCs w:val="18"/>
                <w:lang w:eastAsia="en-US"/>
              </w:rPr>
              <w:t>аудиологическим</w:t>
            </w:r>
            <w:proofErr w:type="spellEnd"/>
            <w:r w:rsidRPr="000724EF">
              <w:rPr>
                <w:rFonts w:ascii="Times New Roman" w:hAnsi="Times New Roman" w:cs="Times New Roman"/>
                <w:sz w:val="18"/>
                <w:szCs w:val="18"/>
                <w:lang w:eastAsia="en-US"/>
              </w:rPr>
              <w:t xml:space="preserve"> и неонатальным скринингом до 100%</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В 2020г. закупка оборудования и расходных  материалов для неонатального и </w:t>
            </w:r>
            <w:proofErr w:type="spellStart"/>
            <w:r w:rsidRPr="000724EF">
              <w:rPr>
                <w:rFonts w:ascii="Times New Roman" w:hAnsi="Times New Roman" w:cs="Times New Roman"/>
                <w:lang w:eastAsia="en-US"/>
              </w:rPr>
              <w:t>аудиологического</w:t>
            </w:r>
            <w:proofErr w:type="spellEnd"/>
            <w:r w:rsidRPr="000724EF">
              <w:rPr>
                <w:rFonts w:ascii="Times New Roman" w:hAnsi="Times New Roman" w:cs="Times New Roman"/>
                <w:lang w:eastAsia="en-US"/>
              </w:rPr>
              <w:t xml:space="preserve"> скрининга не проводилась.</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ОГБУЗ «</w:t>
            </w:r>
            <w:proofErr w:type="gramStart"/>
            <w:r w:rsidRPr="000724EF">
              <w:rPr>
                <w:rFonts w:ascii="Times New Roman" w:hAnsi="Times New Roman" w:cs="Times New Roman"/>
                <w:lang w:eastAsia="en-US"/>
              </w:rPr>
              <w:t>Алексеевская</w:t>
            </w:r>
            <w:proofErr w:type="gramEnd"/>
            <w:r w:rsidRPr="000724EF">
              <w:rPr>
                <w:rFonts w:ascii="Times New Roman" w:hAnsi="Times New Roman" w:cs="Times New Roman"/>
                <w:lang w:eastAsia="en-US"/>
              </w:rPr>
              <w:t xml:space="preserve"> ЦРБ» (по согласованию)</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2.1.9</w:t>
            </w:r>
          </w:p>
        </w:tc>
        <w:tc>
          <w:tcPr>
            <w:tcW w:w="3485" w:type="dxa"/>
            <w:gridSpan w:val="2"/>
            <w:vAlign w:val="center"/>
          </w:tcPr>
          <w:p w:rsidR="000724EF" w:rsidRPr="000724EF" w:rsidRDefault="000724EF" w:rsidP="000724EF">
            <w:pPr>
              <w:jc w:val="both"/>
              <w:rPr>
                <w:rFonts w:ascii="Times New Roman" w:hAnsi="Times New Roman" w:cs="Times New Roman"/>
                <w:lang w:eastAsia="en-US"/>
              </w:rPr>
            </w:pPr>
            <w:r w:rsidRPr="000724EF">
              <w:rPr>
                <w:rFonts w:ascii="Times New Roman" w:hAnsi="Times New Roman" w:cs="Times New Roman"/>
                <w:lang w:eastAsia="en-US"/>
              </w:rPr>
              <w:t xml:space="preserve">Реализация мероприятий по </w:t>
            </w:r>
            <w:proofErr w:type="spellStart"/>
            <w:r w:rsidRPr="000724EF">
              <w:rPr>
                <w:rFonts w:ascii="Times New Roman" w:hAnsi="Times New Roman" w:cs="Times New Roman"/>
                <w:lang w:eastAsia="en-US"/>
              </w:rPr>
              <w:t>пренатальной</w:t>
            </w:r>
            <w:proofErr w:type="spellEnd"/>
            <w:r w:rsidRPr="000724EF">
              <w:rPr>
                <w:rFonts w:ascii="Times New Roman" w:hAnsi="Times New Roman" w:cs="Times New Roman"/>
                <w:lang w:eastAsia="en-US"/>
              </w:rPr>
              <w:t xml:space="preserve"> (дородовой) диагностике</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w:t>
            </w:r>
            <w:r w:rsidRPr="000724EF">
              <w:rPr>
                <w:rFonts w:ascii="Times New Roman" w:hAnsi="Times New Roman" w:cs="Times New Roman"/>
                <w:sz w:val="22"/>
                <w:szCs w:val="22"/>
                <w:lang w:eastAsia="en-US"/>
              </w:rPr>
              <w:t xml:space="preserve"> </w:t>
            </w:r>
            <w:r w:rsidRPr="000724EF">
              <w:rPr>
                <w:rFonts w:ascii="Times New Roman" w:hAnsi="Times New Roman" w:cs="Times New Roman"/>
                <w:lang w:eastAsia="en-US"/>
              </w:rPr>
              <w:t>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Увеличение доли беременных женщин, обследованных по новому алгоритму </w:t>
            </w:r>
            <w:proofErr w:type="spellStart"/>
            <w:r w:rsidRPr="000724EF">
              <w:rPr>
                <w:rFonts w:ascii="Times New Roman" w:hAnsi="Times New Roman" w:cs="Times New Roman"/>
                <w:sz w:val="18"/>
                <w:szCs w:val="18"/>
                <w:lang w:eastAsia="en-US"/>
              </w:rPr>
              <w:t>пренатальной</w:t>
            </w:r>
            <w:proofErr w:type="spellEnd"/>
            <w:r w:rsidRPr="000724EF">
              <w:rPr>
                <w:rFonts w:ascii="Times New Roman" w:hAnsi="Times New Roman" w:cs="Times New Roman"/>
                <w:sz w:val="18"/>
                <w:szCs w:val="18"/>
                <w:lang w:eastAsia="en-US"/>
              </w:rPr>
              <w:t xml:space="preserve"> (дородовой) диагностики нарушений развития ребенка</w:t>
            </w:r>
          </w:p>
        </w:tc>
        <w:tc>
          <w:tcPr>
            <w:tcW w:w="4253" w:type="dxa"/>
          </w:tcPr>
          <w:p w:rsidR="000724EF" w:rsidRPr="000724EF" w:rsidRDefault="000724EF" w:rsidP="000724EF">
            <w:pPr>
              <w:jc w:val="center"/>
              <w:rPr>
                <w:rFonts w:ascii="Times New Roman" w:hAnsi="Times New Roman" w:cs="Times New Roman"/>
                <w:lang w:eastAsia="en-US"/>
              </w:rPr>
            </w:pPr>
            <w:proofErr w:type="spellStart"/>
            <w:r w:rsidRPr="000724EF">
              <w:rPr>
                <w:rFonts w:ascii="Times New Roman" w:hAnsi="Times New Roman" w:cs="Times New Roman"/>
                <w:lang w:eastAsia="en-US"/>
              </w:rPr>
              <w:t>Пренатальная</w:t>
            </w:r>
            <w:proofErr w:type="spellEnd"/>
            <w:r w:rsidRPr="000724EF">
              <w:rPr>
                <w:rFonts w:ascii="Times New Roman" w:hAnsi="Times New Roman" w:cs="Times New Roman"/>
                <w:lang w:eastAsia="en-US"/>
              </w:rPr>
              <w:t xml:space="preserve"> диагностика беременных на УЗИ-аппаратах экспертного класса проводится в перинатальном центре г. Белгород на сроке от 11 до 14 недель. Охват беременных – 100%. </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Проводится исследование крови на выявление аномалий развития плода. Охват – 100%.</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ОГБУЗ «</w:t>
            </w:r>
            <w:proofErr w:type="gramStart"/>
            <w:r w:rsidRPr="000724EF">
              <w:rPr>
                <w:rFonts w:ascii="Times New Roman" w:hAnsi="Times New Roman" w:cs="Times New Roman"/>
                <w:lang w:eastAsia="en-US"/>
              </w:rPr>
              <w:t>Алексеевская</w:t>
            </w:r>
            <w:proofErr w:type="gramEnd"/>
            <w:r w:rsidRPr="000724EF">
              <w:rPr>
                <w:rFonts w:ascii="Times New Roman" w:hAnsi="Times New Roman" w:cs="Times New Roman"/>
                <w:lang w:eastAsia="en-US"/>
              </w:rPr>
              <w:t xml:space="preserve"> ЦРБ» (по согласованию)</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2.1.10</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Обеспечение деятельности (оказание услуг) государственных учреждений (организаций)</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w:t>
            </w:r>
            <w:r w:rsidRPr="000724EF">
              <w:rPr>
                <w:rFonts w:ascii="Times New Roman" w:hAnsi="Times New Roman" w:cs="Times New Roman"/>
                <w:sz w:val="22"/>
                <w:szCs w:val="22"/>
                <w:lang w:eastAsia="en-US"/>
              </w:rPr>
              <w:t xml:space="preserve"> </w:t>
            </w:r>
            <w:r w:rsidRPr="000724EF">
              <w:rPr>
                <w:rFonts w:ascii="Times New Roman" w:hAnsi="Times New Roman" w:cs="Times New Roman"/>
                <w:lang w:eastAsia="en-US"/>
              </w:rPr>
              <w:t>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Увеличение уровня обеспеченности специальными продуктами питания беременных женщин, кормящих матерей и детей в возрасте до 3-х  лет из малообеспеченных и многодетных семей до 100%</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Всего по программе Госгарантий в 2020 году выполнено к врачам амбулаторно – поликлинических учреждений – 3191211 посещений, из них: взрослые – 255196; дети – 63925. Из общего числа посещений – выполнено по заболеванию – 150408 посещения, с профилактической целью – 129673 посещений, по неотложной помощи – 33465 посещений. </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   Сверх прочего на договорной основе оказано – 20477 платных услуг.</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 xml:space="preserve">   Для оказания первичной медико-санитарной помощи населению района  организовано 9 участков терапевтических, 22 участка ВОП и 10 участков педиатрических.</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Стационарная медицинская помощь оказывалась на 283 койках с круглосуточным пребыванием,  в том числе ОМС – 273 и 10 коек сестринского ухода. Обеспеченность койками на 10 тыс. населения в 2020 году составила  47,0  на 10 тыс. населения, (2019 год – 46,5, 2017г – 46,6).</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  Выполнение государственного задания за 2020 год по оказанию бесплатной медицинской помощи населению района на койках круглосуточных стационаров  составило 8162 законченных случая при плане 8679 -  94% от задания.</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С 01.12.2019г отделение скорой медицинской помощи перешло в ведомственное подчинение ОГБУЗ «Станция скорой медицинской помощи Белгородской области».   </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ОГБУЗ «</w:t>
            </w:r>
            <w:proofErr w:type="gramStart"/>
            <w:r w:rsidRPr="000724EF">
              <w:rPr>
                <w:rFonts w:ascii="Times New Roman" w:hAnsi="Times New Roman" w:cs="Times New Roman"/>
                <w:lang w:eastAsia="en-US"/>
              </w:rPr>
              <w:t>Алексеевская</w:t>
            </w:r>
            <w:proofErr w:type="gramEnd"/>
            <w:r w:rsidRPr="000724EF">
              <w:rPr>
                <w:rFonts w:ascii="Times New Roman" w:hAnsi="Times New Roman" w:cs="Times New Roman"/>
                <w:lang w:eastAsia="en-US"/>
              </w:rPr>
              <w:t xml:space="preserve"> ЦРБ» (по согласованию)</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2.1.11</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Повышение охвата населения (18 лет и старше) профилактическими осмотрами</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2018-2025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К 2025 г. планируется охватить профилактическими осмотрами 5,2 тыс. </w:t>
            </w:r>
            <w:r w:rsidRPr="000724EF">
              <w:rPr>
                <w:rFonts w:ascii="Times New Roman" w:hAnsi="Times New Roman" w:cs="Times New Roman"/>
                <w:sz w:val="18"/>
                <w:szCs w:val="18"/>
                <w:lang w:eastAsia="en-US"/>
              </w:rPr>
              <w:lastRenderedPageBreak/>
              <w:t>человек</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 xml:space="preserve">Профилактическими медицинскими  осмотрами  охвачено – 2278 чел. взрослого населения (100% от плана к </w:t>
            </w:r>
            <w:r w:rsidRPr="000724EF">
              <w:rPr>
                <w:rFonts w:ascii="Times New Roman" w:hAnsi="Times New Roman" w:cs="Times New Roman"/>
                <w:lang w:eastAsia="en-US"/>
              </w:rPr>
              <w:lastRenderedPageBreak/>
              <w:t>году). Распределение по группам здоровья: 1 группа – 686 чел. (30,1%); 2 группа – 459 чел. (20,1%); 3</w:t>
            </w:r>
            <w:proofErr w:type="gramStart"/>
            <w:r w:rsidRPr="000724EF">
              <w:rPr>
                <w:rFonts w:ascii="Times New Roman" w:hAnsi="Times New Roman" w:cs="Times New Roman"/>
                <w:lang w:eastAsia="en-US"/>
              </w:rPr>
              <w:t xml:space="preserve"> А</w:t>
            </w:r>
            <w:proofErr w:type="gramEnd"/>
            <w:r w:rsidRPr="000724EF">
              <w:rPr>
                <w:rFonts w:ascii="Times New Roman" w:hAnsi="Times New Roman" w:cs="Times New Roman"/>
                <w:lang w:eastAsia="en-US"/>
              </w:rPr>
              <w:t xml:space="preserve"> группа – 823 чел. (36,2%); 3 Б группа – 310 чел. (13,6%).</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По результатам профилактических медицинских осмотров было направлено на дополнительное обследование  - 624 человека (27,4%). Из них  выявлено заболеваний  - 615 человек.</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ОГБУЗ «</w:t>
            </w:r>
            <w:proofErr w:type="gramStart"/>
            <w:r w:rsidRPr="000724EF">
              <w:rPr>
                <w:rFonts w:ascii="Times New Roman" w:hAnsi="Times New Roman" w:cs="Times New Roman"/>
                <w:lang w:eastAsia="en-US"/>
              </w:rPr>
              <w:t>Алексеевская</w:t>
            </w:r>
            <w:proofErr w:type="gramEnd"/>
            <w:r w:rsidRPr="000724EF">
              <w:rPr>
                <w:rFonts w:ascii="Times New Roman" w:hAnsi="Times New Roman" w:cs="Times New Roman"/>
                <w:lang w:eastAsia="en-US"/>
              </w:rPr>
              <w:t xml:space="preserve"> ЦРБ» (по согласованию)</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2.1.12</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Проведение</w:t>
            </w:r>
            <w:r w:rsidRPr="000724EF">
              <w:rPr>
                <w:rFonts w:ascii="Times New Roman" w:hAnsi="Times New Roman" w:cs="Times New Roman"/>
                <w:sz w:val="22"/>
                <w:szCs w:val="22"/>
                <w:lang w:eastAsia="en-US"/>
              </w:rPr>
              <w:t xml:space="preserve"> </w:t>
            </w:r>
            <w:r w:rsidRPr="000724EF">
              <w:rPr>
                <w:rFonts w:ascii="Times New Roman" w:hAnsi="Times New Roman" w:cs="Times New Roman"/>
                <w:lang w:eastAsia="en-US"/>
              </w:rPr>
              <w:t>капитального ремонта  объектов здравоохранения</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Создание комфортных условий пребывания. Капитально отремонтировано в период до 2025 года 13  объектов</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За 2020 г. капитальный ремонт  объектов здравоохранения: не проводился.</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ОГБУЗ «</w:t>
            </w:r>
            <w:proofErr w:type="gramStart"/>
            <w:r w:rsidRPr="000724EF">
              <w:rPr>
                <w:rFonts w:ascii="Times New Roman" w:hAnsi="Times New Roman" w:cs="Times New Roman"/>
                <w:lang w:eastAsia="en-US"/>
              </w:rPr>
              <w:t>Алексеевская</w:t>
            </w:r>
            <w:proofErr w:type="gramEnd"/>
            <w:r w:rsidRPr="000724EF">
              <w:rPr>
                <w:rFonts w:ascii="Times New Roman" w:hAnsi="Times New Roman" w:cs="Times New Roman"/>
                <w:lang w:eastAsia="en-US"/>
              </w:rPr>
              <w:t xml:space="preserve"> ЦРБ» (по согласованию)</w:t>
            </w:r>
          </w:p>
        </w:tc>
      </w:tr>
      <w:tr w:rsidR="000724EF" w:rsidRPr="000724EF" w:rsidTr="00B36850">
        <w:trPr>
          <w:trHeight w:val="793"/>
        </w:trPr>
        <w:tc>
          <w:tcPr>
            <w:tcW w:w="14806" w:type="dxa"/>
            <w:gridSpan w:val="7"/>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b/>
                <w:i/>
                <w:lang w:eastAsia="en-US"/>
              </w:rPr>
              <w:t>2.2. Создание условий по обеспечению качественным образованием в соответствии с требованиями инновационного развития экономики и современными потребностями общества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2.2.1</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Реализация мероприятий по  развитию системы дошкольного образования и обеспечению государственных гарантий доступности качественного дошкольного образования</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Планируется к 2025 году полностью обеспечить  услугами дошкольного образования  всех зарегистрированных детей. Доля детей в возрасте 1-6 лет, получающих услуги дошкольного образования, присмотра и ухода в общей численности детей данного возраста </w:t>
            </w:r>
            <w:r w:rsidRPr="000724EF">
              <w:rPr>
                <w:rFonts w:ascii="Times New Roman" w:hAnsi="Times New Roman" w:cs="Times New Roman"/>
                <w:sz w:val="18"/>
                <w:szCs w:val="18"/>
                <w:lang w:eastAsia="en-US"/>
              </w:rPr>
              <w:lastRenderedPageBreak/>
              <w:t>обучающихся в общеобразовательных организациях составит 75%</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В 2020 году все дети, родители которых обратились за путевкой, получили место в детских садах округа. Доступность дошкольного образования составляет 100%.</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В 2020 году 2916 детей получали образовательную услугу по присмотру и уходу, что составило 69,9 %. (34 муниципальные и 2 частные организации).</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Управление образования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2.2.2</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 xml:space="preserve">Реализация мероприятий  регионального проекта «Содействие занятости женщин – создание условий дошкольного образования детей в возрасте до 3 лет» в рамах национального проекта «Демография»  </w:t>
            </w:r>
          </w:p>
        </w:tc>
        <w:tc>
          <w:tcPr>
            <w:tcW w:w="1134" w:type="dxa"/>
            <w:vAlign w:val="center"/>
          </w:tcPr>
          <w:p w:rsidR="000724EF" w:rsidRPr="000724EF" w:rsidRDefault="000724EF" w:rsidP="000724EF">
            <w:pPr>
              <w:jc w:val="center"/>
              <w:rPr>
                <w:rFonts w:ascii="Times New Roman" w:hAnsi="Times New Roman" w:cs="Times New Roman"/>
                <w:lang w:eastAsia="en-US"/>
              </w:rPr>
            </w:pP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Создание к 2025 году дополнительных 80 мест для детей  раннего дошкольного возраста</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В 2020 году в рамках реализации мероприятий федерального и регионального проектов «Содействие занятости женщин – создание условий дошкольного образования детей в возрасте до трех лет» национального проекта «Демография» введено 40 мест для детей до 3 - х лет в детском саду №2 и 20 мест частном детском саду «Вишенка»</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Управление образования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2.2.3</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Развитие негосударственного сектора дошкольного образования в рамках плана мероприятий «дорожной карты» по содействию развитию конкуренции в Алексеевском городском округе</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Снижение дефицита мест в  детских садах, повышение доступности, эффективности и качества услуг дошкольного образования. </w:t>
            </w:r>
          </w:p>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Доля детей, охваченных дошкольным образованием в организациях негосударственного сектора, составит 2,2% от общей численности детей</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3 июля 2020 года ДО АНО «Детский сад «Вишенка» получила лицензию на осуществление образовательной деятельности №8879 (серия 31Л01 №0002739). В 2020 году «Детский сад «Вишенка» освоил федеральную субсидию (2427 тыс. рублей) на создание 20 дополнительных мест для детей в возрасте от 1,5 до 3 лет в рамках федерального проекта «Содействие занятости </w:t>
            </w:r>
            <w:proofErr w:type="gramStart"/>
            <w:r w:rsidRPr="000724EF">
              <w:rPr>
                <w:rFonts w:ascii="Times New Roman" w:hAnsi="Times New Roman" w:cs="Times New Roman"/>
                <w:lang w:eastAsia="en-US"/>
              </w:rPr>
              <w:t>женщин-создание</w:t>
            </w:r>
            <w:proofErr w:type="gramEnd"/>
            <w:r w:rsidRPr="000724EF">
              <w:rPr>
                <w:rFonts w:ascii="Times New Roman" w:hAnsi="Times New Roman" w:cs="Times New Roman"/>
                <w:lang w:eastAsia="en-US"/>
              </w:rPr>
              <w:t xml:space="preserve"> условий дошкольного образования для детей в возрасте до трех лет». В 2020 году доля детей составила 2%</w:t>
            </w:r>
          </w:p>
        </w:tc>
        <w:tc>
          <w:tcPr>
            <w:tcW w:w="2932"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Управление образования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2.2.4</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 xml:space="preserve">Модернизация и развитие </w:t>
            </w:r>
            <w:r w:rsidRPr="000724EF">
              <w:rPr>
                <w:rFonts w:ascii="Times New Roman" w:hAnsi="Times New Roman" w:cs="Times New Roman"/>
                <w:lang w:eastAsia="en-US"/>
              </w:rPr>
              <w:lastRenderedPageBreak/>
              <w:t>системы общего образования, направленной на создание механизмов обеспечения равенства доступа к  качественному образованию</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2019-</w:t>
            </w:r>
            <w:r w:rsidRPr="000724EF">
              <w:rPr>
                <w:rFonts w:ascii="Times New Roman" w:hAnsi="Times New Roman" w:cs="Times New Roman"/>
                <w:lang w:eastAsia="en-US"/>
              </w:rPr>
              <w:lastRenderedPageBreak/>
              <w:t>2024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lastRenderedPageBreak/>
              <w:t xml:space="preserve">Удельный вес </w:t>
            </w:r>
            <w:r w:rsidRPr="000724EF">
              <w:rPr>
                <w:rFonts w:ascii="Times New Roman" w:hAnsi="Times New Roman" w:cs="Times New Roman"/>
                <w:sz w:val="18"/>
                <w:szCs w:val="18"/>
                <w:lang w:eastAsia="en-US"/>
              </w:rPr>
              <w:lastRenderedPageBreak/>
              <w:t>обучающихся в современных условиях от общего числа учащихся в 2020 году составит 100%.</w:t>
            </w:r>
          </w:p>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Удельный вес учащихся общеобразовательных учреждений, обучающихся в профильных классах на третьей ступени образования, от общего количества обучающихся в 10-11 классах к 2020 году, составит не менее 78 %.</w:t>
            </w:r>
          </w:p>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Доля детей, включенных в государственную систему выявления, развития и адресной поддержки одаренных детей составит к 2024 году 35%, от общей численности, обучающихся в общеобразовательных учреждениях</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 xml:space="preserve">Удельный вес в современных условиях </w:t>
            </w:r>
            <w:r w:rsidRPr="000724EF">
              <w:rPr>
                <w:rFonts w:ascii="Times New Roman" w:hAnsi="Times New Roman" w:cs="Times New Roman"/>
                <w:lang w:eastAsia="en-US"/>
              </w:rPr>
              <w:lastRenderedPageBreak/>
              <w:t>за 2020 год составляет 96,7%. Неисполнение показателя объясняется отсутствием в МБОУ «</w:t>
            </w:r>
            <w:proofErr w:type="spellStart"/>
            <w:r w:rsidRPr="000724EF">
              <w:rPr>
                <w:rFonts w:ascii="Times New Roman" w:hAnsi="Times New Roman" w:cs="Times New Roman"/>
                <w:lang w:eastAsia="en-US"/>
              </w:rPr>
              <w:t>Иващенковская</w:t>
            </w:r>
            <w:proofErr w:type="spellEnd"/>
            <w:r w:rsidRPr="000724EF">
              <w:rPr>
                <w:rFonts w:ascii="Times New Roman" w:hAnsi="Times New Roman" w:cs="Times New Roman"/>
                <w:lang w:eastAsia="en-US"/>
              </w:rPr>
              <w:t xml:space="preserve"> ООШ» спортивного зала. В профильных классах на третьей ступени образования обучаются 364 чел., что составляет 87,7% от общего количества обучающихся в 10-11 классах к 2020 году. Доля детей, включенных в государственную систему выявления, развития и адресной поддержки одаренных детей составляет 33%, от общей численности, обучающихся в общеобразовательных учреждениях</w:t>
            </w:r>
          </w:p>
        </w:tc>
        <w:tc>
          <w:tcPr>
            <w:tcW w:w="2932"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 xml:space="preserve">Управление образования </w:t>
            </w:r>
            <w:r w:rsidRPr="000724EF">
              <w:rPr>
                <w:rFonts w:ascii="Times New Roman" w:hAnsi="Times New Roman" w:cs="Times New Roman"/>
                <w:lang w:eastAsia="en-US"/>
              </w:rPr>
              <w:lastRenderedPageBreak/>
              <w:t>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2.2.5</w:t>
            </w:r>
          </w:p>
        </w:tc>
        <w:tc>
          <w:tcPr>
            <w:tcW w:w="3485" w:type="dxa"/>
            <w:gridSpan w:val="2"/>
            <w:vAlign w:val="center"/>
          </w:tcPr>
          <w:p w:rsidR="000724EF" w:rsidRPr="000724EF" w:rsidRDefault="000724EF" w:rsidP="000724EF">
            <w:pPr>
              <w:rPr>
                <w:rFonts w:ascii="Times New Roman" w:hAnsi="Times New Roman" w:cs="Times New Roman"/>
                <w:color w:val="000000" w:themeColor="text1"/>
                <w:lang w:eastAsia="en-US"/>
              </w:rPr>
            </w:pPr>
            <w:r w:rsidRPr="000724EF">
              <w:rPr>
                <w:rFonts w:ascii="Times New Roman" w:hAnsi="Times New Roman" w:cs="Times New Roman"/>
                <w:color w:val="000000" w:themeColor="text1"/>
                <w:lang w:eastAsia="en-US"/>
              </w:rPr>
              <w:t>Реализация мероприятий регионального проекта «Современная школа» в рамках национального проекта «Образование»</w:t>
            </w:r>
          </w:p>
        </w:tc>
        <w:tc>
          <w:tcPr>
            <w:tcW w:w="1134" w:type="dxa"/>
            <w:vAlign w:val="center"/>
          </w:tcPr>
          <w:p w:rsidR="000724EF" w:rsidRPr="000724EF" w:rsidRDefault="000724EF" w:rsidP="000724EF">
            <w:pPr>
              <w:jc w:val="center"/>
              <w:rPr>
                <w:rFonts w:ascii="Times New Roman" w:hAnsi="Times New Roman" w:cs="Times New Roman"/>
                <w:color w:val="000000" w:themeColor="text1"/>
                <w:lang w:eastAsia="en-US"/>
              </w:rPr>
            </w:pPr>
            <w:r w:rsidRPr="000724EF">
              <w:rPr>
                <w:rFonts w:ascii="Times New Roman" w:hAnsi="Times New Roman" w:cs="Times New Roman"/>
                <w:color w:val="000000" w:themeColor="text1"/>
                <w:lang w:eastAsia="en-US"/>
              </w:rPr>
              <w:t>2019-2024 годы</w:t>
            </w:r>
          </w:p>
        </w:tc>
        <w:tc>
          <w:tcPr>
            <w:tcW w:w="2126" w:type="dxa"/>
            <w:vAlign w:val="center"/>
          </w:tcPr>
          <w:p w:rsidR="000724EF" w:rsidRPr="000724EF" w:rsidRDefault="000724EF" w:rsidP="000724EF">
            <w:pPr>
              <w:jc w:val="center"/>
              <w:rPr>
                <w:rFonts w:ascii="Times New Roman" w:hAnsi="Times New Roman" w:cs="Times New Roman"/>
                <w:color w:val="000000" w:themeColor="text1"/>
                <w:sz w:val="18"/>
                <w:szCs w:val="18"/>
                <w:lang w:eastAsia="en-US"/>
              </w:rPr>
            </w:pPr>
            <w:r w:rsidRPr="000724EF">
              <w:rPr>
                <w:rFonts w:ascii="Times New Roman" w:hAnsi="Times New Roman" w:cs="Times New Roman"/>
                <w:color w:val="000000" w:themeColor="text1"/>
                <w:sz w:val="18"/>
                <w:szCs w:val="18"/>
                <w:lang w:eastAsia="en-US"/>
              </w:rPr>
              <w:t>Обновление содержания и методов обучения предметной области «Технология» и других предметных областей</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В 2020 году на базе трех общеобразовательных организаций МБОУ «</w:t>
            </w:r>
            <w:proofErr w:type="spellStart"/>
            <w:r w:rsidRPr="000724EF">
              <w:rPr>
                <w:rFonts w:ascii="Times New Roman" w:hAnsi="Times New Roman" w:cs="Times New Roman"/>
                <w:lang w:eastAsia="en-US"/>
              </w:rPr>
              <w:t>Афанасьевская</w:t>
            </w:r>
            <w:proofErr w:type="spellEnd"/>
            <w:r w:rsidRPr="000724EF">
              <w:rPr>
                <w:rFonts w:ascii="Times New Roman" w:hAnsi="Times New Roman" w:cs="Times New Roman"/>
                <w:lang w:eastAsia="en-US"/>
              </w:rPr>
              <w:t xml:space="preserve"> СОШ», МБОУ «</w:t>
            </w:r>
            <w:proofErr w:type="spellStart"/>
            <w:r w:rsidRPr="000724EF">
              <w:rPr>
                <w:rFonts w:ascii="Times New Roman" w:hAnsi="Times New Roman" w:cs="Times New Roman"/>
                <w:lang w:eastAsia="en-US"/>
              </w:rPr>
              <w:t>Гарбузовская</w:t>
            </w:r>
            <w:proofErr w:type="spellEnd"/>
            <w:r w:rsidRPr="000724EF">
              <w:rPr>
                <w:rFonts w:ascii="Times New Roman" w:hAnsi="Times New Roman" w:cs="Times New Roman"/>
                <w:lang w:eastAsia="en-US"/>
              </w:rPr>
              <w:t xml:space="preserve"> СОШ», МБОУ «Жуковская СОШ» созданы центры образования цифрового и гуманитарного профилей «Точка роста», в этих центрах обучается 171 </w:t>
            </w:r>
            <w:r w:rsidRPr="000724EF">
              <w:rPr>
                <w:rFonts w:ascii="Times New Roman" w:hAnsi="Times New Roman" w:cs="Times New Roman"/>
                <w:lang w:eastAsia="en-US"/>
              </w:rPr>
              <w:lastRenderedPageBreak/>
              <w:t>человек.</w:t>
            </w:r>
          </w:p>
        </w:tc>
        <w:tc>
          <w:tcPr>
            <w:tcW w:w="2932"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Управление образования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2.2.6</w:t>
            </w:r>
          </w:p>
        </w:tc>
        <w:tc>
          <w:tcPr>
            <w:tcW w:w="3485" w:type="dxa"/>
            <w:gridSpan w:val="2"/>
            <w:vAlign w:val="center"/>
          </w:tcPr>
          <w:p w:rsidR="000724EF" w:rsidRPr="000724EF" w:rsidRDefault="000724EF" w:rsidP="000724EF">
            <w:pPr>
              <w:rPr>
                <w:rFonts w:ascii="Times New Roman" w:hAnsi="Times New Roman" w:cs="Times New Roman"/>
                <w:color w:val="000000" w:themeColor="text1"/>
                <w:lang w:eastAsia="en-US"/>
              </w:rPr>
            </w:pPr>
            <w:r w:rsidRPr="000724EF">
              <w:rPr>
                <w:rFonts w:ascii="Times New Roman" w:hAnsi="Times New Roman" w:cs="Times New Roman"/>
                <w:color w:val="000000" w:themeColor="text1"/>
                <w:lang w:eastAsia="en-US"/>
              </w:rPr>
              <w:t>Реализация мероприятий регионального проекта «Учитель будущего» в рамках национального проекта «Образование»</w:t>
            </w:r>
          </w:p>
        </w:tc>
        <w:tc>
          <w:tcPr>
            <w:tcW w:w="1134" w:type="dxa"/>
            <w:vAlign w:val="center"/>
          </w:tcPr>
          <w:p w:rsidR="000724EF" w:rsidRPr="000724EF" w:rsidRDefault="000724EF" w:rsidP="000724EF">
            <w:pPr>
              <w:jc w:val="center"/>
              <w:rPr>
                <w:rFonts w:ascii="Times New Roman" w:hAnsi="Times New Roman" w:cs="Times New Roman"/>
                <w:color w:val="000000" w:themeColor="text1"/>
                <w:lang w:eastAsia="en-US"/>
              </w:rPr>
            </w:pPr>
            <w:r w:rsidRPr="000724EF">
              <w:rPr>
                <w:rFonts w:ascii="Times New Roman" w:hAnsi="Times New Roman" w:cs="Times New Roman"/>
                <w:color w:val="000000" w:themeColor="text1"/>
                <w:lang w:eastAsia="en-US"/>
              </w:rPr>
              <w:t>2021-2024 годы</w:t>
            </w:r>
          </w:p>
        </w:tc>
        <w:tc>
          <w:tcPr>
            <w:tcW w:w="2126" w:type="dxa"/>
            <w:vAlign w:val="center"/>
          </w:tcPr>
          <w:p w:rsidR="000724EF" w:rsidRPr="000724EF" w:rsidRDefault="000724EF" w:rsidP="000724EF">
            <w:pPr>
              <w:jc w:val="center"/>
              <w:rPr>
                <w:rFonts w:ascii="Times New Roman" w:hAnsi="Times New Roman" w:cs="Times New Roman"/>
                <w:sz w:val="18"/>
                <w:szCs w:val="18"/>
              </w:rPr>
            </w:pPr>
            <w:r w:rsidRPr="000724EF">
              <w:rPr>
                <w:rFonts w:ascii="Times New Roman" w:hAnsi="Times New Roman" w:cs="Times New Roman"/>
                <w:color w:val="000000" w:themeColor="text1"/>
                <w:sz w:val="18"/>
                <w:szCs w:val="18"/>
              </w:rPr>
              <w:t>Доля учителей общеобразовательных организаций, вовлеченных в национальную систему профессионального роста педагогических работников к 2025 году, составит 50%</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Начало реализации мероприятий регионального проекта «Учитель будущего» в рамках национального проекта «Образование» запланировано на 2021 год</w:t>
            </w:r>
          </w:p>
        </w:tc>
        <w:tc>
          <w:tcPr>
            <w:tcW w:w="2932" w:type="dxa"/>
            <w:vAlign w:val="center"/>
          </w:tcPr>
          <w:p w:rsidR="000724EF" w:rsidRPr="000724EF" w:rsidRDefault="000724EF" w:rsidP="000724EF">
            <w:pPr>
              <w:jc w:val="center"/>
              <w:rPr>
                <w:rFonts w:ascii="Times New Roman" w:hAnsi="Times New Roman" w:cs="Times New Roman"/>
                <w:sz w:val="22"/>
                <w:szCs w:val="22"/>
              </w:rPr>
            </w:pPr>
            <w:r w:rsidRPr="000724EF">
              <w:rPr>
                <w:rFonts w:ascii="Times New Roman" w:hAnsi="Times New Roman" w:cs="Times New Roman"/>
                <w:lang w:eastAsia="en-US"/>
              </w:rPr>
              <w:t>Управление образования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2.2.7</w:t>
            </w:r>
          </w:p>
        </w:tc>
        <w:tc>
          <w:tcPr>
            <w:tcW w:w="3485" w:type="dxa"/>
            <w:gridSpan w:val="2"/>
            <w:vAlign w:val="center"/>
          </w:tcPr>
          <w:p w:rsidR="000724EF" w:rsidRPr="000724EF" w:rsidRDefault="000724EF" w:rsidP="000724EF">
            <w:pPr>
              <w:rPr>
                <w:rFonts w:ascii="Times New Roman" w:hAnsi="Times New Roman" w:cs="Times New Roman"/>
                <w:color w:val="000000" w:themeColor="text1"/>
                <w:lang w:eastAsia="en-US"/>
              </w:rPr>
            </w:pPr>
            <w:r w:rsidRPr="000724EF">
              <w:rPr>
                <w:rFonts w:ascii="Times New Roman" w:hAnsi="Times New Roman" w:cs="Times New Roman"/>
                <w:color w:val="000000" w:themeColor="text1"/>
                <w:lang w:eastAsia="en-US"/>
              </w:rPr>
              <w:t>Участие в региональной стратегии «Доброжелательная школа»</w:t>
            </w:r>
          </w:p>
        </w:tc>
        <w:tc>
          <w:tcPr>
            <w:tcW w:w="1134" w:type="dxa"/>
            <w:vAlign w:val="center"/>
          </w:tcPr>
          <w:p w:rsidR="000724EF" w:rsidRPr="000724EF" w:rsidRDefault="000724EF" w:rsidP="000724EF">
            <w:pPr>
              <w:jc w:val="center"/>
              <w:rPr>
                <w:rFonts w:ascii="Times New Roman" w:hAnsi="Times New Roman" w:cs="Times New Roman"/>
                <w:color w:val="000000" w:themeColor="text1"/>
                <w:lang w:eastAsia="en-US"/>
              </w:rPr>
            </w:pPr>
            <w:r w:rsidRPr="000724EF">
              <w:rPr>
                <w:rFonts w:ascii="Times New Roman" w:hAnsi="Times New Roman" w:cs="Times New Roman"/>
                <w:color w:val="000000" w:themeColor="text1"/>
                <w:lang w:eastAsia="en-US"/>
              </w:rPr>
              <w:t>2019-2021 годы</w:t>
            </w:r>
          </w:p>
        </w:tc>
        <w:tc>
          <w:tcPr>
            <w:tcW w:w="2126" w:type="dxa"/>
            <w:vAlign w:val="center"/>
          </w:tcPr>
          <w:p w:rsidR="000724EF" w:rsidRPr="000724EF" w:rsidRDefault="000724EF" w:rsidP="000724EF">
            <w:pPr>
              <w:jc w:val="center"/>
              <w:rPr>
                <w:rFonts w:ascii="Times New Roman" w:hAnsi="Times New Roman" w:cs="Times New Roman"/>
                <w:color w:val="000000" w:themeColor="text1"/>
                <w:sz w:val="18"/>
                <w:szCs w:val="18"/>
                <w:lang w:eastAsia="en-US"/>
              </w:rPr>
            </w:pPr>
            <w:r w:rsidRPr="000724EF">
              <w:rPr>
                <w:rFonts w:ascii="Times New Roman" w:hAnsi="Times New Roman" w:cs="Times New Roman"/>
                <w:color w:val="000000" w:themeColor="text1"/>
                <w:sz w:val="18"/>
                <w:szCs w:val="18"/>
                <w:lang w:eastAsia="en-US"/>
              </w:rPr>
              <w:t>Реализация проектов направленных на формирование доброжелательной, комфортной, психологически безопасной и благоприятной среды для всех участников образовательных отношений: детей, родителей, педагогов</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В 2020 году в рамках реализации региональной стратегии «Доброжелательная школа» 12 детских садов участвовали в региональном проекте «Формирование </w:t>
            </w:r>
            <w:proofErr w:type="spellStart"/>
            <w:r w:rsidRPr="000724EF">
              <w:rPr>
                <w:rFonts w:ascii="Times New Roman" w:hAnsi="Times New Roman" w:cs="Times New Roman"/>
                <w:lang w:eastAsia="en-US"/>
              </w:rPr>
              <w:t>детствосберегающего</w:t>
            </w:r>
            <w:proofErr w:type="spellEnd"/>
            <w:r w:rsidRPr="000724EF">
              <w:rPr>
                <w:rFonts w:ascii="Times New Roman" w:hAnsi="Times New Roman" w:cs="Times New Roman"/>
                <w:lang w:eastAsia="en-US"/>
              </w:rPr>
              <w:t xml:space="preserve"> пространства дошкольного образования Белгородской области («Дети в Приоритете»)», 12 реализовывали мероприятия муниципального проекта «Формирование </w:t>
            </w:r>
            <w:proofErr w:type="spellStart"/>
            <w:r w:rsidRPr="000724EF">
              <w:rPr>
                <w:rFonts w:ascii="Times New Roman" w:hAnsi="Times New Roman" w:cs="Times New Roman"/>
                <w:lang w:eastAsia="en-US"/>
              </w:rPr>
              <w:t>детствосберегающего</w:t>
            </w:r>
            <w:proofErr w:type="spellEnd"/>
            <w:r w:rsidRPr="000724EF">
              <w:rPr>
                <w:rFonts w:ascii="Times New Roman" w:hAnsi="Times New Roman" w:cs="Times New Roman"/>
                <w:lang w:eastAsia="en-US"/>
              </w:rPr>
              <w:t xml:space="preserve"> пространства дошкольного образования Алексеевского городского округа («Дети в Приоритете»)».</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На базе детских садов реализовывались муниципальные проекты: </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 «Создание доброжелательного  </w:t>
            </w:r>
            <w:proofErr w:type="spellStart"/>
            <w:r w:rsidRPr="000724EF">
              <w:rPr>
                <w:rFonts w:ascii="Times New Roman" w:hAnsi="Times New Roman" w:cs="Times New Roman"/>
                <w:lang w:eastAsia="en-US"/>
              </w:rPr>
              <w:t>детствосберегающего</w:t>
            </w:r>
            <w:proofErr w:type="spellEnd"/>
            <w:r w:rsidRPr="000724EF">
              <w:rPr>
                <w:rFonts w:ascii="Times New Roman" w:hAnsi="Times New Roman" w:cs="Times New Roman"/>
                <w:lang w:eastAsia="en-US"/>
              </w:rPr>
              <w:t xml:space="preserve"> пространства в холлах и на участках МБДОУ </w:t>
            </w:r>
            <w:r w:rsidRPr="000724EF">
              <w:rPr>
                <w:rFonts w:ascii="Times New Roman" w:hAnsi="Times New Roman" w:cs="Times New Roman"/>
                <w:lang w:eastAsia="en-US"/>
              </w:rPr>
              <w:lastRenderedPageBreak/>
              <w:t>«Детский сад комбинированного вида №2»»;</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 «Разработка краеведческого лото «Моя </w:t>
            </w:r>
            <w:proofErr w:type="spellStart"/>
            <w:r w:rsidRPr="000724EF">
              <w:rPr>
                <w:rFonts w:ascii="Times New Roman" w:hAnsi="Times New Roman" w:cs="Times New Roman"/>
                <w:lang w:eastAsia="en-US"/>
              </w:rPr>
              <w:t>Белгородчина</w:t>
            </w:r>
            <w:proofErr w:type="spellEnd"/>
            <w:r w:rsidRPr="000724EF">
              <w:rPr>
                <w:rFonts w:ascii="Times New Roman" w:hAnsi="Times New Roman" w:cs="Times New Roman"/>
                <w:lang w:eastAsia="en-US"/>
              </w:rPr>
              <w:t>. Мой Алексеевский край»»;</w:t>
            </w:r>
          </w:p>
          <w:p w:rsidR="000724EF" w:rsidRPr="000724EF" w:rsidRDefault="000724EF" w:rsidP="000724EF">
            <w:pPr>
              <w:jc w:val="center"/>
              <w:rPr>
                <w:rFonts w:ascii="Times New Roman" w:hAnsi="Times New Roman" w:cs="Times New Roman"/>
                <w:lang w:eastAsia="en-US"/>
              </w:rPr>
            </w:pPr>
            <w:proofErr w:type="gramStart"/>
            <w:r w:rsidRPr="000724EF">
              <w:rPr>
                <w:rFonts w:ascii="Times New Roman" w:hAnsi="Times New Roman" w:cs="Times New Roman"/>
                <w:lang w:eastAsia="en-US"/>
              </w:rPr>
              <w:t xml:space="preserve">- «Создание на базе детского сада № 3 студии инженерно-технического творчества «START–UP» для детей старшего дошкольного возраста» Проект «Создание системы сопровождения учащихся общеобразовательных организаций Алексеевского городского округа, испытывающих трудности с освоением основной образовательной программы в обучении («К успеху вместе»)» (Создание службы сопровождения обучающихся, имеющих трудности в освоении основной образовательной программы в 31 общеобразовательной организации). </w:t>
            </w:r>
            <w:proofErr w:type="gramEnd"/>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«Формирование внутренних механизмов оценки качества образования в общеобразовательных организациях Алексеевского городского округа»;</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«Организация деятельности студий доброжелательного </w:t>
            </w:r>
            <w:proofErr w:type="spellStart"/>
            <w:r w:rsidRPr="000724EF">
              <w:rPr>
                <w:rFonts w:ascii="Times New Roman" w:hAnsi="Times New Roman" w:cs="Times New Roman"/>
                <w:lang w:eastAsia="en-US"/>
              </w:rPr>
              <w:t>блогера</w:t>
            </w:r>
            <w:proofErr w:type="spellEnd"/>
            <w:r w:rsidRPr="000724EF">
              <w:rPr>
                <w:rFonts w:ascii="Times New Roman" w:hAnsi="Times New Roman" w:cs="Times New Roman"/>
                <w:lang w:eastAsia="en-US"/>
              </w:rPr>
              <w:t xml:space="preserve"> в </w:t>
            </w:r>
            <w:r w:rsidRPr="000724EF">
              <w:rPr>
                <w:rFonts w:ascii="Times New Roman" w:hAnsi="Times New Roman" w:cs="Times New Roman"/>
                <w:lang w:eastAsia="en-US"/>
              </w:rPr>
              <w:lastRenderedPageBreak/>
              <w:t>образовательных организациях Алексеевского городского округа». «Создание модели единого доброжелательного воспитательного пространства в общеобразовательных организациях Алексеевского городского округа», «Создание системы наставничества и шефства для обучающихся общеобразовательных организаций Алексеевского городского округа «Дети-наставники»</w:t>
            </w:r>
          </w:p>
        </w:tc>
        <w:tc>
          <w:tcPr>
            <w:tcW w:w="2932"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Управление образования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color w:val="000000" w:themeColor="text1"/>
                <w:lang w:eastAsia="en-US"/>
              </w:rPr>
            </w:pPr>
            <w:r w:rsidRPr="000724EF">
              <w:rPr>
                <w:rFonts w:ascii="Times New Roman" w:hAnsi="Times New Roman" w:cs="Times New Roman"/>
                <w:color w:val="000000" w:themeColor="text1"/>
                <w:lang w:eastAsia="en-US"/>
              </w:rPr>
              <w:lastRenderedPageBreak/>
              <w:t>2.2.8</w:t>
            </w:r>
          </w:p>
        </w:tc>
        <w:tc>
          <w:tcPr>
            <w:tcW w:w="3485" w:type="dxa"/>
            <w:gridSpan w:val="2"/>
            <w:vAlign w:val="center"/>
          </w:tcPr>
          <w:p w:rsidR="000724EF" w:rsidRPr="000724EF" w:rsidRDefault="000724EF" w:rsidP="000724EF">
            <w:pPr>
              <w:rPr>
                <w:rFonts w:ascii="Times New Roman" w:hAnsi="Times New Roman" w:cs="Times New Roman"/>
                <w:color w:val="000000" w:themeColor="text1"/>
                <w:lang w:eastAsia="en-US"/>
              </w:rPr>
            </w:pPr>
            <w:r w:rsidRPr="000724EF">
              <w:rPr>
                <w:rFonts w:ascii="Times New Roman" w:hAnsi="Times New Roman" w:cs="Times New Roman"/>
                <w:color w:val="000000" w:themeColor="text1"/>
                <w:lang w:eastAsia="en-US"/>
              </w:rPr>
              <w:t>Развитие муниципальной системы дополнительного образования детей и молодежи</w:t>
            </w:r>
          </w:p>
        </w:tc>
        <w:tc>
          <w:tcPr>
            <w:tcW w:w="1134" w:type="dxa"/>
            <w:vAlign w:val="center"/>
          </w:tcPr>
          <w:p w:rsidR="000724EF" w:rsidRPr="000724EF" w:rsidRDefault="000724EF" w:rsidP="000724EF">
            <w:pPr>
              <w:jc w:val="center"/>
              <w:rPr>
                <w:rFonts w:ascii="Times New Roman" w:hAnsi="Times New Roman" w:cs="Times New Roman"/>
                <w:color w:val="000000" w:themeColor="text1"/>
                <w:lang w:eastAsia="en-US"/>
              </w:rPr>
            </w:pPr>
            <w:r w:rsidRPr="000724EF">
              <w:rPr>
                <w:rFonts w:ascii="Times New Roman" w:hAnsi="Times New Roman" w:cs="Times New Roman"/>
                <w:color w:val="000000" w:themeColor="text1"/>
                <w:lang w:eastAsia="en-US"/>
              </w:rPr>
              <w:t>2019-2025 годы</w:t>
            </w:r>
          </w:p>
        </w:tc>
        <w:tc>
          <w:tcPr>
            <w:tcW w:w="2126" w:type="dxa"/>
            <w:vMerge w:val="restart"/>
            <w:vAlign w:val="center"/>
          </w:tcPr>
          <w:p w:rsidR="000724EF" w:rsidRPr="000724EF" w:rsidRDefault="000724EF" w:rsidP="000724EF">
            <w:pPr>
              <w:jc w:val="center"/>
              <w:rPr>
                <w:rFonts w:ascii="Times New Roman" w:hAnsi="Times New Roman" w:cs="Times New Roman"/>
                <w:color w:val="000000" w:themeColor="text1"/>
                <w:sz w:val="18"/>
                <w:szCs w:val="18"/>
                <w:lang w:eastAsia="en-US"/>
              </w:rPr>
            </w:pPr>
            <w:r w:rsidRPr="000724EF">
              <w:rPr>
                <w:rFonts w:ascii="Times New Roman" w:hAnsi="Times New Roman" w:cs="Times New Roman"/>
                <w:color w:val="000000" w:themeColor="text1"/>
                <w:sz w:val="18"/>
                <w:szCs w:val="18"/>
                <w:lang w:eastAsia="en-US"/>
              </w:rPr>
              <w:t>Доля детей, охваченных дополнительными образовательными программами, в общей численности детей и молодежи от 5 до 18 лет в 2025 году составит 94,3%</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Системой дополнительного образования охвачено  7731 детей от 5 до 18 лет, от проживающих на территории Алексеевского городского округа (8215 чел.), что соответствует региональному показателю 94,1%</w:t>
            </w:r>
          </w:p>
        </w:tc>
        <w:tc>
          <w:tcPr>
            <w:tcW w:w="2932" w:type="dxa"/>
            <w:vMerge w:val="restart"/>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Управление образования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color w:val="000000" w:themeColor="text1"/>
                <w:lang w:eastAsia="en-US"/>
              </w:rPr>
            </w:pPr>
            <w:r w:rsidRPr="000724EF">
              <w:rPr>
                <w:rFonts w:ascii="Times New Roman" w:hAnsi="Times New Roman" w:cs="Times New Roman"/>
                <w:color w:val="000000" w:themeColor="text1"/>
                <w:lang w:eastAsia="en-US"/>
              </w:rPr>
              <w:t>2.2.9</w:t>
            </w:r>
          </w:p>
        </w:tc>
        <w:tc>
          <w:tcPr>
            <w:tcW w:w="3485" w:type="dxa"/>
            <w:gridSpan w:val="2"/>
            <w:vAlign w:val="center"/>
          </w:tcPr>
          <w:p w:rsidR="000724EF" w:rsidRPr="000724EF" w:rsidRDefault="000724EF" w:rsidP="000724EF">
            <w:pPr>
              <w:rPr>
                <w:rFonts w:ascii="Times New Roman" w:hAnsi="Times New Roman" w:cs="Times New Roman"/>
                <w:color w:val="000000" w:themeColor="text1"/>
                <w:lang w:eastAsia="en-US"/>
              </w:rPr>
            </w:pPr>
            <w:r w:rsidRPr="000724EF">
              <w:rPr>
                <w:rFonts w:ascii="Times New Roman" w:hAnsi="Times New Roman" w:cs="Times New Roman"/>
                <w:color w:val="000000" w:themeColor="text1"/>
                <w:lang w:eastAsia="en-US"/>
              </w:rPr>
              <w:t>Реализация мероприятий регионального проекта «Успех каждого ребенка» в рамках национального проекта «Образование»</w:t>
            </w:r>
          </w:p>
        </w:tc>
        <w:tc>
          <w:tcPr>
            <w:tcW w:w="1134" w:type="dxa"/>
            <w:vAlign w:val="center"/>
          </w:tcPr>
          <w:p w:rsidR="000724EF" w:rsidRPr="000724EF" w:rsidRDefault="000724EF" w:rsidP="000724EF">
            <w:pPr>
              <w:jc w:val="center"/>
              <w:rPr>
                <w:rFonts w:ascii="Times New Roman" w:hAnsi="Times New Roman" w:cs="Times New Roman"/>
                <w:color w:val="000000" w:themeColor="text1"/>
                <w:lang w:eastAsia="en-US"/>
              </w:rPr>
            </w:pPr>
            <w:r w:rsidRPr="000724EF">
              <w:rPr>
                <w:rFonts w:ascii="Times New Roman" w:hAnsi="Times New Roman" w:cs="Times New Roman"/>
                <w:color w:val="000000" w:themeColor="text1"/>
                <w:lang w:eastAsia="en-US"/>
              </w:rPr>
              <w:t>2018-2024 годы</w:t>
            </w:r>
          </w:p>
        </w:tc>
        <w:tc>
          <w:tcPr>
            <w:tcW w:w="2126" w:type="dxa"/>
            <w:vMerge/>
            <w:vAlign w:val="center"/>
          </w:tcPr>
          <w:p w:rsidR="000724EF" w:rsidRPr="000724EF" w:rsidRDefault="000724EF" w:rsidP="000724EF">
            <w:pPr>
              <w:jc w:val="center"/>
              <w:rPr>
                <w:rFonts w:ascii="Times New Roman" w:hAnsi="Times New Roman" w:cs="Times New Roman"/>
                <w:color w:val="000000" w:themeColor="text1"/>
                <w:sz w:val="18"/>
                <w:szCs w:val="18"/>
                <w:lang w:eastAsia="en-US"/>
              </w:rPr>
            </w:pP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В рамках реализации проекта «Успех каждого ребенка» в объединения дополнительного образования привлечено 7731 человек, что составляет 94,1% от общего количества детей от 5 до 18 лет, проживающих на территории муниципалитета (8215).</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В 2020 году системой персонифицированного финансирования охвачено 30% </w:t>
            </w:r>
            <w:proofErr w:type="gramStart"/>
            <w:r w:rsidRPr="000724EF">
              <w:rPr>
                <w:rFonts w:ascii="Times New Roman" w:hAnsi="Times New Roman" w:cs="Times New Roman"/>
                <w:lang w:eastAsia="en-US"/>
              </w:rPr>
              <w:lastRenderedPageBreak/>
              <w:t>обучающихся</w:t>
            </w:r>
            <w:proofErr w:type="gramEnd"/>
            <w:r w:rsidRPr="000724EF">
              <w:rPr>
                <w:rFonts w:ascii="Times New Roman" w:hAnsi="Times New Roman" w:cs="Times New Roman"/>
                <w:lang w:eastAsia="en-US"/>
              </w:rPr>
              <w:t xml:space="preserve"> по дополнительным общеобразовательным программам. Охват детей мероприятиями Белгородского детского технопарка «</w:t>
            </w:r>
            <w:proofErr w:type="spellStart"/>
            <w:r w:rsidRPr="000724EF">
              <w:rPr>
                <w:rFonts w:ascii="Times New Roman" w:hAnsi="Times New Roman" w:cs="Times New Roman"/>
                <w:lang w:eastAsia="en-US"/>
              </w:rPr>
              <w:t>Кванториум</w:t>
            </w:r>
            <w:proofErr w:type="spellEnd"/>
            <w:r w:rsidRPr="000724EF">
              <w:rPr>
                <w:rFonts w:ascii="Times New Roman" w:hAnsi="Times New Roman" w:cs="Times New Roman"/>
                <w:lang w:eastAsia="en-US"/>
              </w:rPr>
              <w:t>» составил 150 чел. (107,1%).</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На базе МБУ ДО «Станция юных техников» </w:t>
            </w:r>
            <w:proofErr w:type="gramStart"/>
            <w:r w:rsidRPr="000724EF">
              <w:rPr>
                <w:rFonts w:ascii="Times New Roman" w:hAnsi="Times New Roman" w:cs="Times New Roman"/>
                <w:lang w:eastAsia="en-US"/>
              </w:rPr>
              <w:t>создан</w:t>
            </w:r>
            <w:proofErr w:type="gramEnd"/>
            <w:r w:rsidRPr="000724EF">
              <w:rPr>
                <w:rFonts w:ascii="Times New Roman" w:hAnsi="Times New Roman" w:cs="Times New Roman"/>
                <w:lang w:eastAsia="en-US"/>
              </w:rPr>
              <w:t xml:space="preserve"> и функционирует детский передвижной «</w:t>
            </w:r>
            <w:proofErr w:type="spellStart"/>
            <w:r w:rsidRPr="000724EF">
              <w:rPr>
                <w:rFonts w:ascii="Times New Roman" w:hAnsi="Times New Roman" w:cs="Times New Roman"/>
                <w:lang w:eastAsia="en-US"/>
              </w:rPr>
              <w:t>Квантум</w:t>
            </w:r>
            <w:proofErr w:type="spellEnd"/>
            <w:r w:rsidRPr="000724EF">
              <w:rPr>
                <w:rFonts w:ascii="Times New Roman" w:hAnsi="Times New Roman" w:cs="Times New Roman"/>
                <w:lang w:eastAsia="en-US"/>
              </w:rPr>
              <w:t>» с реализацией общеобразовательных программ дополнительного образования «Робототехника» и «3D- моделирование».</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С 1 сентября 2020-2021 учебного года внедрен 1 дистанционный курс дополнительного образования детей.</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Открытыми онлайн-уроками «</w:t>
            </w:r>
            <w:proofErr w:type="spellStart"/>
            <w:r w:rsidRPr="000724EF">
              <w:rPr>
                <w:rFonts w:ascii="Times New Roman" w:hAnsi="Times New Roman" w:cs="Times New Roman"/>
                <w:lang w:eastAsia="en-US"/>
              </w:rPr>
              <w:t>ПроеКТОриЯ</w:t>
            </w:r>
            <w:proofErr w:type="spellEnd"/>
            <w:r w:rsidRPr="000724EF">
              <w:rPr>
                <w:rFonts w:ascii="Times New Roman" w:hAnsi="Times New Roman" w:cs="Times New Roman"/>
                <w:lang w:eastAsia="en-US"/>
              </w:rPr>
              <w:t>» охвачено 9381 чел., что составило 366,4% от установленного показателя (2560 человек).</w:t>
            </w:r>
          </w:p>
        </w:tc>
        <w:tc>
          <w:tcPr>
            <w:tcW w:w="2932" w:type="dxa"/>
            <w:vMerge/>
          </w:tcPr>
          <w:p w:rsidR="000724EF" w:rsidRPr="000724EF" w:rsidRDefault="000724EF" w:rsidP="000724EF">
            <w:pPr>
              <w:jc w:val="center"/>
              <w:rPr>
                <w:rFonts w:ascii="Times New Roman" w:hAnsi="Times New Roman" w:cs="Times New Roman"/>
                <w:lang w:eastAsia="en-US"/>
              </w:rPr>
            </w:pP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2.2.10</w:t>
            </w:r>
          </w:p>
        </w:tc>
        <w:tc>
          <w:tcPr>
            <w:tcW w:w="3485" w:type="dxa"/>
            <w:gridSpan w:val="2"/>
            <w:vAlign w:val="center"/>
          </w:tcPr>
          <w:p w:rsidR="000724EF" w:rsidRPr="000724EF" w:rsidRDefault="000724EF" w:rsidP="000724EF">
            <w:pPr>
              <w:jc w:val="both"/>
              <w:rPr>
                <w:rFonts w:ascii="Times New Roman" w:hAnsi="Times New Roman" w:cs="Times New Roman"/>
                <w:color w:val="000000" w:themeColor="text1"/>
                <w:lang w:eastAsia="en-US"/>
              </w:rPr>
            </w:pPr>
            <w:r w:rsidRPr="000724EF">
              <w:rPr>
                <w:rFonts w:ascii="Times New Roman" w:hAnsi="Times New Roman" w:cs="Times New Roman"/>
                <w:color w:val="000000" w:themeColor="text1"/>
                <w:lang w:eastAsia="en-US"/>
              </w:rPr>
              <w:t>Реализация мероприятий по организации отдыха и оздоровлению детей и подростков</w:t>
            </w:r>
          </w:p>
        </w:tc>
        <w:tc>
          <w:tcPr>
            <w:tcW w:w="1134" w:type="dxa"/>
            <w:vAlign w:val="center"/>
          </w:tcPr>
          <w:p w:rsidR="000724EF" w:rsidRPr="000724EF" w:rsidRDefault="000724EF" w:rsidP="000724EF">
            <w:pPr>
              <w:jc w:val="center"/>
              <w:rPr>
                <w:rFonts w:ascii="Times New Roman" w:hAnsi="Times New Roman" w:cs="Times New Roman"/>
                <w:color w:val="000000" w:themeColor="text1"/>
                <w:sz w:val="22"/>
                <w:szCs w:val="22"/>
                <w:lang w:eastAsia="en-US"/>
              </w:rPr>
            </w:pPr>
            <w:r w:rsidRPr="000724EF">
              <w:rPr>
                <w:rFonts w:ascii="Times New Roman" w:hAnsi="Times New Roman" w:cs="Times New Roman"/>
                <w:color w:val="000000" w:themeColor="text1"/>
                <w:lang w:eastAsia="en-US"/>
              </w:rPr>
              <w:t>2016-2025 годы</w:t>
            </w:r>
          </w:p>
        </w:tc>
        <w:tc>
          <w:tcPr>
            <w:tcW w:w="2126" w:type="dxa"/>
            <w:vAlign w:val="center"/>
          </w:tcPr>
          <w:p w:rsidR="000724EF" w:rsidRPr="000724EF" w:rsidRDefault="000724EF" w:rsidP="000724EF">
            <w:pPr>
              <w:autoSpaceDE w:val="0"/>
              <w:autoSpaceDN w:val="0"/>
              <w:jc w:val="center"/>
              <w:outlineLvl w:val="1"/>
              <w:rPr>
                <w:rFonts w:ascii="Times New Roman" w:hAnsi="Times New Roman" w:cs="Times New Roman"/>
                <w:color w:val="000000" w:themeColor="text1"/>
                <w:sz w:val="18"/>
                <w:szCs w:val="18"/>
              </w:rPr>
            </w:pPr>
            <w:r w:rsidRPr="000724EF">
              <w:rPr>
                <w:rFonts w:ascii="Times New Roman" w:hAnsi="Times New Roman" w:cs="Times New Roman"/>
                <w:color w:val="000000" w:themeColor="text1"/>
                <w:sz w:val="18"/>
                <w:szCs w:val="18"/>
              </w:rPr>
              <w:t>Доля детей, охваченных организованным отдыхом  в общей численности детей и подростков Алексеевского городского округа, к 2025 году  составит 87%</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В связи со сложившейся санитарно-эпидемиологической ситуацией в 2020 году с целью организации оздоровления и отдыха детей и подростков осуществлялась деятельность  3 лагерей с дневным пребыванием  (дежурных отрядов) на базе МБОУ «</w:t>
            </w:r>
            <w:proofErr w:type="spellStart"/>
            <w:r w:rsidRPr="000724EF">
              <w:rPr>
                <w:rFonts w:ascii="Times New Roman" w:hAnsi="Times New Roman" w:cs="Times New Roman"/>
                <w:lang w:eastAsia="en-US"/>
              </w:rPr>
              <w:t>Афанасьевская</w:t>
            </w:r>
            <w:proofErr w:type="spellEnd"/>
            <w:r w:rsidRPr="000724EF">
              <w:rPr>
                <w:rFonts w:ascii="Times New Roman" w:hAnsi="Times New Roman" w:cs="Times New Roman"/>
                <w:lang w:eastAsia="en-US"/>
              </w:rPr>
              <w:t xml:space="preserve"> СОШ», </w:t>
            </w:r>
            <w:r w:rsidRPr="000724EF">
              <w:rPr>
                <w:rFonts w:ascii="Times New Roman" w:hAnsi="Times New Roman" w:cs="Times New Roman"/>
                <w:lang w:eastAsia="en-US"/>
              </w:rPr>
              <w:lastRenderedPageBreak/>
              <w:t>МБОУ «ООШ №5» и ОГБОУ «Алексеевская СОШ» общей численностью  383 человека.  Осуществлена деятельность 2 летних трудовых лагерей, в которых трудились и отдыхали 16 обучающихся школ.</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С 6 июля по 23 августа организована работа двух смен МАУ-ДОЛ «Солнышко».</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Во вторую смену организован отдых 25 несовершеннолетних обучающихся, состоящих на различных видах профилактического контроля в рамках   областного лагеря «Феникс» и работа юнармейского отряда из 20 обучающихся, членов Алексеевского МО детско-юношеского военно-патриотического общественного движения «ЮНАРМИЯ».</w:t>
            </w:r>
          </w:p>
        </w:tc>
        <w:tc>
          <w:tcPr>
            <w:tcW w:w="2932"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Управление образования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2.2.11</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Реализация мероприятий по осуществлению функций органов местного самоуправления в сфере образования и обеспечению деятельности (организация услуг) муниципальных учреждений (организаций)</w:t>
            </w:r>
          </w:p>
        </w:tc>
        <w:tc>
          <w:tcPr>
            <w:tcW w:w="1134" w:type="dxa"/>
            <w:vAlign w:val="center"/>
          </w:tcPr>
          <w:p w:rsidR="000724EF" w:rsidRPr="000724EF" w:rsidRDefault="000724EF" w:rsidP="000724EF">
            <w:pPr>
              <w:jc w:val="center"/>
              <w:rPr>
                <w:rFonts w:ascii="Times New Roman" w:hAnsi="Times New Roman" w:cs="Times New Roman"/>
                <w:sz w:val="22"/>
                <w:szCs w:val="22"/>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autoSpaceDE w:val="0"/>
              <w:autoSpaceDN w:val="0"/>
              <w:jc w:val="center"/>
              <w:outlineLvl w:val="1"/>
              <w:rPr>
                <w:rFonts w:ascii="Times New Roman" w:hAnsi="Times New Roman" w:cs="Times New Roman"/>
                <w:sz w:val="18"/>
                <w:szCs w:val="18"/>
              </w:rPr>
            </w:pPr>
            <w:r w:rsidRPr="000724EF">
              <w:rPr>
                <w:rFonts w:ascii="Times New Roman" w:hAnsi="Times New Roman" w:cs="Times New Roman"/>
                <w:sz w:val="18"/>
                <w:szCs w:val="18"/>
              </w:rPr>
              <w:t>Планируется  реализация механизмов муниципальной системы оценки качества в 2025 году по 4-х уровневой системе</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В 2020 году проводилась оценка эффективности муниципальных механизмов управления качеством общего образования. Результат эффективности составил 57%</w:t>
            </w:r>
          </w:p>
        </w:tc>
        <w:tc>
          <w:tcPr>
            <w:tcW w:w="2932"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Управление образования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2.2.12</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 xml:space="preserve">Участие в реализации   </w:t>
            </w:r>
            <w:r w:rsidRPr="000724EF">
              <w:rPr>
                <w:rFonts w:ascii="Times New Roman" w:hAnsi="Times New Roman" w:cs="Times New Roman"/>
                <w:lang w:eastAsia="en-US"/>
              </w:rPr>
              <w:lastRenderedPageBreak/>
              <w:t>проектов по направлению «Интеллектуальное развитие», направленных на повышение эффективности и качества  образования</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2019-</w:t>
            </w:r>
            <w:r w:rsidRPr="000724EF">
              <w:rPr>
                <w:rFonts w:ascii="Times New Roman" w:hAnsi="Times New Roman" w:cs="Times New Roman"/>
                <w:lang w:eastAsia="en-US"/>
              </w:rPr>
              <w:lastRenderedPageBreak/>
              <w:t>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lastRenderedPageBreak/>
              <w:t xml:space="preserve">Участие не менее чем в </w:t>
            </w:r>
            <w:r w:rsidRPr="000724EF">
              <w:rPr>
                <w:rFonts w:ascii="Times New Roman" w:hAnsi="Times New Roman" w:cs="Times New Roman"/>
                <w:sz w:val="18"/>
                <w:szCs w:val="18"/>
                <w:lang w:eastAsia="en-US"/>
              </w:rPr>
              <w:lastRenderedPageBreak/>
              <w:t>3 проектах</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 xml:space="preserve">В 2020 году реализованы проекты </w:t>
            </w:r>
            <w:r w:rsidRPr="000724EF">
              <w:rPr>
                <w:rFonts w:ascii="Times New Roman" w:hAnsi="Times New Roman" w:cs="Times New Roman"/>
                <w:lang w:eastAsia="en-US"/>
              </w:rPr>
              <w:lastRenderedPageBreak/>
              <w:t>«Модернизация муниципальной системы подготовки школьников к олимпиадам «ПУТЬ К ОЛИМПУ», «Создание системы сопровождения учащихся общеобразовательных организаций Алексеевского городского округа, испытывающих трудности с освоением основной образовательной программы в обучении («К успеху вместе»)»</w:t>
            </w:r>
          </w:p>
        </w:tc>
        <w:tc>
          <w:tcPr>
            <w:tcW w:w="2932"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 xml:space="preserve">Управление образования </w:t>
            </w:r>
            <w:r w:rsidRPr="000724EF">
              <w:rPr>
                <w:rFonts w:ascii="Times New Roman" w:hAnsi="Times New Roman" w:cs="Times New Roman"/>
                <w:lang w:eastAsia="en-US"/>
              </w:rPr>
              <w:lastRenderedPageBreak/>
              <w:t>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2.2.13</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Реализация проектов по направлению «Достойное воспитание»</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2016-2025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Реализация к 2025 году не менее 3 проектов</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В 2020 году на базе детских садов реализовывались муниципальные проекты:</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«Организация дистанционного образования детей дошкольного возраста «Виртуальный детский сад»;</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«Создание на базе детского сада № 10 игротеки «Путешествие по родному городу»»;</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«Внедрение комплекса мероприятий по популяризации семейных ценностей                            «Мы вместе»;</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«Обновление  системы ранней профориентации детей старшего дошкольного возраста посредством создания «</w:t>
            </w:r>
            <w:proofErr w:type="spellStart"/>
            <w:r w:rsidRPr="000724EF">
              <w:rPr>
                <w:rFonts w:ascii="Times New Roman" w:hAnsi="Times New Roman" w:cs="Times New Roman"/>
                <w:lang w:eastAsia="en-US"/>
              </w:rPr>
              <w:t>Тестемониума</w:t>
            </w:r>
            <w:proofErr w:type="spellEnd"/>
            <w:r w:rsidRPr="000724EF">
              <w:rPr>
                <w:rFonts w:ascii="Times New Roman" w:hAnsi="Times New Roman" w:cs="Times New Roman"/>
                <w:lang w:eastAsia="en-US"/>
              </w:rPr>
              <w:t>» на базе детского сада №12»;</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 «Организация деятельности </w:t>
            </w:r>
            <w:r w:rsidRPr="000724EF">
              <w:rPr>
                <w:rFonts w:ascii="Times New Roman" w:hAnsi="Times New Roman" w:cs="Times New Roman"/>
                <w:lang w:eastAsia="en-US"/>
              </w:rPr>
              <w:lastRenderedPageBreak/>
              <w:t>мобильной бригады специалистов по оказанию психолого-педагогической, методической и консультативной помощи родителям (законным представителям) детей дошкольного возраста, проживающих в сельских территориях»;</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«Создание условий дошкольного образования для детей в возрасте до трех лет в Алексеевском городском округе»</w:t>
            </w:r>
          </w:p>
        </w:tc>
        <w:tc>
          <w:tcPr>
            <w:tcW w:w="2932"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Управление образования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2.2.14</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Реализация проектов по направлению «Здоровое поколение»</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Реализация к 2025 году не менее 3 проектов</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С апреля 2020 года реализуется межведомственный проект «Снижение смертности населения Алексеевского городского округа как целевой ориентир реализации национальных проектов»</w:t>
            </w:r>
          </w:p>
        </w:tc>
        <w:tc>
          <w:tcPr>
            <w:tcW w:w="2932"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Управление образования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2.2.15</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Реализация мероприятий направленных на повышение качества образования</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Обеспечение повышения квалификации и переподготовки кадров педагогических работников не менее 200 человек ежегодно</w:t>
            </w:r>
          </w:p>
        </w:tc>
        <w:tc>
          <w:tcPr>
            <w:tcW w:w="4253"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В 2020 году повышение квалификации прошли 200 педагогов</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Управление образования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2.2.16</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 xml:space="preserve">Строительство детского сада в селе Ильинке и зданий на две групповые ячейки для детей до трех лет на базе детских садов № 2, № 10 в городе Алексеевке </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2018-2020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Увеличение числа мест в детских садах городского округа на 180 единиц</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В сентябре 2020 года открылся после капитального ремонта и строительства пристройки на 40 мест для детей раннего возраста детский сад № 2.</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В 2020 году велись строительные работы по пристройке на 40 мест для </w:t>
            </w:r>
            <w:r w:rsidRPr="000724EF">
              <w:rPr>
                <w:rFonts w:ascii="Times New Roman" w:hAnsi="Times New Roman" w:cs="Times New Roman"/>
                <w:lang w:eastAsia="en-US"/>
              </w:rPr>
              <w:lastRenderedPageBreak/>
              <w:t>детей раннего возраста на базе детского сада № 10.</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Разработано технологическое задание по объекту «Строительство детского сада в селе Ильинке»</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Управление образования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2.2.17</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 xml:space="preserve">Проведение капитальных ремонтов объектов общего, дошкольного и среднего профессионального образования </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vMerge w:val="restart"/>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Улучшение условий  образовательного процесса и материально-технической базы.</w:t>
            </w:r>
          </w:p>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Капитально отремонтированы 35 объектов образования (общего образования-25 ед., профессионального образования -10 ед.). Обновлено 20 единиц автобусного парка.</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В сентябре 2020 года открыт после капитального ремонта детский сад №2. По состоянию на 01.01.2021г. на капитальном ремонте находятся два объекта - детский сад № 10, МБОУ «СОШ №7».</w:t>
            </w:r>
          </w:p>
        </w:tc>
        <w:tc>
          <w:tcPr>
            <w:tcW w:w="2932" w:type="dxa"/>
            <w:vMerge w:val="restart"/>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Управление образования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2.2.18</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Обновление автобусного парка в учреждениях образования</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2021-2025 годы</w:t>
            </w:r>
          </w:p>
        </w:tc>
        <w:tc>
          <w:tcPr>
            <w:tcW w:w="2126" w:type="dxa"/>
            <w:vMerge/>
            <w:vAlign w:val="center"/>
          </w:tcPr>
          <w:p w:rsidR="000724EF" w:rsidRPr="000724EF" w:rsidRDefault="000724EF" w:rsidP="000724EF">
            <w:pPr>
              <w:jc w:val="center"/>
              <w:rPr>
                <w:rFonts w:ascii="Times New Roman" w:hAnsi="Times New Roman" w:cs="Times New Roman"/>
                <w:lang w:eastAsia="en-US"/>
              </w:rPr>
            </w:pP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В 2020 году обновления школьных автобусов не проводилось</w:t>
            </w:r>
          </w:p>
        </w:tc>
        <w:tc>
          <w:tcPr>
            <w:tcW w:w="2932" w:type="dxa"/>
            <w:vMerge/>
          </w:tcPr>
          <w:p w:rsidR="000724EF" w:rsidRPr="000724EF" w:rsidRDefault="000724EF" w:rsidP="000724EF">
            <w:pPr>
              <w:jc w:val="center"/>
              <w:rPr>
                <w:rFonts w:ascii="Times New Roman" w:hAnsi="Times New Roman" w:cs="Times New Roman"/>
                <w:lang w:eastAsia="en-US"/>
              </w:rPr>
            </w:pPr>
          </w:p>
        </w:tc>
      </w:tr>
      <w:tr w:rsidR="000724EF" w:rsidRPr="000724EF" w:rsidTr="00B36850">
        <w:trPr>
          <w:trHeight w:val="497"/>
        </w:trPr>
        <w:tc>
          <w:tcPr>
            <w:tcW w:w="2851" w:type="dxa"/>
            <w:gridSpan w:val="2"/>
          </w:tcPr>
          <w:p w:rsidR="000724EF" w:rsidRPr="000724EF" w:rsidRDefault="000724EF" w:rsidP="000724EF">
            <w:pPr>
              <w:jc w:val="center"/>
              <w:rPr>
                <w:rFonts w:ascii="Times New Roman" w:hAnsi="Times New Roman" w:cs="Times New Roman"/>
                <w:b/>
                <w:i/>
                <w:lang w:eastAsia="en-US"/>
              </w:rPr>
            </w:pPr>
          </w:p>
        </w:tc>
        <w:tc>
          <w:tcPr>
            <w:tcW w:w="11955" w:type="dxa"/>
            <w:gridSpan w:val="5"/>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b/>
                <w:i/>
                <w:lang w:eastAsia="en-US"/>
              </w:rPr>
              <w:t>2.3. Развитие массовости физической культуры и спорта среди широких слоев населения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2.3.1</w:t>
            </w:r>
          </w:p>
        </w:tc>
        <w:tc>
          <w:tcPr>
            <w:tcW w:w="3485" w:type="dxa"/>
            <w:gridSpan w:val="2"/>
            <w:shd w:val="clear" w:color="auto" w:fill="auto"/>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Развитие массовости физической культуры и спорта среди широких слоев населения Алексеевского городского округа</w:t>
            </w:r>
          </w:p>
        </w:tc>
        <w:tc>
          <w:tcPr>
            <w:tcW w:w="1134"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2019 - 2025 годы</w:t>
            </w:r>
          </w:p>
        </w:tc>
        <w:tc>
          <w:tcPr>
            <w:tcW w:w="2126" w:type="dxa"/>
            <w:shd w:val="clear" w:color="auto" w:fill="auto"/>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Увеличение доли населения систематически занимающегося физической культурой и массовым спортом от общей численности населения Алексеевского городского округа к 2025 году до 60%</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В 2020 году доля </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населения систематически занимающегося физической культурой и массовым спортом от общей численности населения Алексеевского городского округа составила 56,45%</w:t>
            </w:r>
          </w:p>
        </w:tc>
        <w:tc>
          <w:tcPr>
            <w:tcW w:w="2932"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Управление физической культуры и спорта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2.3.2</w:t>
            </w:r>
          </w:p>
        </w:tc>
        <w:tc>
          <w:tcPr>
            <w:tcW w:w="3485" w:type="dxa"/>
            <w:gridSpan w:val="2"/>
            <w:shd w:val="clear" w:color="auto" w:fill="auto"/>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 xml:space="preserve">Реализация проектов, направленных на создание условий для развития физической культуры и </w:t>
            </w:r>
            <w:r w:rsidRPr="000724EF">
              <w:rPr>
                <w:rFonts w:ascii="Times New Roman" w:hAnsi="Times New Roman" w:cs="Times New Roman"/>
                <w:lang w:eastAsia="en-US"/>
              </w:rPr>
              <w:lastRenderedPageBreak/>
              <w:t>массового спорта среди различных категорий населения Алексеевского городского округа</w:t>
            </w:r>
          </w:p>
        </w:tc>
        <w:tc>
          <w:tcPr>
            <w:tcW w:w="1134"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2019 - 2025 годы</w:t>
            </w:r>
          </w:p>
        </w:tc>
        <w:tc>
          <w:tcPr>
            <w:tcW w:w="2126" w:type="dxa"/>
            <w:shd w:val="clear" w:color="auto" w:fill="auto"/>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Реализация  не менее 2-х проектов ежегодно в отрасли "Физическая культура и спорт"</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В 2020 году реализовано 2 проекта: «На работу на велосипеде или пешком» - создание условий для систематического передвижения на </w:t>
            </w:r>
            <w:r w:rsidRPr="000724EF">
              <w:rPr>
                <w:rFonts w:ascii="Times New Roman" w:hAnsi="Times New Roman" w:cs="Times New Roman"/>
                <w:lang w:eastAsia="en-US"/>
              </w:rPr>
              <w:lastRenderedPageBreak/>
              <w:t>велосипеде или пешком граждан Алексеевского городского округа», «Внедрение гимнастики в рабочих коллективах Алексеевского городского округа»</w:t>
            </w:r>
          </w:p>
        </w:tc>
        <w:tc>
          <w:tcPr>
            <w:tcW w:w="2932"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 xml:space="preserve">Управление физической культуры и спорта администрации Алексеевского городского </w:t>
            </w:r>
            <w:r w:rsidRPr="000724EF">
              <w:rPr>
                <w:rFonts w:ascii="Times New Roman" w:hAnsi="Times New Roman" w:cs="Times New Roman"/>
                <w:lang w:eastAsia="en-US"/>
              </w:rPr>
              <w:lastRenderedPageBreak/>
              <w:t>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2.3.3</w:t>
            </w:r>
          </w:p>
        </w:tc>
        <w:tc>
          <w:tcPr>
            <w:tcW w:w="3485" w:type="dxa"/>
            <w:gridSpan w:val="2"/>
            <w:shd w:val="clear" w:color="auto" w:fill="auto"/>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Оказание услуг спортивно-оздоровительного характера МАУ «Спортивный парк «Алексеевский» населению Алексеевского городского округа</w:t>
            </w:r>
          </w:p>
        </w:tc>
        <w:tc>
          <w:tcPr>
            <w:tcW w:w="1134"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2019 - 2025 годы</w:t>
            </w:r>
          </w:p>
        </w:tc>
        <w:tc>
          <w:tcPr>
            <w:tcW w:w="2126" w:type="dxa"/>
            <w:shd w:val="clear" w:color="auto" w:fill="auto"/>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Увеличение количества предоставляемых услуг спортивно-оздоровительного характера в 2025 году до 25 единиц</w:t>
            </w:r>
          </w:p>
        </w:tc>
        <w:tc>
          <w:tcPr>
            <w:tcW w:w="4253"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В 2020 году оказывалось 20 услуг спортивно - оздоровительного характера</w:t>
            </w:r>
          </w:p>
        </w:tc>
        <w:tc>
          <w:tcPr>
            <w:tcW w:w="2932"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Управление физической культуры и спорта администрации Алексеевского городского округа, МАУ «Спортивный парк «Алексеевский» (по согласованию) </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2.3.4</w:t>
            </w:r>
          </w:p>
        </w:tc>
        <w:tc>
          <w:tcPr>
            <w:tcW w:w="3485" w:type="dxa"/>
            <w:gridSpan w:val="2"/>
            <w:shd w:val="clear" w:color="auto" w:fill="auto"/>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 xml:space="preserve">Популяризация ВФСК "ГТО" среди населения всех возрастных категорий Алексеевского городского округа </w:t>
            </w:r>
          </w:p>
        </w:tc>
        <w:tc>
          <w:tcPr>
            <w:tcW w:w="1134"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2019 - 2025 годы</w:t>
            </w:r>
          </w:p>
        </w:tc>
        <w:tc>
          <w:tcPr>
            <w:tcW w:w="2126" w:type="dxa"/>
            <w:shd w:val="clear" w:color="auto" w:fill="auto"/>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Увеличение доли населения принявшего участие в сдаче норм ГТО (от количества зарегистрированных в АИС "ВФСК ГТО") до 33% в 2025 году</w:t>
            </w:r>
          </w:p>
        </w:tc>
        <w:tc>
          <w:tcPr>
            <w:tcW w:w="4253"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Доля населения принявшего участие в сдаче норм ГТО составляет 28% (от количества зарегистрированных в АИС «ВФСК ГТО»)</w:t>
            </w:r>
          </w:p>
        </w:tc>
        <w:tc>
          <w:tcPr>
            <w:tcW w:w="2932"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Управление физической культуры и спорта администрации Алексеевского городского округа,</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Муниципальный центр тестирования ВФСК "ГТО" (по согласованию)</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2.3.5</w:t>
            </w:r>
          </w:p>
        </w:tc>
        <w:tc>
          <w:tcPr>
            <w:tcW w:w="3485" w:type="dxa"/>
            <w:gridSpan w:val="2"/>
            <w:shd w:val="clear" w:color="auto" w:fill="auto"/>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Повышение результативности и роста спортивного мастерства воспитанников МБУ "Алексеевская спортивная школа"</w:t>
            </w:r>
          </w:p>
        </w:tc>
        <w:tc>
          <w:tcPr>
            <w:tcW w:w="1134"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2019 - 2025 годы</w:t>
            </w:r>
          </w:p>
        </w:tc>
        <w:tc>
          <w:tcPr>
            <w:tcW w:w="2126" w:type="dxa"/>
            <w:shd w:val="clear" w:color="auto" w:fill="auto"/>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Увеличение доли </w:t>
            </w:r>
            <w:proofErr w:type="gramStart"/>
            <w:r w:rsidRPr="000724EF">
              <w:rPr>
                <w:rFonts w:ascii="Times New Roman" w:hAnsi="Times New Roman" w:cs="Times New Roman"/>
                <w:sz w:val="18"/>
                <w:szCs w:val="18"/>
                <w:lang w:eastAsia="en-US"/>
              </w:rPr>
              <w:t>выполнивших</w:t>
            </w:r>
            <w:proofErr w:type="gramEnd"/>
            <w:r w:rsidRPr="000724EF">
              <w:rPr>
                <w:rFonts w:ascii="Times New Roman" w:hAnsi="Times New Roman" w:cs="Times New Roman"/>
                <w:sz w:val="18"/>
                <w:szCs w:val="18"/>
                <w:lang w:eastAsia="en-US"/>
              </w:rPr>
              <w:t xml:space="preserve"> массовые спортивные разряды, в связи с переходом на программы спортивной подготовки (от общего числа обучающихся) до 19% к 2025 году</w:t>
            </w:r>
          </w:p>
        </w:tc>
        <w:tc>
          <w:tcPr>
            <w:tcW w:w="4253"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Доля </w:t>
            </w:r>
            <w:proofErr w:type="gramStart"/>
            <w:r w:rsidRPr="000724EF">
              <w:rPr>
                <w:rFonts w:ascii="Times New Roman" w:hAnsi="Times New Roman" w:cs="Times New Roman"/>
                <w:lang w:eastAsia="en-US"/>
              </w:rPr>
              <w:t>выполнивших</w:t>
            </w:r>
            <w:proofErr w:type="gramEnd"/>
            <w:r w:rsidRPr="000724EF">
              <w:rPr>
                <w:rFonts w:ascii="Times New Roman" w:hAnsi="Times New Roman" w:cs="Times New Roman"/>
                <w:lang w:eastAsia="en-US"/>
              </w:rPr>
              <w:t xml:space="preserve"> массовые спортивные разряды составляет 8,15%</w:t>
            </w:r>
          </w:p>
        </w:tc>
        <w:tc>
          <w:tcPr>
            <w:tcW w:w="2932"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Управление физической культуры и спорта администрации Алексеевского городского округа, МБУ "Алексеевская спортивная школа" (по согласованию)</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2.3.6</w:t>
            </w:r>
          </w:p>
        </w:tc>
        <w:tc>
          <w:tcPr>
            <w:tcW w:w="3485" w:type="dxa"/>
            <w:gridSpan w:val="2"/>
            <w:shd w:val="clear" w:color="auto" w:fill="auto"/>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 xml:space="preserve">Подготовка спортивного </w:t>
            </w:r>
            <w:r w:rsidRPr="000724EF">
              <w:rPr>
                <w:rFonts w:ascii="Times New Roman" w:hAnsi="Times New Roman" w:cs="Times New Roman"/>
                <w:lang w:eastAsia="en-US"/>
              </w:rPr>
              <w:lastRenderedPageBreak/>
              <w:t>резерва на территории Алексеевского городского округа</w:t>
            </w:r>
          </w:p>
          <w:p w:rsidR="000724EF" w:rsidRPr="000724EF" w:rsidRDefault="000724EF" w:rsidP="000724EF">
            <w:pPr>
              <w:rPr>
                <w:rFonts w:ascii="Times New Roman" w:hAnsi="Times New Roman" w:cs="Times New Roman"/>
                <w:color w:val="FF0000"/>
                <w:lang w:eastAsia="en-US"/>
              </w:rPr>
            </w:pPr>
          </w:p>
        </w:tc>
        <w:tc>
          <w:tcPr>
            <w:tcW w:w="1134"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 xml:space="preserve">2019 - </w:t>
            </w:r>
            <w:r w:rsidRPr="000724EF">
              <w:rPr>
                <w:rFonts w:ascii="Times New Roman" w:hAnsi="Times New Roman" w:cs="Times New Roman"/>
                <w:lang w:eastAsia="en-US"/>
              </w:rPr>
              <w:lastRenderedPageBreak/>
              <w:t>2025 годы</w:t>
            </w:r>
          </w:p>
        </w:tc>
        <w:tc>
          <w:tcPr>
            <w:tcW w:w="2126" w:type="dxa"/>
            <w:shd w:val="clear" w:color="auto" w:fill="auto"/>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lastRenderedPageBreak/>
              <w:t xml:space="preserve">Доля </w:t>
            </w:r>
            <w:proofErr w:type="gramStart"/>
            <w:r w:rsidRPr="000724EF">
              <w:rPr>
                <w:rFonts w:ascii="Times New Roman" w:hAnsi="Times New Roman" w:cs="Times New Roman"/>
                <w:sz w:val="18"/>
                <w:szCs w:val="18"/>
                <w:lang w:eastAsia="en-US"/>
              </w:rPr>
              <w:t>занимающихся</w:t>
            </w:r>
            <w:proofErr w:type="gramEnd"/>
            <w:r w:rsidRPr="000724EF">
              <w:rPr>
                <w:rFonts w:ascii="Times New Roman" w:hAnsi="Times New Roman" w:cs="Times New Roman"/>
                <w:sz w:val="18"/>
                <w:szCs w:val="18"/>
                <w:lang w:eastAsia="en-US"/>
              </w:rPr>
              <w:t xml:space="preserve"> по </w:t>
            </w:r>
            <w:r w:rsidRPr="000724EF">
              <w:rPr>
                <w:rFonts w:ascii="Times New Roman" w:hAnsi="Times New Roman" w:cs="Times New Roman"/>
                <w:sz w:val="18"/>
                <w:szCs w:val="18"/>
                <w:lang w:eastAsia="en-US"/>
              </w:rPr>
              <w:lastRenderedPageBreak/>
              <w:t>программам спортивной подготовки (от общего числа обучающихся в МБУ "Алексеевская спортивная школа") составит 100% к 2025 году</w:t>
            </w:r>
          </w:p>
        </w:tc>
        <w:tc>
          <w:tcPr>
            <w:tcW w:w="4253"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 xml:space="preserve">Доля </w:t>
            </w:r>
            <w:proofErr w:type="gramStart"/>
            <w:r w:rsidRPr="000724EF">
              <w:rPr>
                <w:rFonts w:ascii="Times New Roman" w:hAnsi="Times New Roman" w:cs="Times New Roman"/>
                <w:lang w:eastAsia="en-US"/>
              </w:rPr>
              <w:t>занимающихся</w:t>
            </w:r>
            <w:proofErr w:type="gramEnd"/>
            <w:r w:rsidRPr="000724EF">
              <w:rPr>
                <w:rFonts w:ascii="Times New Roman" w:hAnsi="Times New Roman" w:cs="Times New Roman"/>
                <w:lang w:eastAsia="en-US"/>
              </w:rPr>
              <w:t xml:space="preserve"> по программам </w:t>
            </w:r>
            <w:r w:rsidRPr="000724EF">
              <w:rPr>
                <w:rFonts w:ascii="Times New Roman" w:hAnsi="Times New Roman" w:cs="Times New Roman"/>
                <w:lang w:eastAsia="en-US"/>
              </w:rPr>
              <w:lastRenderedPageBreak/>
              <w:t>спортивной подготовки (от общего числа обучающихся в МБУ «Алексеевская спортивная школа») составляет 100%</w:t>
            </w:r>
          </w:p>
        </w:tc>
        <w:tc>
          <w:tcPr>
            <w:tcW w:w="2932"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 xml:space="preserve">Управление физической </w:t>
            </w:r>
            <w:r w:rsidRPr="000724EF">
              <w:rPr>
                <w:rFonts w:ascii="Times New Roman" w:hAnsi="Times New Roman" w:cs="Times New Roman"/>
                <w:lang w:eastAsia="en-US"/>
              </w:rPr>
              <w:lastRenderedPageBreak/>
              <w:t>культуры и спорта администрации Алексеевского городского округа, МБУ "Алексеевская спортивная школа" (по согласованию)</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2.3.7.</w:t>
            </w:r>
          </w:p>
        </w:tc>
        <w:tc>
          <w:tcPr>
            <w:tcW w:w="3485" w:type="dxa"/>
            <w:gridSpan w:val="2"/>
            <w:shd w:val="clear" w:color="auto" w:fill="auto"/>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Укрепление материально-технической базы в отрасли спорта (проведение капитальных ремонтов объектов)</w:t>
            </w:r>
          </w:p>
        </w:tc>
        <w:tc>
          <w:tcPr>
            <w:tcW w:w="1134"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2019-2022 годы</w:t>
            </w:r>
          </w:p>
        </w:tc>
        <w:tc>
          <w:tcPr>
            <w:tcW w:w="2126" w:type="dxa"/>
            <w:shd w:val="clear" w:color="auto" w:fill="auto"/>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Капитально отремонтировано 5 объектов</w:t>
            </w:r>
          </w:p>
        </w:tc>
        <w:tc>
          <w:tcPr>
            <w:tcW w:w="4253"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В 2020 году был капитально отремонтирован городской стадион «Центральный»</w:t>
            </w:r>
          </w:p>
        </w:tc>
        <w:tc>
          <w:tcPr>
            <w:tcW w:w="2932"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Управление физической культуры и спорта администрации Алексеевского городского округа</w:t>
            </w:r>
          </w:p>
        </w:tc>
      </w:tr>
      <w:tr w:rsidR="000724EF" w:rsidRPr="000724EF" w:rsidTr="00B36850">
        <w:trPr>
          <w:trHeight w:val="405"/>
        </w:trPr>
        <w:tc>
          <w:tcPr>
            <w:tcW w:w="14806" w:type="dxa"/>
            <w:gridSpan w:val="7"/>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b/>
                <w:i/>
                <w:lang w:eastAsia="en-US"/>
              </w:rPr>
              <w:t>2.4. Развитие социальных институтов и социальной защиты на территории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2.4.1</w:t>
            </w:r>
          </w:p>
        </w:tc>
        <w:tc>
          <w:tcPr>
            <w:tcW w:w="3485" w:type="dxa"/>
            <w:gridSpan w:val="2"/>
            <w:vAlign w:val="center"/>
          </w:tcPr>
          <w:p w:rsidR="000724EF" w:rsidRPr="000724EF" w:rsidRDefault="000724EF" w:rsidP="000724EF">
            <w:pPr>
              <w:tabs>
                <w:tab w:val="center" w:pos="4677"/>
                <w:tab w:val="right" w:pos="9355"/>
              </w:tabs>
              <w:rPr>
                <w:rFonts w:ascii="Times New Roman" w:hAnsi="Times New Roman" w:cs="Times New Roman"/>
                <w:color w:val="000000" w:themeColor="text1"/>
                <w:lang w:eastAsia="en-US"/>
              </w:rPr>
            </w:pPr>
            <w:r w:rsidRPr="000724EF">
              <w:rPr>
                <w:rFonts w:ascii="Times New Roman" w:hAnsi="Times New Roman" w:cs="Times New Roman"/>
                <w:color w:val="000000" w:themeColor="text1"/>
                <w:lang w:eastAsia="en-US"/>
              </w:rPr>
              <w:t>Участие в реализации комплексного плана мероприятий по реализации в 2015-2022 годах Концепции демографического развития Белгородской области на период до 2025 года</w:t>
            </w:r>
          </w:p>
        </w:tc>
        <w:tc>
          <w:tcPr>
            <w:tcW w:w="1134" w:type="dxa"/>
            <w:vAlign w:val="center"/>
          </w:tcPr>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t>2015-2022 годы</w:t>
            </w:r>
          </w:p>
        </w:tc>
        <w:tc>
          <w:tcPr>
            <w:tcW w:w="2126" w:type="dxa"/>
            <w:vMerge w:val="restart"/>
            <w:vAlign w:val="center"/>
          </w:tcPr>
          <w:p w:rsidR="000724EF" w:rsidRPr="000724EF" w:rsidRDefault="000724EF" w:rsidP="000724EF">
            <w:pPr>
              <w:tabs>
                <w:tab w:val="center" w:pos="4677"/>
                <w:tab w:val="right" w:pos="9355"/>
              </w:tabs>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Сохранение и укрепление репродуктивного здоровья населения. </w:t>
            </w:r>
          </w:p>
          <w:p w:rsidR="000724EF" w:rsidRPr="000724EF" w:rsidRDefault="000724EF" w:rsidP="000724EF">
            <w:pPr>
              <w:tabs>
                <w:tab w:val="center" w:pos="4677"/>
                <w:tab w:val="right" w:pos="9355"/>
              </w:tabs>
              <w:jc w:val="center"/>
              <w:rPr>
                <w:rFonts w:ascii="Times New Roman" w:hAnsi="Times New Roman" w:cs="Times New Roman"/>
                <w:sz w:val="18"/>
                <w:szCs w:val="18"/>
                <w:lang w:eastAsia="en-US"/>
              </w:rPr>
            </w:pPr>
          </w:p>
          <w:p w:rsidR="000724EF" w:rsidRPr="000724EF" w:rsidRDefault="000724EF" w:rsidP="000724EF">
            <w:pPr>
              <w:tabs>
                <w:tab w:val="center" w:pos="4677"/>
                <w:tab w:val="right" w:pos="9355"/>
              </w:tabs>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Коэффициент рождаемости в Алексеевском городском округе к 2025 году составит 10,3 человек на 1000 населения. </w:t>
            </w:r>
          </w:p>
        </w:tc>
        <w:tc>
          <w:tcPr>
            <w:tcW w:w="4253" w:type="dxa"/>
            <w:vMerge w:val="restart"/>
            <w:vAlign w:val="center"/>
          </w:tcPr>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t xml:space="preserve">Управлением социальной защиты населения администрации Алексеевского городского округа реализуются мероприятия по  сохранению и развитию института семьи и повышению рождаемости, созданию условий к активному долголетию лиц старших возрастных групп и инвалидов,  а также по формированию системы мотивации граждан к здоровому образу жизни, включая отказ от вредных привычек. </w:t>
            </w:r>
          </w:p>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t xml:space="preserve">С целью ранней профилактики семейного неблагополучия в 2020 году осуществлено 392 выезда в семьи, находящиеся в трудной жизненной </w:t>
            </w:r>
            <w:r w:rsidRPr="000724EF">
              <w:rPr>
                <w:rFonts w:ascii="Times New Roman" w:hAnsi="Times New Roman" w:cs="Times New Roman"/>
                <w:lang w:eastAsia="en-US"/>
              </w:rPr>
              <w:lastRenderedPageBreak/>
              <w:t>ситуации, 11 несовершеннолетних помещены в МБУ «</w:t>
            </w:r>
            <w:proofErr w:type="spellStart"/>
            <w:r w:rsidRPr="000724EF">
              <w:rPr>
                <w:rFonts w:ascii="Times New Roman" w:hAnsi="Times New Roman" w:cs="Times New Roman"/>
                <w:lang w:eastAsia="en-US"/>
              </w:rPr>
              <w:t>МЦСПСиД</w:t>
            </w:r>
            <w:proofErr w:type="spellEnd"/>
            <w:r w:rsidRPr="000724EF">
              <w:rPr>
                <w:rFonts w:ascii="Times New Roman" w:hAnsi="Times New Roman" w:cs="Times New Roman"/>
                <w:lang w:eastAsia="en-US"/>
              </w:rPr>
              <w:t xml:space="preserve"> «Семья», проведено 24 акций и тематических мероприятий. </w:t>
            </w:r>
          </w:p>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t xml:space="preserve">10 многодетных матерей </w:t>
            </w:r>
            <w:proofErr w:type="gramStart"/>
            <w:r w:rsidRPr="000724EF">
              <w:rPr>
                <w:rFonts w:ascii="Times New Roman" w:hAnsi="Times New Roman" w:cs="Times New Roman"/>
                <w:lang w:eastAsia="en-US"/>
              </w:rPr>
              <w:t>награждены</w:t>
            </w:r>
            <w:proofErr w:type="gramEnd"/>
            <w:r w:rsidRPr="000724EF">
              <w:rPr>
                <w:rFonts w:ascii="Times New Roman" w:hAnsi="Times New Roman" w:cs="Times New Roman"/>
                <w:lang w:eastAsia="en-US"/>
              </w:rPr>
              <w:t xml:space="preserve"> Почетным знаком «Материнская слава». Реализуются мероприятия проекта «Финансовая  поддержка семей при рождении детей». </w:t>
            </w:r>
          </w:p>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t>В целях повышения эффективности предоставления гражданам пожилого возраста социальных услуг осуществлялась реализация 5 социальных проектов, предоставлено 6154 различных реабилитационных услуг, проведено 613 разноплановых мероприятий.</w:t>
            </w:r>
          </w:p>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t>Услугами факультетов «Университета «Третьего возраста» воспользовались 1972 получателя.</w:t>
            </w:r>
          </w:p>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t>За 2020г. показатель рождаемости составил 7,9 на 1 тыс. населения, родилось – 474 чел.</w:t>
            </w:r>
          </w:p>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noProof/>
              </w:rPr>
              <mc:AlternateContent>
                <mc:Choice Requires="wps">
                  <w:drawing>
                    <wp:anchor distT="0" distB="0" distL="114300" distR="114300" simplePos="0" relativeHeight="251659264" behindDoc="0" locked="0" layoutInCell="1" allowOverlap="1" wp14:anchorId="1AE4199C" wp14:editId="3BB72B05">
                      <wp:simplePos x="0" y="0"/>
                      <wp:positionH relativeFrom="column">
                        <wp:posOffset>-70017</wp:posOffset>
                      </wp:positionH>
                      <wp:positionV relativeFrom="paragraph">
                        <wp:posOffset>90087</wp:posOffset>
                      </wp:positionV>
                      <wp:extent cx="2528515" cy="7951"/>
                      <wp:effectExtent l="0" t="0" r="24765" b="3048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2528515" cy="7951"/>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5pt,7.1pt" to="193.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" strokecolor="#4a7ebb"/>
                  </w:pict>
                </mc:Fallback>
              </mc:AlternateContent>
            </w:r>
          </w:p>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t xml:space="preserve">В рамках проекта «Финансовая  поддержка семей при рождении детей» в течение 2020 года реализовывался   проект «Укрепление института семьи и семейных ценностей «Счастливый </w:t>
            </w:r>
            <w:r w:rsidRPr="000724EF">
              <w:rPr>
                <w:rFonts w:ascii="Times New Roman" w:hAnsi="Times New Roman" w:cs="Times New Roman"/>
                <w:lang w:eastAsia="en-US"/>
              </w:rPr>
              <w:lastRenderedPageBreak/>
              <w:t xml:space="preserve">дом». Так, на 1 января 2020 года на территории муниципального образования  количество многодетных семей составило 677, а на конец года их число увеличилось на 2,5% и составило  694. </w:t>
            </w:r>
          </w:p>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t xml:space="preserve">В рамках реализации региональной составляющей  национального проекта «Демография» в управлении СЗН Алексеевского городского округа за период 2020 года выплачено средств </w:t>
            </w:r>
            <w:proofErr w:type="gramStart"/>
            <w:r w:rsidRPr="000724EF">
              <w:rPr>
                <w:rFonts w:ascii="Times New Roman" w:hAnsi="Times New Roman" w:cs="Times New Roman"/>
                <w:lang w:eastAsia="en-US"/>
              </w:rPr>
              <w:t>по</w:t>
            </w:r>
            <w:proofErr w:type="gramEnd"/>
            <w:r w:rsidRPr="000724EF">
              <w:rPr>
                <w:rFonts w:ascii="Times New Roman" w:hAnsi="Times New Roman" w:cs="Times New Roman"/>
                <w:lang w:eastAsia="en-US"/>
              </w:rPr>
              <w:t xml:space="preserve"> следующим МСП:</w:t>
            </w:r>
          </w:p>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t>- ежемесячная выплата в связи с рождением  (усыновлением) первого  ребенка 360 получателям на сумму 35662,4 тыс. руб.;</w:t>
            </w:r>
          </w:p>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t>- ежемесячная компенсация на приобретение продуктов детского питания семьям, имеющим детей в возрасте от 6 месяцев до 1,5 лет - 150 получателям;</w:t>
            </w:r>
          </w:p>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t>- ежемесячная денежная выплата на третьего и последующих дете</w:t>
            </w:r>
            <w:proofErr w:type="gramStart"/>
            <w:r w:rsidRPr="000724EF">
              <w:rPr>
                <w:rFonts w:ascii="Times New Roman" w:hAnsi="Times New Roman" w:cs="Times New Roman"/>
                <w:lang w:eastAsia="en-US"/>
              </w:rPr>
              <w:t>й-</w:t>
            </w:r>
            <w:proofErr w:type="gramEnd"/>
            <w:r w:rsidRPr="000724EF">
              <w:rPr>
                <w:rFonts w:ascii="Times New Roman" w:hAnsi="Times New Roman" w:cs="Times New Roman"/>
                <w:lang w:eastAsia="en-US"/>
              </w:rPr>
              <w:t xml:space="preserve"> выплачено 31783 </w:t>
            </w:r>
            <w:proofErr w:type="spellStart"/>
            <w:r w:rsidRPr="000724EF">
              <w:rPr>
                <w:rFonts w:ascii="Times New Roman" w:hAnsi="Times New Roman" w:cs="Times New Roman"/>
                <w:lang w:eastAsia="en-US"/>
              </w:rPr>
              <w:t>тыс.руб</w:t>
            </w:r>
            <w:proofErr w:type="spellEnd"/>
            <w:r w:rsidRPr="000724EF">
              <w:rPr>
                <w:rFonts w:ascii="Times New Roman" w:hAnsi="Times New Roman" w:cs="Times New Roman"/>
                <w:lang w:eastAsia="en-US"/>
              </w:rPr>
              <w:t>. 335 получателям;</w:t>
            </w:r>
          </w:p>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t>- региональный материнский семейный капитал выплачен 38 получателям на сумму 2528 тыс. руб.;</w:t>
            </w:r>
          </w:p>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t xml:space="preserve">- единовременная выплата на </w:t>
            </w:r>
            <w:r w:rsidRPr="000724EF">
              <w:rPr>
                <w:rFonts w:ascii="Times New Roman" w:hAnsi="Times New Roman" w:cs="Times New Roman"/>
                <w:lang w:eastAsia="en-US"/>
              </w:rPr>
              <w:lastRenderedPageBreak/>
              <w:t>улучшение жилищных условий, женщинам родившим двойню или тройню -  10 семей  в размере на сумму 1650 тыс. руб.;</w:t>
            </w:r>
          </w:p>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t>За период реализации национального проекта «Демография» на территории Алексеевского городского округа распространено около  20000 буклетов и памяток о реализации, как самого проекта.</w:t>
            </w:r>
          </w:p>
        </w:tc>
        <w:tc>
          <w:tcPr>
            <w:tcW w:w="2932" w:type="dxa"/>
            <w:vMerge w:val="restart"/>
            <w:vAlign w:val="center"/>
          </w:tcPr>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lastRenderedPageBreak/>
              <w:t xml:space="preserve">ОГБУЗ «Алексеевская ЦРБ», </w:t>
            </w:r>
          </w:p>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t>Управление образования администрации Алексеевского городского округа,</w:t>
            </w:r>
          </w:p>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t>Управление социальной защиты населения администрации Алексеевского городского округа,</w:t>
            </w:r>
          </w:p>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t>Отдел ЗАГС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2.4.2</w:t>
            </w:r>
          </w:p>
        </w:tc>
        <w:tc>
          <w:tcPr>
            <w:tcW w:w="3485" w:type="dxa"/>
            <w:gridSpan w:val="2"/>
            <w:vAlign w:val="center"/>
          </w:tcPr>
          <w:p w:rsidR="000724EF" w:rsidRPr="000724EF" w:rsidRDefault="000724EF" w:rsidP="000724EF">
            <w:pPr>
              <w:tabs>
                <w:tab w:val="center" w:pos="4677"/>
                <w:tab w:val="right" w:pos="9355"/>
              </w:tabs>
              <w:rPr>
                <w:rFonts w:ascii="Times New Roman" w:hAnsi="Times New Roman" w:cs="Times New Roman"/>
                <w:color w:val="000000" w:themeColor="text1"/>
                <w:lang w:eastAsia="en-US"/>
              </w:rPr>
            </w:pPr>
            <w:r w:rsidRPr="000724EF">
              <w:rPr>
                <w:rFonts w:ascii="Times New Roman" w:hAnsi="Times New Roman" w:cs="Times New Roman"/>
                <w:color w:val="000000" w:themeColor="text1"/>
                <w:lang w:eastAsia="en-US"/>
              </w:rPr>
              <w:t>Участие в реализации мероприятий регионального проекта «Финансовая поддержка семей при рождении детей» в рамках национального проекта «Демография»</w:t>
            </w:r>
          </w:p>
        </w:tc>
        <w:tc>
          <w:tcPr>
            <w:tcW w:w="1134" w:type="dxa"/>
            <w:vAlign w:val="center"/>
          </w:tcPr>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vMerge/>
            <w:vAlign w:val="center"/>
          </w:tcPr>
          <w:p w:rsidR="000724EF" w:rsidRPr="000724EF" w:rsidRDefault="000724EF" w:rsidP="000724EF">
            <w:pPr>
              <w:tabs>
                <w:tab w:val="center" w:pos="4677"/>
                <w:tab w:val="right" w:pos="9355"/>
              </w:tabs>
              <w:jc w:val="center"/>
              <w:rPr>
                <w:rFonts w:ascii="Times New Roman" w:hAnsi="Times New Roman" w:cs="Times New Roman"/>
                <w:sz w:val="18"/>
                <w:szCs w:val="18"/>
                <w:lang w:eastAsia="en-US"/>
              </w:rPr>
            </w:pPr>
          </w:p>
        </w:tc>
        <w:tc>
          <w:tcPr>
            <w:tcW w:w="4253" w:type="dxa"/>
            <w:vMerge/>
          </w:tcPr>
          <w:p w:rsidR="000724EF" w:rsidRPr="000724EF" w:rsidRDefault="000724EF" w:rsidP="000724EF">
            <w:pPr>
              <w:tabs>
                <w:tab w:val="center" w:pos="4677"/>
                <w:tab w:val="right" w:pos="9355"/>
              </w:tabs>
              <w:jc w:val="center"/>
              <w:rPr>
                <w:rFonts w:ascii="Times New Roman" w:hAnsi="Times New Roman" w:cs="Times New Roman"/>
                <w:lang w:eastAsia="en-US"/>
              </w:rPr>
            </w:pPr>
          </w:p>
        </w:tc>
        <w:tc>
          <w:tcPr>
            <w:tcW w:w="2932" w:type="dxa"/>
            <w:vMerge/>
            <w:vAlign w:val="center"/>
          </w:tcPr>
          <w:p w:rsidR="000724EF" w:rsidRPr="000724EF" w:rsidRDefault="000724EF" w:rsidP="000724EF">
            <w:pPr>
              <w:tabs>
                <w:tab w:val="center" w:pos="4677"/>
                <w:tab w:val="right" w:pos="9355"/>
              </w:tabs>
              <w:jc w:val="center"/>
              <w:rPr>
                <w:rFonts w:ascii="Times New Roman" w:hAnsi="Times New Roman" w:cs="Times New Roman"/>
                <w:lang w:eastAsia="en-US"/>
              </w:rPr>
            </w:pP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2.4.3</w:t>
            </w:r>
          </w:p>
        </w:tc>
        <w:tc>
          <w:tcPr>
            <w:tcW w:w="3485" w:type="dxa"/>
            <w:gridSpan w:val="2"/>
            <w:vAlign w:val="center"/>
          </w:tcPr>
          <w:p w:rsidR="000724EF" w:rsidRPr="000724EF" w:rsidRDefault="000724EF" w:rsidP="000724EF">
            <w:pPr>
              <w:tabs>
                <w:tab w:val="center" w:pos="4677"/>
                <w:tab w:val="right" w:pos="9355"/>
              </w:tabs>
              <w:rPr>
                <w:rFonts w:ascii="Times New Roman" w:hAnsi="Times New Roman" w:cs="Times New Roman"/>
                <w:lang w:eastAsia="en-US"/>
              </w:rPr>
            </w:pPr>
            <w:r w:rsidRPr="000724EF">
              <w:rPr>
                <w:rFonts w:ascii="Times New Roman" w:hAnsi="Times New Roman" w:cs="Times New Roman"/>
                <w:lang w:eastAsia="en-US"/>
              </w:rPr>
              <w:t>Усиление социальной поддержки отдельных категорий граждан Алексеевского городского округа</w:t>
            </w:r>
          </w:p>
        </w:tc>
        <w:tc>
          <w:tcPr>
            <w:tcW w:w="1134" w:type="dxa"/>
            <w:vAlign w:val="center"/>
          </w:tcPr>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tabs>
                <w:tab w:val="center" w:pos="4677"/>
                <w:tab w:val="right" w:pos="9355"/>
              </w:tabs>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Обеспечение доли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 в период 2017-2025 году, составит 100 процентов </w:t>
            </w:r>
          </w:p>
        </w:tc>
        <w:tc>
          <w:tcPr>
            <w:tcW w:w="4253" w:type="dxa"/>
          </w:tcPr>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t>Социальная  поддержка отдельных категорий граждан осуществляется  в соответствии с подпрограммой 1 муниципальной программы «Социальная поддержки граждан Алексеевского городского округа», мероприятия которой в 2020 году исполнены в полном объеме. На финансовое обеспечение выделено 459987 тыс. рублей.</w:t>
            </w:r>
          </w:p>
        </w:tc>
        <w:tc>
          <w:tcPr>
            <w:tcW w:w="2932" w:type="dxa"/>
            <w:vAlign w:val="center"/>
          </w:tcPr>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t>Управление социальной защиты населения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2.4.4</w:t>
            </w:r>
          </w:p>
        </w:tc>
        <w:tc>
          <w:tcPr>
            <w:tcW w:w="3485" w:type="dxa"/>
            <w:gridSpan w:val="2"/>
            <w:vAlign w:val="center"/>
          </w:tcPr>
          <w:p w:rsidR="000724EF" w:rsidRPr="000724EF" w:rsidRDefault="000724EF" w:rsidP="000724EF">
            <w:pPr>
              <w:tabs>
                <w:tab w:val="center" w:pos="4677"/>
                <w:tab w:val="right" w:pos="9355"/>
              </w:tabs>
              <w:rPr>
                <w:rFonts w:ascii="Times New Roman" w:hAnsi="Times New Roman" w:cs="Times New Roman"/>
                <w:lang w:eastAsia="en-US"/>
              </w:rPr>
            </w:pPr>
            <w:r w:rsidRPr="000724EF">
              <w:rPr>
                <w:rFonts w:ascii="Times New Roman" w:hAnsi="Times New Roman" w:cs="Times New Roman"/>
                <w:lang w:eastAsia="en-US"/>
              </w:rPr>
              <w:t>Создание условий для предоставления социальных услуг организациями социального обслуживания населения</w:t>
            </w:r>
          </w:p>
        </w:tc>
        <w:tc>
          <w:tcPr>
            <w:tcW w:w="1134" w:type="dxa"/>
            <w:vAlign w:val="center"/>
          </w:tcPr>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tabs>
                <w:tab w:val="center" w:pos="4677"/>
                <w:tab w:val="right" w:pos="9355"/>
              </w:tabs>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Обеспечение доли граждан, получивших социальные услуги в учреждениях социального обслуживания населения, в общем числе граждан, обратившихся за </w:t>
            </w:r>
            <w:r w:rsidRPr="000724EF">
              <w:rPr>
                <w:rFonts w:ascii="Times New Roman" w:hAnsi="Times New Roman" w:cs="Times New Roman"/>
                <w:sz w:val="18"/>
                <w:szCs w:val="18"/>
                <w:lang w:eastAsia="en-US"/>
              </w:rPr>
              <w:lastRenderedPageBreak/>
              <w:t>получением социальных услуг в учреждения социального обслуживания населения, на уровне 100 процентов, ежегодно, в период 2019-2025 годов</w:t>
            </w:r>
          </w:p>
        </w:tc>
        <w:tc>
          <w:tcPr>
            <w:tcW w:w="4253" w:type="dxa"/>
          </w:tcPr>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lastRenderedPageBreak/>
              <w:t>В Алексеевском городском округе созданы условия для предоставления социальных услуг двумя учреждениями системы социальной защиты населения: БУСОССЗН «КЦСОН» Алексеевского городского округа и МБУ «</w:t>
            </w:r>
            <w:proofErr w:type="spellStart"/>
            <w:r w:rsidRPr="000724EF">
              <w:rPr>
                <w:rFonts w:ascii="Times New Roman" w:hAnsi="Times New Roman" w:cs="Times New Roman"/>
                <w:lang w:eastAsia="en-US"/>
              </w:rPr>
              <w:t>МЦСПСиД</w:t>
            </w:r>
            <w:proofErr w:type="spellEnd"/>
            <w:r w:rsidRPr="000724EF">
              <w:rPr>
                <w:rFonts w:ascii="Times New Roman" w:hAnsi="Times New Roman" w:cs="Times New Roman"/>
                <w:lang w:eastAsia="en-US"/>
              </w:rPr>
              <w:t xml:space="preserve"> «Семья». В </w:t>
            </w:r>
            <w:r w:rsidRPr="000724EF">
              <w:rPr>
                <w:rFonts w:ascii="Times New Roman" w:hAnsi="Times New Roman" w:cs="Times New Roman"/>
                <w:lang w:eastAsia="en-US"/>
              </w:rPr>
              <w:lastRenderedPageBreak/>
              <w:t xml:space="preserve">2020 году   БУСОССЗН «КЦСОН» Алексеевского городского округа   оказано  2278 гражданам  537080 социальных  услуг, в том числе  802 человека получили 535604 социальных услуг  в форме социального обслуживания на дому. </w:t>
            </w:r>
          </w:p>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t>МБУ «</w:t>
            </w:r>
            <w:proofErr w:type="spellStart"/>
            <w:r w:rsidRPr="000724EF">
              <w:rPr>
                <w:rFonts w:ascii="Times New Roman" w:hAnsi="Times New Roman" w:cs="Times New Roman"/>
                <w:lang w:eastAsia="en-US"/>
              </w:rPr>
              <w:t>МЦСПСиД</w:t>
            </w:r>
            <w:proofErr w:type="spellEnd"/>
            <w:r w:rsidRPr="000724EF">
              <w:rPr>
                <w:rFonts w:ascii="Times New Roman" w:hAnsi="Times New Roman" w:cs="Times New Roman"/>
                <w:lang w:eastAsia="en-US"/>
              </w:rPr>
              <w:t xml:space="preserve"> «Семья» оказано услуг – 43576 единиц.</w:t>
            </w:r>
          </w:p>
        </w:tc>
        <w:tc>
          <w:tcPr>
            <w:tcW w:w="2932" w:type="dxa"/>
            <w:vAlign w:val="center"/>
          </w:tcPr>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lastRenderedPageBreak/>
              <w:t>Управление социальной защиты населения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2.4.5</w:t>
            </w:r>
          </w:p>
        </w:tc>
        <w:tc>
          <w:tcPr>
            <w:tcW w:w="3485" w:type="dxa"/>
            <w:gridSpan w:val="2"/>
            <w:vAlign w:val="center"/>
          </w:tcPr>
          <w:p w:rsidR="000724EF" w:rsidRPr="000724EF" w:rsidRDefault="000724EF" w:rsidP="000724EF">
            <w:pPr>
              <w:tabs>
                <w:tab w:val="center" w:pos="4677"/>
                <w:tab w:val="right" w:pos="9355"/>
              </w:tabs>
              <w:rPr>
                <w:rFonts w:ascii="Times New Roman" w:hAnsi="Times New Roman" w:cs="Times New Roman"/>
                <w:lang w:eastAsia="en-US"/>
              </w:rPr>
            </w:pPr>
            <w:r w:rsidRPr="000724EF">
              <w:rPr>
                <w:rFonts w:ascii="Times New Roman" w:hAnsi="Times New Roman" w:cs="Times New Roman"/>
                <w:lang w:eastAsia="en-US"/>
              </w:rPr>
              <w:t>Реализаций мероприятий по обеспечению социальной и экономической устойчивости семьи и детей</w:t>
            </w:r>
          </w:p>
        </w:tc>
        <w:tc>
          <w:tcPr>
            <w:tcW w:w="1134" w:type="dxa"/>
            <w:vAlign w:val="center"/>
          </w:tcPr>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tcPr>
          <w:p w:rsidR="000724EF" w:rsidRPr="000724EF" w:rsidRDefault="000724EF" w:rsidP="000724EF">
            <w:pPr>
              <w:widowControl w:val="0"/>
              <w:tabs>
                <w:tab w:val="center" w:pos="4677"/>
                <w:tab w:val="right" w:pos="9355"/>
              </w:tabs>
              <w:autoSpaceDE w:val="0"/>
              <w:autoSpaceDN w:val="0"/>
              <w:jc w:val="center"/>
              <w:rPr>
                <w:rFonts w:ascii="Times New Roman" w:hAnsi="Times New Roman" w:cs="Times New Roman"/>
                <w:sz w:val="18"/>
                <w:szCs w:val="18"/>
              </w:rPr>
            </w:pPr>
            <w:r w:rsidRPr="000724EF">
              <w:rPr>
                <w:rFonts w:ascii="Times New Roman" w:hAnsi="Times New Roman" w:cs="Times New Roman"/>
                <w:sz w:val="18"/>
                <w:szCs w:val="18"/>
              </w:rPr>
              <w:t>Доля детей-сирот, детей, оставшихся без попечения родителей, переданных на воспитание в семьи, в общей численности детей данной категории к 2025 году составит 93,5 процента</w:t>
            </w:r>
          </w:p>
        </w:tc>
        <w:tc>
          <w:tcPr>
            <w:tcW w:w="4253" w:type="dxa"/>
          </w:tcPr>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t>На реализацию мероприятий по поддержке семей, воспитывающих детей и несовершеннолетних детей в 2020 году выделено 141160 тыс. рублей бюджетных средств.</w:t>
            </w:r>
          </w:p>
        </w:tc>
        <w:tc>
          <w:tcPr>
            <w:tcW w:w="2932" w:type="dxa"/>
            <w:vAlign w:val="center"/>
          </w:tcPr>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t>Управление социальной защиты населения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2.4.6</w:t>
            </w:r>
          </w:p>
        </w:tc>
        <w:tc>
          <w:tcPr>
            <w:tcW w:w="3485" w:type="dxa"/>
            <w:gridSpan w:val="2"/>
            <w:vAlign w:val="center"/>
          </w:tcPr>
          <w:p w:rsidR="000724EF" w:rsidRPr="000724EF" w:rsidRDefault="000724EF" w:rsidP="000724EF">
            <w:pPr>
              <w:widowControl w:val="0"/>
              <w:tabs>
                <w:tab w:val="center" w:pos="4677"/>
                <w:tab w:val="right" w:pos="9355"/>
              </w:tabs>
              <w:autoSpaceDE w:val="0"/>
              <w:autoSpaceDN w:val="0"/>
              <w:rPr>
                <w:rFonts w:ascii="Times New Roman" w:hAnsi="Times New Roman" w:cs="Times New Roman"/>
                <w:color w:val="000000" w:themeColor="text1"/>
              </w:rPr>
            </w:pPr>
            <w:r w:rsidRPr="000724EF">
              <w:rPr>
                <w:rFonts w:ascii="Times New Roman" w:hAnsi="Times New Roman" w:cs="Times New Roman"/>
                <w:color w:val="000000" w:themeColor="text1"/>
              </w:rPr>
              <w:t xml:space="preserve">Обеспечение функционирования муниципальной службы  </w:t>
            </w:r>
            <w:proofErr w:type="spellStart"/>
            <w:r w:rsidRPr="000724EF">
              <w:rPr>
                <w:rFonts w:ascii="Times New Roman" w:hAnsi="Times New Roman" w:cs="Times New Roman"/>
                <w:color w:val="000000" w:themeColor="text1"/>
              </w:rPr>
              <w:t>постинтернатного</w:t>
            </w:r>
            <w:proofErr w:type="spellEnd"/>
            <w:r w:rsidRPr="000724EF">
              <w:rPr>
                <w:rFonts w:ascii="Times New Roman" w:hAnsi="Times New Roman" w:cs="Times New Roman"/>
                <w:color w:val="000000" w:themeColor="text1"/>
              </w:rPr>
              <w:t xml:space="preserve"> сопровождения детей-сирот и детей, оставшихся без попечения родителей</w:t>
            </w:r>
          </w:p>
        </w:tc>
        <w:tc>
          <w:tcPr>
            <w:tcW w:w="1134" w:type="dxa"/>
            <w:vAlign w:val="center"/>
          </w:tcPr>
          <w:p w:rsidR="000724EF" w:rsidRPr="000724EF" w:rsidRDefault="000724EF" w:rsidP="000724EF">
            <w:pPr>
              <w:tabs>
                <w:tab w:val="center" w:pos="4677"/>
                <w:tab w:val="right" w:pos="9355"/>
              </w:tabs>
              <w:jc w:val="center"/>
              <w:rPr>
                <w:rFonts w:ascii="Times New Roman" w:hAnsi="Times New Roman" w:cs="Times New Roman"/>
                <w:color w:val="000000" w:themeColor="text1"/>
                <w:lang w:eastAsia="en-US"/>
              </w:rPr>
            </w:pPr>
            <w:r w:rsidRPr="000724EF">
              <w:rPr>
                <w:rFonts w:ascii="Times New Roman" w:hAnsi="Times New Roman" w:cs="Times New Roman"/>
                <w:color w:val="000000" w:themeColor="text1"/>
                <w:lang w:eastAsia="en-US"/>
              </w:rPr>
              <w:t>2019-2025 годы</w:t>
            </w:r>
          </w:p>
        </w:tc>
        <w:tc>
          <w:tcPr>
            <w:tcW w:w="2126" w:type="dxa"/>
            <w:vAlign w:val="center"/>
          </w:tcPr>
          <w:p w:rsidR="000724EF" w:rsidRPr="000724EF" w:rsidRDefault="000724EF" w:rsidP="000724EF">
            <w:pPr>
              <w:tabs>
                <w:tab w:val="center" w:pos="4677"/>
                <w:tab w:val="right" w:pos="9355"/>
              </w:tabs>
              <w:jc w:val="center"/>
              <w:rPr>
                <w:rFonts w:ascii="Times New Roman" w:hAnsi="Times New Roman" w:cs="Times New Roman"/>
                <w:color w:val="000000" w:themeColor="text1"/>
                <w:sz w:val="18"/>
                <w:szCs w:val="18"/>
                <w:lang w:eastAsia="en-US"/>
              </w:rPr>
            </w:pPr>
            <w:r w:rsidRPr="000724EF">
              <w:rPr>
                <w:rFonts w:ascii="Times New Roman" w:hAnsi="Times New Roman" w:cs="Times New Roman"/>
                <w:color w:val="000000" w:themeColor="text1"/>
                <w:sz w:val="18"/>
                <w:szCs w:val="18"/>
                <w:lang w:eastAsia="en-US"/>
              </w:rPr>
              <w:t>Реализация мероприятий по сопровождению выпускников</w:t>
            </w:r>
          </w:p>
        </w:tc>
        <w:tc>
          <w:tcPr>
            <w:tcW w:w="4253" w:type="dxa"/>
          </w:tcPr>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t xml:space="preserve">Отделение подготовки и социального сопровождения выпускников из числа детей - сирот, БУСОССЗН «КЦСОН» Алексеевского городского округа осуществляет  выявление и дальнейшее сопровождение выпускников образовательных организаций для детей-сирот и детей, оставшихся без попечения родителей, и выпускников замещающих семей в возрасте до 23 лет.  На сопровождении в декабре 2020 года состояло 28 выпускников, которым в течение 2020 </w:t>
            </w:r>
            <w:r w:rsidRPr="000724EF">
              <w:rPr>
                <w:rFonts w:ascii="Times New Roman" w:hAnsi="Times New Roman" w:cs="Times New Roman"/>
                <w:lang w:eastAsia="en-US"/>
              </w:rPr>
              <w:lastRenderedPageBreak/>
              <w:t>года оказывалась  помощь в оформление пособий и других социальных выплат,  в оформлении, переоформлении документов, содействие в трудоустройстве, и  постановке на учет в центр занятости.</w:t>
            </w:r>
          </w:p>
        </w:tc>
        <w:tc>
          <w:tcPr>
            <w:tcW w:w="2932" w:type="dxa"/>
            <w:vAlign w:val="center"/>
          </w:tcPr>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lastRenderedPageBreak/>
              <w:t xml:space="preserve">Управление социальной защиты населения администрации Алексеевского городского округа, </w:t>
            </w:r>
          </w:p>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t>БУСОССЗН «Комплексный центр социального обслуживания  населения»  (по согласованию)</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2.4.7</w:t>
            </w:r>
          </w:p>
        </w:tc>
        <w:tc>
          <w:tcPr>
            <w:tcW w:w="3485" w:type="dxa"/>
            <w:gridSpan w:val="2"/>
            <w:vAlign w:val="center"/>
          </w:tcPr>
          <w:p w:rsidR="000724EF" w:rsidRPr="000724EF" w:rsidRDefault="000724EF" w:rsidP="000724EF">
            <w:pPr>
              <w:widowControl w:val="0"/>
              <w:tabs>
                <w:tab w:val="center" w:pos="4677"/>
                <w:tab w:val="right" w:pos="9355"/>
              </w:tabs>
              <w:autoSpaceDE w:val="0"/>
              <w:autoSpaceDN w:val="0"/>
              <w:rPr>
                <w:rFonts w:ascii="Times New Roman" w:hAnsi="Times New Roman" w:cs="Times New Roman"/>
                <w:color w:val="000000" w:themeColor="text1"/>
              </w:rPr>
            </w:pPr>
            <w:r w:rsidRPr="000724EF">
              <w:rPr>
                <w:rFonts w:ascii="Times New Roman" w:hAnsi="Times New Roman" w:cs="Times New Roman"/>
                <w:color w:val="000000" w:themeColor="text1"/>
              </w:rPr>
              <w:t>Создание  системы (службы) сопровождения семей, воспитывающих несовершеннолетних детей, находящихся в трудной жизненной ситуации, обеспечение деятельности</w:t>
            </w:r>
          </w:p>
        </w:tc>
        <w:tc>
          <w:tcPr>
            <w:tcW w:w="1134" w:type="dxa"/>
            <w:vAlign w:val="center"/>
          </w:tcPr>
          <w:p w:rsidR="000724EF" w:rsidRPr="000724EF" w:rsidRDefault="000724EF" w:rsidP="000724EF">
            <w:pPr>
              <w:tabs>
                <w:tab w:val="center" w:pos="4677"/>
                <w:tab w:val="right" w:pos="9355"/>
              </w:tabs>
              <w:jc w:val="center"/>
              <w:rPr>
                <w:rFonts w:ascii="Times New Roman" w:hAnsi="Times New Roman" w:cs="Times New Roman"/>
                <w:color w:val="000000" w:themeColor="text1"/>
                <w:lang w:eastAsia="en-US"/>
              </w:rPr>
            </w:pPr>
            <w:r w:rsidRPr="000724EF">
              <w:rPr>
                <w:rFonts w:ascii="Times New Roman" w:hAnsi="Times New Roman" w:cs="Times New Roman"/>
                <w:color w:val="000000" w:themeColor="text1"/>
                <w:lang w:eastAsia="en-US"/>
              </w:rPr>
              <w:t>2019 -2025 годы</w:t>
            </w:r>
          </w:p>
        </w:tc>
        <w:tc>
          <w:tcPr>
            <w:tcW w:w="2126" w:type="dxa"/>
            <w:vAlign w:val="center"/>
          </w:tcPr>
          <w:p w:rsidR="000724EF" w:rsidRPr="000724EF" w:rsidRDefault="000724EF" w:rsidP="000724EF">
            <w:pPr>
              <w:tabs>
                <w:tab w:val="center" w:pos="4677"/>
                <w:tab w:val="right" w:pos="9355"/>
              </w:tabs>
              <w:jc w:val="center"/>
              <w:rPr>
                <w:rFonts w:ascii="Times New Roman" w:hAnsi="Times New Roman" w:cs="Times New Roman"/>
                <w:color w:val="000000" w:themeColor="text1"/>
                <w:sz w:val="18"/>
                <w:szCs w:val="18"/>
                <w:lang w:eastAsia="en-US"/>
              </w:rPr>
            </w:pPr>
            <w:r w:rsidRPr="000724EF">
              <w:rPr>
                <w:rFonts w:ascii="Times New Roman" w:hAnsi="Times New Roman" w:cs="Times New Roman"/>
                <w:color w:val="000000" w:themeColor="text1"/>
                <w:sz w:val="18"/>
                <w:szCs w:val="18"/>
                <w:lang w:eastAsia="en-US"/>
              </w:rPr>
              <w:t>Реализация мероприятий по сопровождению семей, воспитывающих несовершеннолетних детей, находящихся в трудной жизненной ситуации.</w:t>
            </w:r>
          </w:p>
          <w:p w:rsidR="000724EF" w:rsidRPr="000724EF" w:rsidRDefault="000724EF" w:rsidP="000724EF">
            <w:pPr>
              <w:tabs>
                <w:tab w:val="center" w:pos="4677"/>
                <w:tab w:val="right" w:pos="9355"/>
              </w:tabs>
              <w:jc w:val="center"/>
              <w:rPr>
                <w:rFonts w:ascii="Times New Roman" w:hAnsi="Times New Roman" w:cs="Times New Roman"/>
                <w:color w:val="000000" w:themeColor="text1"/>
                <w:sz w:val="18"/>
                <w:szCs w:val="18"/>
                <w:lang w:eastAsia="en-US"/>
              </w:rPr>
            </w:pPr>
            <w:r w:rsidRPr="000724EF">
              <w:rPr>
                <w:rFonts w:ascii="Times New Roman" w:hAnsi="Times New Roman" w:cs="Times New Roman"/>
                <w:color w:val="000000" w:themeColor="text1"/>
                <w:sz w:val="18"/>
                <w:szCs w:val="18"/>
                <w:lang w:eastAsia="en-US"/>
              </w:rPr>
              <w:t xml:space="preserve"> Доля детей-сирот, детей, оставшихся без попечения родителей, переданных на воспитание в семьи в общей численности детей данной категории, к 2025 году составит 93,5 процента</w:t>
            </w:r>
          </w:p>
        </w:tc>
        <w:tc>
          <w:tcPr>
            <w:tcW w:w="4253" w:type="dxa"/>
            <w:vAlign w:val="center"/>
          </w:tcPr>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t>Сопровождение семей, воспитывающих детей, находящихся в трудной жизненной ситуации осуществляют:  МБУ «</w:t>
            </w:r>
            <w:proofErr w:type="spellStart"/>
            <w:r w:rsidRPr="000724EF">
              <w:rPr>
                <w:rFonts w:ascii="Times New Roman" w:hAnsi="Times New Roman" w:cs="Times New Roman"/>
                <w:lang w:eastAsia="en-US"/>
              </w:rPr>
              <w:t>МЦСПСиД</w:t>
            </w:r>
            <w:proofErr w:type="spellEnd"/>
            <w:r w:rsidRPr="000724EF">
              <w:rPr>
                <w:rFonts w:ascii="Times New Roman" w:hAnsi="Times New Roman" w:cs="Times New Roman"/>
                <w:lang w:eastAsia="en-US"/>
              </w:rPr>
              <w:t xml:space="preserve"> «Семья» и БУСОССЗН «КЦСОН» Алексеевского городского округа. В 2020 году на социальном сопровождении находилось 72 семьи</w:t>
            </w:r>
          </w:p>
        </w:tc>
        <w:tc>
          <w:tcPr>
            <w:tcW w:w="2932" w:type="dxa"/>
            <w:vAlign w:val="center"/>
          </w:tcPr>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t>Управление социальной защиты населения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2.4.8</w:t>
            </w:r>
          </w:p>
        </w:tc>
        <w:tc>
          <w:tcPr>
            <w:tcW w:w="3485" w:type="dxa"/>
            <w:gridSpan w:val="2"/>
            <w:vAlign w:val="center"/>
          </w:tcPr>
          <w:p w:rsidR="000724EF" w:rsidRPr="000724EF" w:rsidRDefault="000724EF" w:rsidP="000724EF">
            <w:pPr>
              <w:widowControl w:val="0"/>
              <w:tabs>
                <w:tab w:val="center" w:pos="4677"/>
                <w:tab w:val="right" w:pos="9355"/>
              </w:tabs>
              <w:autoSpaceDE w:val="0"/>
              <w:autoSpaceDN w:val="0"/>
              <w:rPr>
                <w:rFonts w:ascii="Times New Roman" w:hAnsi="Times New Roman" w:cs="Times New Roman"/>
              </w:rPr>
            </w:pPr>
            <w:r w:rsidRPr="000724EF">
              <w:rPr>
                <w:rFonts w:ascii="Times New Roman" w:hAnsi="Times New Roman" w:cs="Times New Roman"/>
              </w:rPr>
              <w:t>Реализация проектов, направленных на создание условий для роста благосостояния граждан - получателей мер социальной поддержки</w:t>
            </w:r>
          </w:p>
        </w:tc>
        <w:tc>
          <w:tcPr>
            <w:tcW w:w="1134" w:type="dxa"/>
            <w:vAlign w:val="center"/>
          </w:tcPr>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tabs>
                <w:tab w:val="center" w:pos="4677"/>
                <w:tab w:val="right" w:pos="9355"/>
              </w:tabs>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Реализация в период 2019- 2025 годов не менее 3-х проектов, направленных на повышение доступности и качества социального обслуживания населения в городском округе</w:t>
            </w:r>
          </w:p>
        </w:tc>
        <w:tc>
          <w:tcPr>
            <w:tcW w:w="4253" w:type="dxa"/>
          </w:tcPr>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t xml:space="preserve">Управление социальной защиты населения администрации Алексеевского городского округа в 2020 году осуществлялась реализация  социального проекта «Учимся быть семьёй» - проведение мероприятий по выведению из трудной жизненной ситуации семей, находящихся в социально опасном положении», направленных на  укрепление </w:t>
            </w:r>
            <w:proofErr w:type="spellStart"/>
            <w:r w:rsidRPr="000724EF">
              <w:rPr>
                <w:rFonts w:ascii="Times New Roman" w:hAnsi="Times New Roman" w:cs="Times New Roman"/>
                <w:lang w:eastAsia="en-US"/>
              </w:rPr>
              <w:t>детско</w:t>
            </w:r>
            <w:proofErr w:type="spellEnd"/>
            <w:r w:rsidRPr="000724EF">
              <w:rPr>
                <w:rFonts w:ascii="Times New Roman" w:hAnsi="Times New Roman" w:cs="Times New Roman"/>
                <w:lang w:eastAsia="en-US"/>
              </w:rPr>
              <w:t xml:space="preserve"> – </w:t>
            </w:r>
            <w:r w:rsidRPr="000724EF">
              <w:rPr>
                <w:rFonts w:ascii="Times New Roman" w:hAnsi="Times New Roman" w:cs="Times New Roman"/>
                <w:lang w:eastAsia="en-US"/>
              </w:rPr>
              <w:lastRenderedPageBreak/>
              <w:t xml:space="preserve">родительских отношений, оказание семьям, находящимся в трудной жизненной ситуации адресной материальной помощи на улучшение </w:t>
            </w:r>
            <w:proofErr w:type="spellStart"/>
            <w:proofErr w:type="gramStart"/>
            <w:r w:rsidRPr="000724EF">
              <w:rPr>
                <w:rFonts w:ascii="Times New Roman" w:hAnsi="Times New Roman" w:cs="Times New Roman"/>
                <w:lang w:eastAsia="en-US"/>
              </w:rPr>
              <w:t>жилищно</w:t>
            </w:r>
            <w:proofErr w:type="spellEnd"/>
            <w:r w:rsidRPr="000724EF">
              <w:rPr>
                <w:rFonts w:ascii="Times New Roman" w:hAnsi="Times New Roman" w:cs="Times New Roman"/>
                <w:lang w:eastAsia="en-US"/>
              </w:rPr>
              <w:t xml:space="preserve"> -  бытовых</w:t>
            </w:r>
            <w:proofErr w:type="gramEnd"/>
            <w:r w:rsidRPr="000724EF">
              <w:rPr>
                <w:rFonts w:ascii="Times New Roman" w:hAnsi="Times New Roman" w:cs="Times New Roman"/>
                <w:lang w:eastAsia="en-US"/>
              </w:rPr>
              <w:t xml:space="preserve"> условий семьям, на условиях социального контракта.</w:t>
            </w:r>
          </w:p>
        </w:tc>
        <w:tc>
          <w:tcPr>
            <w:tcW w:w="2932" w:type="dxa"/>
            <w:vAlign w:val="center"/>
          </w:tcPr>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lastRenderedPageBreak/>
              <w:t xml:space="preserve">Управление социальной защиты населения администрации Алексеевского городского округа, </w:t>
            </w:r>
          </w:p>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t xml:space="preserve">БУСОССЗН «Комплексный центр социального обслуживания  населения»  (по </w:t>
            </w:r>
            <w:r w:rsidRPr="000724EF">
              <w:rPr>
                <w:rFonts w:ascii="Times New Roman" w:hAnsi="Times New Roman" w:cs="Times New Roman"/>
                <w:lang w:eastAsia="en-US"/>
              </w:rPr>
              <w:lastRenderedPageBreak/>
              <w:t>согласованию), БУСОССЗН «Социально-реабилитационный центр для несовершеннолетних» (по согласованию)</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2.4.9</w:t>
            </w:r>
          </w:p>
        </w:tc>
        <w:tc>
          <w:tcPr>
            <w:tcW w:w="3485" w:type="dxa"/>
            <w:gridSpan w:val="2"/>
            <w:vAlign w:val="center"/>
          </w:tcPr>
          <w:p w:rsidR="000724EF" w:rsidRPr="000724EF" w:rsidRDefault="000724EF" w:rsidP="000724EF">
            <w:pPr>
              <w:widowControl w:val="0"/>
              <w:tabs>
                <w:tab w:val="center" w:pos="4677"/>
                <w:tab w:val="right" w:pos="9355"/>
              </w:tabs>
              <w:autoSpaceDE w:val="0"/>
              <w:autoSpaceDN w:val="0"/>
              <w:rPr>
                <w:rFonts w:ascii="Times New Roman" w:hAnsi="Times New Roman" w:cs="Times New Roman"/>
              </w:rPr>
            </w:pPr>
            <w:r w:rsidRPr="000724EF">
              <w:rPr>
                <w:rFonts w:ascii="Times New Roman" w:hAnsi="Times New Roman" w:cs="Times New Roman"/>
              </w:rPr>
              <w:t>Обеспечение объектов социальной инфраструктуры беспрепятственным доступом для инвалидов и других маломобильных групп населения</w:t>
            </w:r>
          </w:p>
        </w:tc>
        <w:tc>
          <w:tcPr>
            <w:tcW w:w="1134" w:type="dxa"/>
            <w:vAlign w:val="center"/>
          </w:tcPr>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tabs>
                <w:tab w:val="center" w:pos="4677"/>
                <w:tab w:val="right" w:pos="9355"/>
              </w:tabs>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Доля объектов социальной инфраструктуры для беспрепятственного доступа инвалидов и других маломобильных групп населения составит не менее 55% от общей численности объектов социальной инфраструктуры</w:t>
            </w:r>
          </w:p>
        </w:tc>
        <w:tc>
          <w:tcPr>
            <w:tcW w:w="4253" w:type="dxa"/>
          </w:tcPr>
          <w:p w:rsidR="000724EF" w:rsidRPr="000724EF" w:rsidRDefault="000724EF" w:rsidP="000724EF">
            <w:pPr>
              <w:tabs>
                <w:tab w:val="center" w:pos="4677"/>
                <w:tab w:val="right" w:pos="9355"/>
              </w:tabs>
              <w:jc w:val="center"/>
              <w:rPr>
                <w:rFonts w:ascii="Times New Roman" w:hAnsi="Times New Roman" w:cs="Times New Roman"/>
                <w:lang w:eastAsia="en-US"/>
              </w:rPr>
            </w:pPr>
            <w:proofErr w:type="gramStart"/>
            <w:r w:rsidRPr="000724EF">
              <w:rPr>
                <w:rFonts w:ascii="Times New Roman" w:hAnsi="Times New Roman" w:cs="Times New Roman"/>
                <w:lang w:eastAsia="en-US"/>
              </w:rPr>
              <w:t>В рамках проведения капитального  ремонта ОГБУЗ «Алексеевская ЦРБ» в зданиях инфекционного отделения и акушерского корпуса 2 этажа – поликлиники (женская консультация) были выполнены следующие виды работ: установлены кнопки вызова персонала для оказания ситуационной помощи инвалидам и маломобильным группам населения на центральных входах в здание, установлены поручни в определенных санитарных комнатах, расширены дверные проемы, выполнена навигация с указанием номеров и названием кабинетов.</w:t>
            </w:r>
            <w:proofErr w:type="gramEnd"/>
          </w:p>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t xml:space="preserve">В 36 зданиях ОГБУЗ «Алексеевская ЦРБ» выполнена доступность для инвалидов-колясочников, инвалидов с нарушением опорно-двигательного аппарата и осуществляется помощь ответственными сотрудниками, которые организуют возможность беспрепятственного получения </w:t>
            </w:r>
            <w:r w:rsidRPr="000724EF">
              <w:rPr>
                <w:rFonts w:ascii="Times New Roman" w:hAnsi="Times New Roman" w:cs="Times New Roman"/>
                <w:lang w:eastAsia="en-US"/>
              </w:rPr>
              <w:lastRenderedPageBreak/>
              <w:t>медицинской услуги и организуют сопровождение инвалида до места оказания услуг.</w:t>
            </w:r>
          </w:p>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t>Сеть учреждений культуры Алексеевского городского округа представлена 40 культурно-досуговыми учреждениями, 33 библиотеками (из них 12 отдельно стоящих), 3 музеями, 1 школой искусств и 1 парком культуры и отдыха.</w:t>
            </w:r>
          </w:p>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t xml:space="preserve">         Из них доступны для инвалидов всех категорий МАУК «Центр культурного развития «Солнечный» и центральная районная детская библиотека. Проведена паспортизация 78 учреждений культуры и управления культуры и молодежной политики администрации Алексеевского городского округа.</w:t>
            </w:r>
          </w:p>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t xml:space="preserve">В МБОУ «СОШ№3» в ходе капитального ремонта создана адаптивная </w:t>
            </w:r>
            <w:proofErr w:type="spellStart"/>
            <w:r w:rsidRPr="000724EF">
              <w:rPr>
                <w:rFonts w:ascii="Times New Roman" w:hAnsi="Times New Roman" w:cs="Times New Roman"/>
                <w:lang w:eastAsia="en-US"/>
              </w:rPr>
              <w:t>безбарьерная</w:t>
            </w:r>
            <w:proofErr w:type="spellEnd"/>
            <w:r w:rsidRPr="000724EF">
              <w:rPr>
                <w:rFonts w:ascii="Times New Roman" w:hAnsi="Times New Roman" w:cs="Times New Roman"/>
                <w:lang w:eastAsia="en-US"/>
              </w:rPr>
              <w:t xml:space="preserve"> среда, позволяющая обеспечить полноценную интеграцию детей с ограниченными возможностями здоровья и детей-инвалидов (ремонт входной группы центрального входа с оборудованием пандуса).</w:t>
            </w:r>
          </w:p>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lastRenderedPageBreak/>
              <w:t xml:space="preserve">В 2020 году Детский сад №11 (г. Алексеевка, ул. Маяковского, д.118) и Детский сад №12 (г. Алексеевка, ул. Маяковского, д.78А) стали участниками реализации мероприятий государственной программы Белгородской области «Социальная поддержка граждан в Белгородской области». Согласно перечню работ в данных учреждениях была организована универсальная </w:t>
            </w:r>
            <w:proofErr w:type="spellStart"/>
            <w:r w:rsidRPr="000724EF">
              <w:rPr>
                <w:rFonts w:ascii="Times New Roman" w:hAnsi="Times New Roman" w:cs="Times New Roman"/>
                <w:lang w:eastAsia="en-US"/>
              </w:rPr>
              <w:t>безбарьерная</w:t>
            </w:r>
            <w:proofErr w:type="spellEnd"/>
            <w:r w:rsidRPr="000724EF">
              <w:rPr>
                <w:rFonts w:ascii="Times New Roman" w:hAnsi="Times New Roman" w:cs="Times New Roman"/>
                <w:lang w:eastAsia="en-US"/>
              </w:rPr>
              <w:t xml:space="preserve"> среда. </w:t>
            </w:r>
          </w:p>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t xml:space="preserve">В детском саду №12 для слабовидящих детей уложено тактильное покрытие. Для проведения коррекционной работы закуплено специальное учебное, реабилитационное, компьютерное оборудование. </w:t>
            </w:r>
          </w:p>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t xml:space="preserve">Для индивидуальной работы с педагогом – психологом сенсорные комнаты в детских садах оснащены сенсорным уголком, сухим бассейном с шариками. Для детей с нарушением опорно-двигательного аппарата </w:t>
            </w:r>
            <w:proofErr w:type="gramStart"/>
            <w:r w:rsidRPr="000724EF">
              <w:rPr>
                <w:rFonts w:ascii="Times New Roman" w:hAnsi="Times New Roman" w:cs="Times New Roman"/>
                <w:lang w:eastAsia="en-US"/>
              </w:rPr>
              <w:t>закуплены</w:t>
            </w:r>
            <w:proofErr w:type="gramEnd"/>
            <w:r w:rsidRPr="000724EF">
              <w:rPr>
                <w:rFonts w:ascii="Times New Roman" w:hAnsi="Times New Roman" w:cs="Times New Roman"/>
                <w:lang w:eastAsia="en-US"/>
              </w:rPr>
              <w:t xml:space="preserve"> столик на колесах и функциональное кресло. Для работы учителя - логопеда с детьми с ОВЗ и инвалидами приобретены программно-</w:t>
            </w:r>
            <w:r w:rsidRPr="000724EF">
              <w:rPr>
                <w:rFonts w:ascii="Times New Roman" w:hAnsi="Times New Roman" w:cs="Times New Roman"/>
                <w:lang w:eastAsia="en-US"/>
              </w:rPr>
              <w:lastRenderedPageBreak/>
              <w:t>дидактический комплекс «</w:t>
            </w:r>
            <w:proofErr w:type="spellStart"/>
            <w:r w:rsidRPr="000724EF">
              <w:rPr>
                <w:rFonts w:ascii="Times New Roman" w:hAnsi="Times New Roman" w:cs="Times New Roman"/>
                <w:lang w:eastAsia="en-US"/>
              </w:rPr>
              <w:t>Логомер</w:t>
            </w:r>
            <w:proofErr w:type="spellEnd"/>
            <w:r w:rsidRPr="000724EF">
              <w:rPr>
                <w:rFonts w:ascii="Times New Roman" w:hAnsi="Times New Roman" w:cs="Times New Roman"/>
                <w:lang w:eastAsia="en-US"/>
              </w:rPr>
              <w:t xml:space="preserve"> 2», набор коррекционно-развивающих игр «Лого ассорти» и интерактивная парта.</w:t>
            </w:r>
          </w:p>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t xml:space="preserve">Во всех образовательных организациях </w:t>
            </w:r>
            <w:proofErr w:type="spellStart"/>
            <w:r w:rsidRPr="000724EF">
              <w:rPr>
                <w:rFonts w:ascii="Times New Roman" w:hAnsi="Times New Roman" w:cs="Times New Roman"/>
                <w:lang w:eastAsia="en-US"/>
              </w:rPr>
              <w:t>Алексеевкого</w:t>
            </w:r>
            <w:proofErr w:type="spellEnd"/>
            <w:r w:rsidRPr="000724EF">
              <w:rPr>
                <w:rFonts w:ascii="Times New Roman" w:hAnsi="Times New Roman" w:cs="Times New Roman"/>
                <w:lang w:eastAsia="en-US"/>
              </w:rPr>
              <w:t xml:space="preserve"> городского округа имеются кнопки вызова персонала и таблички на дверях – символ инвалидов.</w:t>
            </w:r>
          </w:p>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t>На реализацию мероприятий по обеспечению доступности объекта  из бюджета Белгородской области ОКУ «</w:t>
            </w:r>
            <w:proofErr w:type="gramStart"/>
            <w:r w:rsidRPr="000724EF">
              <w:rPr>
                <w:rFonts w:ascii="Times New Roman" w:hAnsi="Times New Roman" w:cs="Times New Roman"/>
                <w:lang w:eastAsia="en-US"/>
              </w:rPr>
              <w:t>Алексеевский</w:t>
            </w:r>
            <w:proofErr w:type="gramEnd"/>
            <w:r w:rsidRPr="000724EF">
              <w:rPr>
                <w:rFonts w:ascii="Times New Roman" w:hAnsi="Times New Roman" w:cs="Times New Roman"/>
                <w:lang w:eastAsia="en-US"/>
              </w:rPr>
              <w:t xml:space="preserve"> городской ЦЗН» было доведено 110 тыс. рублей. Во всех учреждениях социальной защиты Алексеевского городского округа имеется кнопка вызова персонала для инвалидов и маломобильных групп населения, назначены ответственные за организацию и проведение работы по обеспечению доступности объектов и услуг для инвалидов, имеется оборудованная комната для приема инвалидов и другим маломобильных групп населения (площадь Победы, 27). В 2020 году приняли 2 358 человек с ОВЗ. Организовано оказание ситуационной помощи сотрудниками учреждения.</w:t>
            </w:r>
          </w:p>
        </w:tc>
        <w:tc>
          <w:tcPr>
            <w:tcW w:w="2932" w:type="dxa"/>
            <w:vAlign w:val="center"/>
          </w:tcPr>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lastRenderedPageBreak/>
              <w:t>Управление социальной защиты населения администрации Алексеевского городского округ</w:t>
            </w:r>
          </w:p>
          <w:p w:rsidR="000724EF" w:rsidRPr="000724EF" w:rsidRDefault="000724EF" w:rsidP="000724EF">
            <w:pPr>
              <w:tabs>
                <w:tab w:val="center" w:pos="4677"/>
                <w:tab w:val="right" w:pos="9355"/>
              </w:tabs>
              <w:jc w:val="center"/>
              <w:rPr>
                <w:rFonts w:ascii="Times New Roman" w:hAnsi="Times New Roman" w:cs="Times New Roman"/>
                <w:lang w:eastAsia="en-US"/>
              </w:rPr>
            </w:pPr>
            <w:r w:rsidRPr="000724EF">
              <w:rPr>
                <w:rFonts w:ascii="Times New Roman" w:hAnsi="Times New Roman" w:cs="Times New Roman"/>
                <w:lang w:eastAsia="en-US"/>
              </w:rPr>
              <w:t xml:space="preserve">Комитеты администрации Алексеевского городского округа </w:t>
            </w:r>
          </w:p>
        </w:tc>
      </w:tr>
      <w:tr w:rsidR="000724EF" w:rsidRPr="000724EF" w:rsidTr="00B36850">
        <w:trPr>
          <w:trHeight w:val="854"/>
        </w:trPr>
        <w:tc>
          <w:tcPr>
            <w:tcW w:w="14806" w:type="dxa"/>
            <w:gridSpan w:val="7"/>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b/>
                <w:i/>
                <w:lang w:eastAsia="en-US"/>
              </w:rPr>
              <w:lastRenderedPageBreak/>
              <w:t>2.5. Формирование единого культурного пространства, укрепление нравственных ценностей, сохранение и популяризация культурного наследия, традиционной культуры</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2.5.1.</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Формирование единого культурного пространства городского округа</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2017-2025 годы</w:t>
            </w:r>
          </w:p>
        </w:tc>
        <w:tc>
          <w:tcPr>
            <w:tcW w:w="2126" w:type="dxa"/>
            <w:vMerge w:val="restart"/>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Создание условий для комплексного развития культурного потенциала, сохранения традиционной культуры и гармонизации культурной жизни городского округа.</w:t>
            </w:r>
          </w:p>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К 2025 году планируется достичь следующих результатов:</w:t>
            </w:r>
          </w:p>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1. Число детей обучающихся в школе искусств составит 990 человек;</w:t>
            </w:r>
          </w:p>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2. Число культурно-досуговых мероприятий составит 13,3 тыс. единиц в год;</w:t>
            </w:r>
          </w:p>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3. Количество посещений культурно массовых  мероприятий составит 1315,8 тыс. посещений в год</w:t>
            </w:r>
          </w:p>
        </w:tc>
        <w:tc>
          <w:tcPr>
            <w:tcW w:w="4253" w:type="dxa"/>
            <w:vMerge w:val="restart"/>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1. Число детей обучающихся в школе искусств составило 986 человек;</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2.Число культурно-досуговых мероприятий составило 618, 668  тыс. единиц в год;</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3.Количество посещений культурно массовых  мероприятий составило 6943 тыс. посещений в год;</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Увеличение числа участников клубных формирований в 2020 году по отношению к уровню 2017 года» выполнен на 3,7 % (8565 человек). </w:t>
            </w:r>
            <w:proofErr w:type="gramStart"/>
            <w:r w:rsidRPr="000724EF">
              <w:rPr>
                <w:rFonts w:ascii="Times New Roman" w:hAnsi="Times New Roman" w:cs="Times New Roman"/>
                <w:lang w:eastAsia="en-US"/>
              </w:rPr>
              <w:t>На конец</w:t>
            </w:r>
            <w:proofErr w:type="gramEnd"/>
            <w:r w:rsidRPr="000724EF">
              <w:rPr>
                <w:rFonts w:ascii="Times New Roman" w:hAnsi="Times New Roman" w:cs="Times New Roman"/>
                <w:lang w:eastAsia="en-US"/>
              </w:rPr>
              <w:t xml:space="preserve"> 2020 года, на территории округа действуют 589 клубных формирований, в которых занимаются 8565 человек. Увеличение по сравнению с 2019 годом составило 5 и 57 соответственно.</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Количество творческих коллективов, имеющих звание «Народный самодеятельный коллектив»- 25.</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Количество выездов автоклуба составило -44 выезда, обслужено 2498 человек.</w:t>
            </w:r>
          </w:p>
        </w:tc>
        <w:tc>
          <w:tcPr>
            <w:tcW w:w="2932" w:type="dxa"/>
            <w:vMerge w:val="restart"/>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Управление культуры и молодежной политики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2.5.2</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Участие в реализации регионального проекта «Культурная среда» в рамках национального проекта «Культура»</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2019-2024 годы</w:t>
            </w:r>
          </w:p>
        </w:tc>
        <w:tc>
          <w:tcPr>
            <w:tcW w:w="2126" w:type="dxa"/>
            <w:vMerge/>
            <w:vAlign w:val="center"/>
          </w:tcPr>
          <w:p w:rsidR="000724EF" w:rsidRPr="000724EF" w:rsidRDefault="000724EF" w:rsidP="000724EF">
            <w:pPr>
              <w:jc w:val="center"/>
              <w:rPr>
                <w:rFonts w:ascii="Times New Roman" w:hAnsi="Times New Roman" w:cs="Times New Roman"/>
                <w:sz w:val="18"/>
                <w:szCs w:val="18"/>
                <w:lang w:eastAsia="en-US"/>
              </w:rPr>
            </w:pPr>
          </w:p>
        </w:tc>
        <w:tc>
          <w:tcPr>
            <w:tcW w:w="4253" w:type="dxa"/>
            <w:vMerge/>
          </w:tcPr>
          <w:p w:rsidR="000724EF" w:rsidRPr="000724EF" w:rsidRDefault="000724EF" w:rsidP="000724EF">
            <w:pPr>
              <w:jc w:val="center"/>
              <w:rPr>
                <w:rFonts w:ascii="Times New Roman" w:hAnsi="Times New Roman" w:cs="Times New Roman"/>
                <w:lang w:eastAsia="en-US"/>
              </w:rPr>
            </w:pPr>
          </w:p>
        </w:tc>
        <w:tc>
          <w:tcPr>
            <w:tcW w:w="2932" w:type="dxa"/>
            <w:vMerge/>
            <w:vAlign w:val="center"/>
          </w:tcPr>
          <w:p w:rsidR="000724EF" w:rsidRPr="000724EF" w:rsidRDefault="000724EF" w:rsidP="000724EF">
            <w:pPr>
              <w:jc w:val="center"/>
              <w:rPr>
                <w:rFonts w:ascii="Times New Roman" w:hAnsi="Times New Roman" w:cs="Times New Roman"/>
                <w:lang w:eastAsia="en-US"/>
              </w:rPr>
            </w:pP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2.5.3</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 xml:space="preserve">Реализация регионального проекта «Творческие люди» в </w:t>
            </w:r>
            <w:r w:rsidRPr="000724EF">
              <w:rPr>
                <w:rFonts w:ascii="Times New Roman" w:hAnsi="Times New Roman" w:cs="Times New Roman"/>
                <w:lang w:eastAsia="en-US"/>
              </w:rPr>
              <w:lastRenderedPageBreak/>
              <w:t>рамках национального проекта «Культура»</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 xml:space="preserve">2019-2024 </w:t>
            </w:r>
            <w:r w:rsidRPr="000724EF">
              <w:rPr>
                <w:rFonts w:ascii="Times New Roman" w:hAnsi="Times New Roman" w:cs="Times New Roman"/>
                <w:lang w:eastAsia="en-US"/>
              </w:rPr>
              <w:lastRenderedPageBreak/>
              <w:t>годы</w:t>
            </w:r>
          </w:p>
        </w:tc>
        <w:tc>
          <w:tcPr>
            <w:tcW w:w="2126" w:type="dxa"/>
            <w:vMerge/>
            <w:vAlign w:val="center"/>
          </w:tcPr>
          <w:p w:rsidR="000724EF" w:rsidRPr="000724EF" w:rsidRDefault="000724EF" w:rsidP="000724EF">
            <w:pPr>
              <w:jc w:val="center"/>
              <w:rPr>
                <w:rFonts w:ascii="Times New Roman" w:hAnsi="Times New Roman" w:cs="Times New Roman"/>
                <w:sz w:val="18"/>
                <w:szCs w:val="18"/>
                <w:lang w:eastAsia="en-US"/>
              </w:rPr>
            </w:pP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В целях выполнения показателя «Количество специалистов, </w:t>
            </w:r>
            <w:r w:rsidRPr="000724EF">
              <w:rPr>
                <w:rFonts w:ascii="Times New Roman" w:hAnsi="Times New Roman" w:cs="Times New Roman"/>
                <w:lang w:eastAsia="en-US"/>
              </w:rPr>
              <w:lastRenderedPageBreak/>
              <w:t xml:space="preserve">прошедших повышение квалификации на базе Центров непрерывного образования и повышения </w:t>
            </w:r>
            <w:proofErr w:type="gramStart"/>
            <w:r w:rsidRPr="000724EF">
              <w:rPr>
                <w:rFonts w:ascii="Times New Roman" w:hAnsi="Times New Roman" w:cs="Times New Roman"/>
                <w:lang w:eastAsia="en-US"/>
              </w:rPr>
              <w:t>квалификации</w:t>
            </w:r>
            <w:proofErr w:type="gramEnd"/>
            <w:r w:rsidRPr="000724EF">
              <w:rPr>
                <w:rFonts w:ascii="Times New Roman" w:hAnsi="Times New Roman" w:cs="Times New Roman"/>
                <w:lang w:eastAsia="en-US"/>
              </w:rPr>
              <w:t xml:space="preserve"> творческих и управленческих кадров в сфере культуры» федерального проекта «Творческие люди национального проекта «Культура», в 2020 году обучение прошли 13 специалистов Алексеевского городского округа (2 сотрудника МБУК «Алексеевский краеведческий музей», 2 преподавателя МБОДО «Школа искусств» Алексеевского городского округа и 9 специалистов культурно-досуговых учреждений округа по различным направлениям обучения</w:t>
            </w:r>
          </w:p>
        </w:tc>
        <w:tc>
          <w:tcPr>
            <w:tcW w:w="2932" w:type="dxa"/>
            <w:vMerge/>
            <w:vAlign w:val="center"/>
          </w:tcPr>
          <w:p w:rsidR="000724EF" w:rsidRPr="000724EF" w:rsidRDefault="000724EF" w:rsidP="000724EF">
            <w:pPr>
              <w:jc w:val="center"/>
              <w:rPr>
                <w:rFonts w:ascii="Times New Roman" w:hAnsi="Times New Roman" w:cs="Times New Roman"/>
                <w:lang w:eastAsia="en-US"/>
              </w:rPr>
            </w:pP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2.5.4</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Организация и проведение мероприятий событийного туризма, способствующих продвижению туристских продуктов</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2016-2025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Организация и проведение событийных мероприятий: «На родине </w:t>
            </w:r>
            <w:proofErr w:type="spellStart"/>
            <w:r w:rsidRPr="000724EF">
              <w:rPr>
                <w:rFonts w:ascii="Times New Roman" w:hAnsi="Times New Roman" w:cs="Times New Roman"/>
                <w:sz w:val="18"/>
                <w:szCs w:val="18"/>
                <w:lang w:eastAsia="en-US"/>
              </w:rPr>
              <w:t>Маничкиной</w:t>
            </w:r>
            <w:proofErr w:type="spellEnd"/>
            <w:r w:rsidRPr="000724EF">
              <w:rPr>
                <w:rFonts w:ascii="Times New Roman" w:hAnsi="Times New Roman" w:cs="Times New Roman"/>
                <w:sz w:val="18"/>
                <w:szCs w:val="18"/>
                <w:lang w:eastAsia="en-US"/>
              </w:rPr>
              <w:t xml:space="preserve">», </w:t>
            </w:r>
          </w:p>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 «</w:t>
            </w:r>
            <w:proofErr w:type="spellStart"/>
            <w:r w:rsidRPr="000724EF">
              <w:rPr>
                <w:rFonts w:ascii="Times New Roman" w:hAnsi="Times New Roman" w:cs="Times New Roman"/>
                <w:sz w:val="18"/>
                <w:szCs w:val="18"/>
                <w:lang w:eastAsia="en-US"/>
              </w:rPr>
              <w:t>Удеревский</w:t>
            </w:r>
            <w:proofErr w:type="spellEnd"/>
            <w:r w:rsidRPr="000724EF">
              <w:rPr>
                <w:rFonts w:ascii="Times New Roman" w:hAnsi="Times New Roman" w:cs="Times New Roman"/>
                <w:sz w:val="18"/>
                <w:szCs w:val="18"/>
                <w:lang w:eastAsia="en-US"/>
              </w:rPr>
              <w:t xml:space="preserve"> листопад», </w:t>
            </w:r>
          </w:p>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«Молочные реки - песенные берега»,  «Без песни мне не жить», «Нет вольнее Тихой Сосны», «Былины и сказки в глине и красках».</w:t>
            </w:r>
          </w:p>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 Ежегодное проведение не менее 3-х мероприятий </w:t>
            </w:r>
            <w:r w:rsidRPr="000724EF">
              <w:rPr>
                <w:rFonts w:ascii="Times New Roman" w:hAnsi="Times New Roman" w:cs="Times New Roman"/>
                <w:sz w:val="18"/>
                <w:szCs w:val="18"/>
                <w:lang w:eastAsia="en-US"/>
              </w:rPr>
              <w:lastRenderedPageBreak/>
              <w:t>событийного туризма</w:t>
            </w:r>
          </w:p>
        </w:tc>
        <w:tc>
          <w:tcPr>
            <w:tcW w:w="4253" w:type="dxa"/>
          </w:tcPr>
          <w:p w:rsidR="000724EF" w:rsidRPr="000724EF" w:rsidRDefault="000724EF" w:rsidP="000724EF">
            <w:pPr>
              <w:jc w:val="center"/>
              <w:rPr>
                <w:rFonts w:ascii="Times New Roman" w:hAnsi="Times New Roman" w:cs="Times New Roman"/>
                <w:lang w:eastAsia="en-US"/>
              </w:rPr>
            </w:pPr>
            <w:proofErr w:type="gramStart"/>
            <w:r w:rsidRPr="000724EF">
              <w:rPr>
                <w:rFonts w:ascii="Times New Roman" w:hAnsi="Times New Roman" w:cs="Times New Roman"/>
                <w:lang w:eastAsia="en-US"/>
              </w:rPr>
              <w:lastRenderedPageBreak/>
              <w:t>Организованы</w:t>
            </w:r>
            <w:proofErr w:type="gramEnd"/>
            <w:r w:rsidRPr="000724EF">
              <w:rPr>
                <w:rFonts w:ascii="Times New Roman" w:hAnsi="Times New Roman" w:cs="Times New Roman"/>
                <w:lang w:eastAsia="en-US"/>
              </w:rPr>
              <w:t xml:space="preserve"> и проведены:  литературно-поэтический фестиваль «</w:t>
            </w:r>
            <w:proofErr w:type="spellStart"/>
            <w:r w:rsidRPr="000724EF">
              <w:rPr>
                <w:rFonts w:ascii="Times New Roman" w:hAnsi="Times New Roman" w:cs="Times New Roman"/>
                <w:lang w:eastAsia="en-US"/>
              </w:rPr>
              <w:t>Удеревский</w:t>
            </w:r>
            <w:proofErr w:type="spellEnd"/>
            <w:r w:rsidRPr="000724EF">
              <w:rPr>
                <w:rFonts w:ascii="Times New Roman" w:hAnsi="Times New Roman" w:cs="Times New Roman"/>
                <w:lang w:eastAsia="en-US"/>
              </w:rPr>
              <w:t xml:space="preserve"> листопад» в онлайн-режиме,</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«На родине </w:t>
            </w:r>
            <w:proofErr w:type="spellStart"/>
            <w:r w:rsidRPr="000724EF">
              <w:rPr>
                <w:rFonts w:ascii="Times New Roman" w:hAnsi="Times New Roman" w:cs="Times New Roman"/>
                <w:lang w:eastAsia="en-US"/>
              </w:rPr>
              <w:t>Маничкиной</w:t>
            </w:r>
            <w:proofErr w:type="spellEnd"/>
            <w:r w:rsidRPr="000724EF">
              <w:rPr>
                <w:rFonts w:ascii="Times New Roman" w:hAnsi="Times New Roman" w:cs="Times New Roman"/>
                <w:lang w:eastAsia="en-US"/>
              </w:rPr>
              <w:t xml:space="preserve">»; ««Былины и сказки в глине и красках», а также в режиме онлайн и офлайн:  «Молочные реки - песенные берега», «На родине </w:t>
            </w:r>
            <w:proofErr w:type="spellStart"/>
            <w:r w:rsidRPr="000724EF">
              <w:rPr>
                <w:rFonts w:ascii="Times New Roman" w:hAnsi="Times New Roman" w:cs="Times New Roman"/>
                <w:lang w:eastAsia="en-US"/>
              </w:rPr>
              <w:t>Маничкиной</w:t>
            </w:r>
            <w:proofErr w:type="spellEnd"/>
            <w:r w:rsidRPr="000724EF">
              <w:rPr>
                <w:rFonts w:ascii="Times New Roman" w:hAnsi="Times New Roman" w:cs="Times New Roman"/>
                <w:lang w:eastAsia="en-US"/>
              </w:rPr>
              <w:t>»; «Былины и сказки в глине и красках»</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Управление культуры и молодежной политики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2.5.5</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Реализация проектов, направленных на развитие библиотечного дела</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2017-2025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Число посещений общедоступных муниципальных библиотек к 2025 году составит 396,5 тыс. посещений</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Число посещений МБУК «ЦБ Алексеевского городского округа» за 2020 год составило 288,7 тыс. посещений</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Управление культуры и молодежной политики администрации Алексеевского городского округа, МБУК «Центральная библиотека Алексеевского городского округа» (по согласованию)</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2.5.6</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Реализация проектов, направленных на развитие культурно-досуговой деятельности и народного творчества</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2017-2025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Количество посещений культурно-массовых мероприятий к 2025 году составит 1315,6  тыс. посещений в год</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Количество посещений культурно-массовых мероприятий – 618,7 тысяч единиц.</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Управление культуры и молодежной политики администрации Алексеевского городского округа, МКУК «Централизованная клубная система» (по согласованию)</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2.5.7</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Развитие музейного дела Алексеевского городского округа</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2018-2025 годы</w:t>
            </w:r>
          </w:p>
        </w:tc>
        <w:tc>
          <w:tcPr>
            <w:tcW w:w="2126" w:type="dxa"/>
            <w:vAlign w:val="center"/>
          </w:tcPr>
          <w:p w:rsidR="000724EF" w:rsidRPr="000724EF" w:rsidRDefault="000724EF" w:rsidP="000724EF">
            <w:pPr>
              <w:ind w:left="33"/>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Количество посещений муниципальных  музеев к 2025 году составит 113,0 тыс. единиц в год</w:t>
            </w:r>
          </w:p>
          <w:p w:rsidR="000724EF" w:rsidRPr="000724EF" w:rsidRDefault="000724EF" w:rsidP="000724EF">
            <w:pPr>
              <w:jc w:val="center"/>
              <w:rPr>
                <w:rFonts w:ascii="Times New Roman" w:hAnsi="Times New Roman" w:cs="Times New Roman"/>
                <w:sz w:val="18"/>
                <w:szCs w:val="18"/>
                <w:lang w:eastAsia="en-US"/>
              </w:rPr>
            </w:pPr>
          </w:p>
        </w:tc>
        <w:tc>
          <w:tcPr>
            <w:tcW w:w="4253"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Количество посещений муниципальных  музеев составило 27,86 тыс. чел. в 2020 году</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Управление культуры и молодежной политики администрации Алексеевского городского округа, МБУК «Алексеевский краеведческий музей» (по согласованию)</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2.5.8</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 xml:space="preserve">Сохранение и популяризация объектов культурного наследия (памятников истории и </w:t>
            </w:r>
            <w:r w:rsidRPr="000724EF">
              <w:rPr>
                <w:rFonts w:ascii="Times New Roman" w:hAnsi="Times New Roman" w:cs="Times New Roman"/>
                <w:lang w:eastAsia="en-US"/>
              </w:rPr>
              <w:lastRenderedPageBreak/>
              <w:t>культуры)</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2019-2025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Постепенное сокращение доли объектов культурного наследия, находящихся </w:t>
            </w:r>
            <w:r w:rsidRPr="000724EF">
              <w:rPr>
                <w:rFonts w:ascii="Times New Roman" w:hAnsi="Times New Roman" w:cs="Times New Roman"/>
                <w:sz w:val="18"/>
                <w:szCs w:val="18"/>
                <w:lang w:eastAsia="en-US"/>
              </w:rPr>
              <w:lastRenderedPageBreak/>
              <w:t>в муниципальной собственности, требующих работ</w:t>
            </w:r>
            <w:r w:rsidRPr="000724EF">
              <w:rPr>
                <w:rFonts w:ascii="Times New Roman" w:hAnsi="Times New Roman" w:cs="Times New Roman"/>
                <w:sz w:val="18"/>
                <w:szCs w:val="18"/>
                <w:lang w:eastAsia="en-US"/>
              </w:rPr>
              <w:br/>
              <w:t>по сохранению (ремонта, реставрации, консервации), от общего количества расположенных на территории городского округа объектов культурного наследия, находящихся</w:t>
            </w:r>
            <w:r w:rsidRPr="000724EF">
              <w:rPr>
                <w:rFonts w:ascii="Times New Roman" w:hAnsi="Times New Roman" w:cs="Times New Roman"/>
                <w:sz w:val="18"/>
                <w:szCs w:val="18"/>
                <w:lang w:eastAsia="en-US"/>
              </w:rPr>
              <w:br/>
              <w:t>в муниципальной собственности  до 0% к 2025 году</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 xml:space="preserve">В муниципальной собственности находится 68 объектов культурного наследия, находящихся в </w:t>
            </w:r>
            <w:r w:rsidRPr="000724EF">
              <w:rPr>
                <w:rFonts w:ascii="Times New Roman" w:hAnsi="Times New Roman" w:cs="Times New Roman"/>
                <w:lang w:eastAsia="en-US"/>
              </w:rPr>
              <w:lastRenderedPageBreak/>
              <w:t>муниципальной собственности. В 2020 году 8 братских могил и памятников воинской славы были капитально отремонтированы на территории сел (</w:t>
            </w:r>
            <w:proofErr w:type="spellStart"/>
            <w:r w:rsidRPr="000724EF">
              <w:rPr>
                <w:rFonts w:ascii="Times New Roman" w:hAnsi="Times New Roman" w:cs="Times New Roman"/>
                <w:lang w:eastAsia="en-US"/>
              </w:rPr>
              <w:t>Тютюниково</w:t>
            </w:r>
            <w:proofErr w:type="spellEnd"/>
            <w:r w:rsidRPr="000724EF">
              <w:rPr>
                <w:rFonts w:ascii="Times New Roman" w:hAnsi="Times New Roman" w:cs="Times New Roman"/>
                <w:lang w:eastAsia="en-US"/>
              </w:rPr>
              <w:t xml:space="preserve">, </w:t>
            </w:r>
            <w:proofErr w:type="spellStart"/>
            <w:r w:rsidRPr="000724EF">
              <w:rPr>
                <w:rFonts w:ascii="Times New Roman" w:hAnsi="Times New Roman" w:cs="Times New Roman"/>
                <w:lang w:eastAsia="en-US"/>
              </w:rPr>
              <w:t>Иващенково</w:t>
            </w:r>
            <w:proofErr w:type="spellEnd"/>
            <w:r w:rsidRPr="000724EF">
              <w:rPr>
                <w:rFonts w:ascii="Times New Roman" w:hAnsi="Times New Roman" w:cs="Times New Roman"/>
                <w:lang w:eastAsia="en-US"/>
              </w:rPr>
              <w:t xml:space="preserve">, Ильинка, </w:t>
            </w:r>
            <w:proofErr w:type="gramStart"/>
            <w:r w:rsidRPr="000724EF">
              <w:rPr>
                <w:rFonts w:ascii="Times New Roman" w:hAnsi="Times New Roman" w:cs="Times New Roman"/>
                <w:lang w:eastAsia="en-US"/>
              </w:rPr>
              <w:t>Советское</w:t>
            </w:r>
            <w:proofErr w:type="gramEnd"/>
            <w:r w:rsidRPr="000724EF">
              <w:rPr>
                <w:rFonts w:ascii="Times New Roman" w:hAnsi="Times New Roman" w:cs="Times New Roman"/>
                <w:lang w:eastAsia="en-US"/>
              </w:rPr>
              <w:t xml:space="preserve">, </w:t>
            </w:r>
            <w:proofErr w:type="spellStart"/>
            <w:r w:rsidRPr="000724EF">
              <w:rPr>
                <w:rFonts w:ascii="Times New Roman" w:hAnsi="Times New Roman" w:cs="Times New Roman"/>
                <w:lang w:eastAsia="en-US"/>
              </w:rPr>
              <w:t>Теплинка</w:t>
            </w:r>
            <w:proofErr w:type="spellEnd"/>
            <w:r w:rsidRPr="000724EF">
              <w:rPr>
                <w:rFonts w:ascii="Times New Roman" w:hAnsi="Times New Roman" w:cs="Times New Roman"/>
                <w:lang w:eastAsia="en-US"/>
              </w:rPr>
              <w:t xml:space="preserve">, </w:t>
            </w:r>
            <w:proofErr w:type="spellStart"/>
            <w:r w:rsidRPr="000724EF">
              <w:rPr>
                <w:rFonts w:ascii="Times New Roman" w:hAnsi="Times New Roman" w:cs="Times New Roman"/>
                <w:lang w:eastAsia="en-US"/>
              </w:rPr>
              <w:t>Хлевище</w:t>
            </w:r>
            <w:proofErr w:type="spellEnd"/>
            <w:r w:rsidRPr="000724EF">
              <w:rPr>
                <w:rFonts w:ascii="Times New Roman" w:hAnsi="Times New Roman" w:cs="Times New Roman"/>
                <w:lang w:eastAsia="en-US"/>
              </w:rPr>
              <w:t xml:space="preserve">). </w:t>
            </w:r>
            <w:proofErr w:type="gramStart"/>
            <w:r w:rsidRPr="000724EF">
              <w:rPr>
                <w:rFonts w:ascii="Times New Roman" w:hAnsi="Times New Roman" w:cs="Times New Roman"/>
                <w:lang w:eastAsia="en-US"/>
              </w:rPr>
              <w:t xml:space="preserve">В настоящее время консервации или реставрации требует объект культурного наследия, расположенный в с. </w:t>
            </w:r>
            <w:proofErr w:type="spellStart"/>
            <w:r w:rsidRPr="000724EF">
              <w:rPr>
                <w:rFonts w:ascii="Times New Roman" w:hAnsi="Times New Roman" w:cs="Times New Roman"/>
                <w:lang w:eastAsia="en-US"/>
              </w:rPr>
              <w:t>Меняйлово</w:t>
            </w:r>
            <w:proofErr w:type="spellEnd"/>
            <w:r w:rsidRPr="000724EF">
              <w:rPr>
                <w:rFonts w:ascii="Times New Roman" w:hAnsi="Times New Roman" w:cs="Times New Roman"/>
                <w:lang w:eastAsia="en-US"/>
              </w:rPr>
              <w:t xml:space="preserve"> Алексеевского городского округа "Ветряная мельница".</w:t>
            </w:r>
            <w:proofErr w:type="gramEnd"/>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 xml:space="preserve">Управление культуры и молодежной политики администрации </w:t>
            </w:r>
            <w:r w:rsidRPr="000724EF">
              <w:rPr>
                <w:rFonts w:ascii="Times New Roman" w:hAnsi="Times New Roman" w:cs="Times New Roman"/>
                <w:lang w:eastAsia="en-US"/>
              </w:rPr>
              <w:lastRenderedPageBreak/>
              <w:t>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2.5.9</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Укрепление материально-технической базы отрасли культуры (строительство и капитальный ремонт  объектов)</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2021-2025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Построен в 2021 году Центр культурного развития в селе Ильинке. </w:t>
            </w:r>
          </w:p>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Капитально отремонтировано в период до 2025 года - 8 объектов культуры</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В 2021 г. произведен капитальный ремонт МБОДО «Школа искусств», МАУК «ЦКР «Солнечный»</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Управление культуры и молодежной политики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p>
        </w:tc>
        <w:tc>
          <w:tcPr>
            <w:tcW w:w="13930" w:type="dxa"/>
            <w:gridSpan w:val="6"/>
          </w:tcPr>
          <w:p w:rsidR="000724EF" w:rsidRPr="000724EF" w:rsidRDefault="000724EF" w:rsidP="000724EF">
            <w:pPr>
              <w:jc w:val="center"/>
              <w:rPr>
                <w:rFonts w:ascii="Times New Roman" w:hAnsi="Times New Roman" w:cs="Times New Roman"/>
                <w:b/>
                <w:i/>
                <w:lang w:eastAsia="en-US"/>
              </w:rPr>
            </w:pPr>
            <w:r w:rsidRPr="000724EF">
              <w:rPr>
                <w:rFonts w:ascii="Times New Roman" w:hAnsi="Times New Roman" w:cs="Times New Roman"/>
                <w:b/>
                <w:i/>
                <w:lang w:eastAsia="en-US"/>
              </w:rPr>
              <w:t>2.6. Создание условий для успешной социализации, эффективной самореализации и развития инновационного потенциала молодежи</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2.6.1.</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Создание условий успешной социализации и эффективной самореализации молодежи.</w:t>
            </w:r>
          </w:p>
          <w:p w:rsidR="000724EF" w:rsidRPr="000724EF" w:rsidRDefault="000724EF" w:rsidP="000724EF">
            <w:pPr>
              <w:rPr>
                <w:rFonts w:ascii="Times New Roman" w:hAnsi="Times New Roman" w:cs="Times New Roman"/>
                <w:lang w:eastAsia="en-US"/>
              </w:rPr>
            </w:pPr>
          </w:p>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 xml:space="preserve">Реализация мероприятий молодежной политики направленных на инновационную деятельность в молодежной среде, повышение </w:t>
            </w:r>
            <w:r w:rsidRPr="000724EF">
              <w:rPr>
                <w:rFonts w:ascii="Times New Roman" w:hAnsi="Times New Roman" w:cs="Times New Roman"/>
                <w:lang w:eastAsia="en-US"/>
              </w:rPr>
              <w:lastRenderedPageBreak/>
              <w:t>уровня социальной активности молодежи.</w:t>
            </w:r>
          </w:p>
          <w:p w:rsidR="000724EF" w:rsidRPr="000724EF" w:rsidRDefault="000724EF" w:rsidP="000724EF">
            <w:pPr>
              <w:rPr>
                <w:rFonts w:ascii="Times New Roman" w:hAnsi="Times New Roman" w:cs="Times New Roman"/>
                <w:lang w:eastAsia="en-US"/>
              </w:rPr>
            </w:pPr>
          </w:p>
        </w:tc>
        <w:tc>
          <w:tcPr>
            <w:tcW w:w="1134"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2019-2025 годы</w:t>
            </w:r>
          </w:p>
        </w:tc>
        <w:tc>
          <w:tcPr>
            <w:tcW w:w="2126" w:type="dxa"/>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В 2025 году планируется достичь следующих конечных результатов:</w:t>
            </w:r>
          </w:p>
          <w:p w:rsidR="000724EF" w:rsidRPr="000724EF" w:rsidRDefault="000724EF" w:rsidP="000724EF">
            <w:pPr>
              <w:ind w:firstLine="284"/>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1. Увеличение доли молодежи, вовлеченной в волонтерскую деятельность, деятельность трудовых объединений, студенческих трудовых отрядов, молодежных </w:t>
            </w:r>
            <w:r w:rsidRPr="000724EF">
              <w:rPr>
                <w:rFonts w:ascii="Times New Roman" w:hAnsi="Times New Roman" w:cs="Times New Roman"/>
                <w:sz w:val="18"/>
                <w:szCs w:val="18"/>
                <w:lang w:eastAsia="en-US"/>
              </w:rPr>
              <w:lastRenderedPageBreak/>
              <w:t>бирж труда и других форм занятости до 15% от общего числа молодежи округа.</w:t>
            </w:r>
          </w:p>
          <w:p w:rsidR="000724EF" w:rsidRPr="000724EF" w:rsidRDefault="000724EF" w:rsidP="000724EF">
            <w:pPr>
              <w:ind w:firstLine="284"/>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2. Увеличение доли молодежи в возрасте от 14 до 30 лет, вовлеченной в деятельность детских и молодежных общественных объединений, составит 50%, от общего числа молодежи данного возраста.</w:t>
            </w:r>
          </w:p>
          <w:p w:rsidR="000724EF" w:rsidRPr="000724EF" w:rsidRDefault="000724EF" w:rsidP="000724EF">
            <w:pPr>
              <w:ind w:firstLine="284"/>
              <w:jc w:val="center"/>
              <w:rPr>
                <w:rFonts w:ascii="Times New Roman" w:hAnsi="Times New Roman" w:cs="Times New Roman"/>
                <w:szCs w:val="28"/>
                <w:lang w:eastAsia="en-US"/>
              </w:rPr>
            </w:pPr>
            <w:r w:rsidRPr="000724EF">
              <w:rPr>
                <w:rFonts w:ascii="Times New Roman" w:hAnsi="Times New Roman" w:cs="Times New Roman"/>
                <w:sz w:val="18"/>
                <w:szCs w:val="18"/>
                <w:lang w:eastAsia="en-US"/>
              </w:rPr>
              <w:t>3. Доля молодежи в возрасте от 14 до 30 лет, вовлеченных в общественную деятельность от общего числа молодежи в возрасте от 14 до 30 лет, составит 50,5 процентов.</w:t>
            </w:r>
          </w:p>
          <w:p w:rsidR="000724EF" w:rsidRPr="000724EF" w:rsidRDefault="000724EF" w:rsidP="000724EF">
            <w:pPr>
              <w:ind w:firstLine="284"/>
              <w:jc w:val="center"/>
              <w:rPr>
                <w:rFonts w:ascii="Times New Roman" w:hAnsi="Times New Roman" w:cs="Times New Roman"/>
                <w:szCs w:val="28"/>
                <w:lang w:eastAsia="en-US"/>
              </w:rPr>
            </w:pP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В 2020 году были достигнуты следующие конечные результаты:</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1. Доля молодежи, вовлеченной в волонтерскую деятельность, деятельность трудовых объединений, студенческих трудовых отрядов, молодежных бирж труда и других форм занятости – 13,1 % (1419чел.)</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2. Доля молодежи, охваченной </w:t>
            </w:r>
            <w:r w:rsidRPr="000724EF">
              <w:rPr>
                <w:rFonts w:ascii="Times New Roman" w:hAnsi="Times New Roman" w:cs="Times New Roman"/>
                <w:lang w:eastAsia="en-US"/>
              </w:rPr>
              <w:lastRenderedPageBreak/>
              <w:t xml:space="preserve">мероприятиями по пропаганде здорового образа жизни и профилактике негативных явлений – 57,5 % (6365 чел.) </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3. Доля молодежи, охваченной мероприятиями по информационному сопровождению – 61,9 % (6707 чел.)</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4. Доля молодежи, охваченной мероприятиями по патриотическому и духовно-нравственному воспитанию – 64,4% (6976 чел.)</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5. Доля молодежи вовлеченной в деятельность детских и молодежных общественных объединений – 40,4 % (4372 чел.)</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Управление культуры и молодежной политики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2.6.2.</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Формирование механизма выявления и развития кадрового потенциала молодежи</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Поддержка и сопровождение одаренных и талантливых молодых людей, содействие самореализации</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В 2020 году успешно реализован проект «Повышение правовой грамотности и карьерных устремлений молодежи Алексеевского городского округа «В ногу со временем». В 2019 году проведен конкурс по формирования нового состава молодежного Правительства Алексеевского городского округа, по итогам которого членами стали 10 чел. </w:t>
            </w:r>
            <w:r w:rsidRPr="000724EF">
              <w:rPr>
                <w:rFonts w:ascii="Times New Roman" w:hAnsi="Times New Roman" w:cs="Times New Roman"/>
                <w:lang w:eastAsia="en-US"/>
              </w:rPr>
              <w:lastRenderedPageBreak/>
              <w:t>В 2019 году проведен молодежный форум «Точка роста», участниками которого стали 60 человек.</w:t>
            </w:r>
          </w:p>
        </w:tc>
        <w:tc>
          <w:tcPr>
            <w:tcW w:w="2932"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Управление культуры и молодежной политики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2.6.3.</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Развитие созидательной активности молодежи и вовлечение всех групп молодежи в социальную практику</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2019-2025 годы </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Поддержка социальной, творческой активности работающей, студенческой и учащейся молодежи.</w:t>
            </w:r>
          </w:p>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Увеличение доли молодежи, охваченной мероприятиями по информационному сопровождению до 72,5% от общего числа молодежи</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В 2020 году успешно реализован проект «Создание команды организаторов добровольческой деятельности на территории Алексеевского городского округа». Реализовывался федеральный проект «Диалог на равных», участниками которого стали более 1500 человек</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Управление культуры и молодежной политики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2.6.4.</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Поддержка отдельных категорий молодежи (молодая семья, молодые люди, находящиеся в трудной жизненной ситуации)</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Предоставление бесплатных информационных и консультационных услуг молодежи.</w:t>
            </w:r>
          </w:p>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Профилактика негативных явлений среди всех категорий молодежи. Вовлечение молодых людей в практико-ориентированную и культурно-досуговую деятельность</w:t>
            </w:r>
          </w:p>
        </w:tc>
        <w:tc>
          <w:tcPr>
            <w:tcW w:w="4253"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Предоставлено 45 бесплатных информационных и консультационных услуг молодежи.</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Проведена акция «Собери ребенка в школу», в рамках которой оказана помощь более 50 подросткам, находящимся в трудной жизненной ситуации.</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Управление культуры и молодежной политики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2.6.5.</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Формирование духовно-нравственных ценностей и гражданской культуры</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shd w:val="clear" w:color="auto" w:fill="auto"/>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Повышение уровня духовно-нравственного, гражданского и патриотического сознания и самосознания населения.</w:t>
            </w:r>
          </w:p>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Увеличение доли </w:t>
            </w:r>
            <w:r w:rsidRPr="000724EF">
              <w:rPr>
                <w:rFonts w:ascii="Times New Roman" w:hAnsi="Times New Roman" w:cs="Times New Roman"/>
                <w:sz w:val="18"/>
                <w:szCs w:val="18"/>
                <w:lang w:eastAsia="en-US"/>
              </w:rPr>
              <w:lastRenderedPageBreak/>
              <w:t>молодежи охваченной мероприятиями по патриотическому и духовно-нравственному воспитанию к 2025 году до 37%.</w:t>
            </w:r>
          </w:p>
        </w:tc>
        <w:tc>
          <w:tcPr>
            <w:tcW w:w="4253"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Проведено 89 мероприятий, самыми крупными из которых были: праздник Православной молодежи;  акция «Я – гражданин России»; цикл интеллектуальных игр «</w:t>
            </w:r>
            <w:proofErr w:type="spellStart"/>
            <w:r w:rsidRPr="000724EF">
              <w:rPr>
                <w:rFonts w:ascii="Times New Roman" w:hAnsi="Times New Roman" w:cs="Times New Roman"/>
                <w:lang w:eastAsia="en-US"/>
              </w:rPr>
              <w:t>РосКвиз</w:t>
            </w:r>
            <w:proofErr w:type="spellEnd"/>
            <w:r w:rsidRPr="000724EF">
              <w:rPr>
                <w:rFonts w:ascii="Times New Roman" w:hAnsi="Times New Roman" w:cs="Times New Roman"/>
                <w:lang w:eastAsia="en-US"/>
              </w:rPr>
              <w:t>»; День молодежи.</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Управление культуры и молодежной политики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2.6.6.</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Военно-патриотическое</w:t>
            </w:r>
          </w:p>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воспитание молодежи</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Подготовка молодежи к военной службе, воспитание чувства патриотизма, готовности служить Отечеству и формирование активной гражданской позиции</w:t>
            </w:r>
          </w:p>
        </w:tc>
        <w:tc>
          <w:tcPr>
            <w:tcW w:w="4253" w:type="dxa"/>
          </w:tcPr>
          <w:p w:rsidR="000724EF" w:rsidRPr="000724EF" w:rsidRDefault="000724EF" w:rsidP="000724EF">
            <w:pPr>
              <w:jc w:val="center"/>
              <w:rPr>
                <w:rFonts w:ascii="Times New Roman" w:hAnsi="Times New Roman" w:cs="Times New Roman"/>
                <w:lang w:eastAsia="en-US"/>
              </w:rPr>
            </w:pPr>
          </w:p>
          <w:p w:rsidR="000724EF" w:rsidRPr="000724EF" w:rsidRDefault="000724EF" w:rsidP="000724EF">
            <w:pPr>
              <w:tabs>
                <w:tab w:val="left" w:pos="1415"/>
              </w:tabs>
              <w:jc w:val="center"/>
              <w:rPr>
                <w:rFonts w:ascii="Times New Roman" w:hAnsi="Times New Roman" w:cs="Times New Roman"/>
                <w:lang w:eastAsia="en-US"/>
              </w:rPr>
            </w:pPr>
            <w:r w:rsidRPr="000724EF">
              <w:rPr>
                <w:rFonts w:ascii="Times New Roman" w:hAnsi="Times New Roman" w:cs="Times New Roman"/>
                <w:lang w:eastAsia="en-US"/>
              </w:rPr>
              <w:t>С 2020 года реализуются проекты «Патриотическое воспитание молодого поколения путем изучения исторической молодежной культуры в различные периоды «Молодежь сквозь годы» и «Герои земли Алексеевской» - сохранение преемственности связи поколений как фактора социального и духовного развития молодежи». Проведено 250 мероприятий патриотической направленности, самыми крупными из которых стали:</w:t>
            </w:r>
          </w:p>
          <w:p w:rsidR="000724EF" w:rsidRPr="000724EF" w:rsidRDefault="000724EF" w:rsidP="000724EF">
            <w:pPr>
              <w:tabs>
                <w:tab w:val="left" w:pos="1415"/>
              </w:tabs>
              <w:jc w:val="center"/>
              <w:rPr>
                <w:rFonts w:ascii="Times New Roman" w:hAnsi="Times New Roman" w:cs="Times New Roman"/>
                <w:lang w:eastAsia="en-US"/>
              </w:rPr>
            </w:pPr>
            <w:proofErr w:type="gramStart"/>
            <w:r w:rsidRPr="000724EF">
              <w:rPr>
                <w:rFonts w:ascii="Times New Roman" w:hAnsi="Times New Roman" w:cs="Times New Roman"/>
                <w:lang w:eastAsia="en-US"/>
              </w:rPr>
              <w:t>«Афганский ветер», акция «Вам, родные», акция «Георгиевская ленточка», акция «Окна Победы», фестиваль-конкурс «Песни фронтовых лет» и другие.</w:t>
            </w:r>
            <w:proofErr w:type="gramEnd"/>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Управление культуры и молодежной политики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2.6.7.</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Организация и проведение комплекса мероприятий по развитию добровольческого (волонтерского) движения</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Развитие и поддержка молодежных инициатив, направленных на организацию добровольческого движения.</w:t>
            </w:r>
          </w:p>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Организация и проведение комплекса </w:t>
            </w:r>
            <w:r w:rsidRPr="000724EF">
              <w:rPr>
                <w:rFonts w:ascii="Times New Roman" w:hAnsi="Times New Roman" w:cs="Times New Roman"/>
                <w:sz w:val="18"/>
                <w:szCs w:val="18"/>
                <w:lang w:eastAsia="en-US"/>
              </w:rPr>
              <w:lastRenderedPageBreak/>
              <w:t>мероприятий по развитию добровольческого (волонтерского) движения, число мероприятий увеличится к 2025 году и составит 700 единиц в год</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 xml:space="preserve">В 2020 году успешно реализован проект «Создание команды организаторов добровольческой деятельности на территории Алексеевского городского округа», участниками которого стали 40 </w:t>
            </w:r>
            <w:r w:rsidRPr="000724EF">
              <w:rPr>
                <w:rFonts w:ascii="Times New Roman" w:hAnsi="Times New Roman" w:cs="Times New Roman"/>
                <w:lang w:eastAsia="en-US"/>
              </w:rPr>
              <w:lastRenderedPageBreak/>
              <w:t xml:space="preserve">человек. Реализован проект «Создание волонтерского движения «Волонтеры-медики», участниками которого стали 75 чел. </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Проведено более 550 мероприятий, самыми крупными из которых были: акции «Ветеран живет рядом», «Вернем забытые имена земляков», «Спасибо деду за Победу», «Мой двор, моя улица», «Руки добра», «</w:t>
            </w:r>
            <w:proofErr w:type="spellStart"/>
            <w:r w:rsidRPr="000724EF">
              <w:rPr>
                <w:rFonts w:ascii="Times New Roman" w:hAnsi="Times New Roman" w:cs="Times New Roman"/>
                <w:lang w:eastAsia="en-US"/>
              </w:rPr>
              <w:t>Добротою</w:t>
            </w:r>
            <w:proofErr w:type="spellEnd"/>
            <w:r w:rsidRPr="000724EF">
              <w:rPr>
                <w:rFonts w:ascii="Times New Roman" w:hAnsi="Times New Roman" w:cs="Times New Roman"/>
                <w:lang w:eastAsia="en-US"/>
              </w:rPr>
              <w:t xml:space="preserve"> мир согрет», «Дорога к обелиску», «Дерево памяти» и другие.</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Управление культуры и молодежной политики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2.6.8.</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Реализация проекта «сессия здоровья» «Вовлечение молодежи направленное на формирование здорового образа жизни»</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2019-2018 годы </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Популяризация здорового образа жизни среди молодежи путем создания корпуса волонтеров </w:t>
            </w:r>
            <w:r w:rsidRPr="000724EF">
              <w:rPr>
                <w:rFonts w:ascii="Times New Roman" w:hAnsi="Times New Roman" w:cs="Times New Roman"/>
                <w:bCs/>
                <w:sz w:val="18"/>
                <w:szCs w:val="18"/>
                <w:lang w:eastAsia="en-US"/>
              </w:rPr>
              <w:t>«Совет молодежной помощи».</w:t>
            </w:r>
            <w:r w:rsidRPr="000724EF">
              <w:rPr>
                <w:rFonts w:ascii="Times New Roman" w:hAnsi="Times New Roman" w:cs="Times New Roman"/>
                <w:sz w:val="18"/>
                <w:szCs w:val="18"/>
                <w:lang w:eastAsia="en-US"/>
              </w:rPr>
              <w:t xml:space="preserve"> Удельный вес молодежи, охваченной мероприятиями по пропаганде здорового образа жизни и профилактике негативных явлений, от общего числа молодежи составит 73%.</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По состоянию на 31 декабря 2020 года на территории Алексеевского городского округа проживает 10832 человек в возрасте от 14 до 30 лет.</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Через организацию спортивных мероприятий и пропаганду здорового образа жизни с демонстрацией позитивных примеров осуществляется приобщение детей, подростков, молодежи к занятиям физкультурой и спортом. Число молодежи, охваченной мероприятиями по пропаганде здорового образа жизни и профилактике негативных явлений, составило 6365 человек или 57,5%.</w:t>
            </w:r>
          </w:p>
        </w:tc>
        <w:tc>
          <w:tcPr>
            <w:tcW w:w="2932"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Управление культуры и молодежной политики администрации Алексеевского городского округа</w:t>
            </w:r>
          </w:p>
        </w:tc>
      </w:tr>
      <w:tr w:rsidR="000724EF" w:rsidRPr="000724EF" w:rsidTr="00B36850">
        <w:trPr>
          <w:trHeight w:val="611"/>
        </w:trPr>
        <w:tc>
          <w:tcPr>
            <w:tcW w:w="14806" w:type="dxa"/>
            <w:gridSpan w:val="7"/>
          </w:tcPr>
          <w:p w:rsidR="000724EF" w:rsidRPr="000724EF" w:rsidRDefault="000724EF" w:rsidP="000724EF">
            <w:pPr>
              <w:keepNext/>
              <w:jc w:val="center"/>
              <w:outlineLvl w:val="1"/>
              <w:rPr>
                <w:rFonts w:ascii="Times New Roman" w:hAnsi="Times New Roman" w:cs="Times New Roman"/>
                <w:lang w:eastAsia="en-US"/>
              </w:rPr>
            </w:pPr>
            <w:r w:rsidRPr="000724EF">
              <w:rPr>
                <w:rFonts w:ascii="Times New Roman" w:hAnsi="Times New Roman" w:cs="Times New Roman"/>
                <w:b/>
                <w:i/>
                <w:lang w:eastAsia="en-US"/>
              </w:rPr>
              <w:lastRenderedPageBreak/>
              <w:t xml:space="preserve">3.  </w:t>
            </w:r>
            <w:r w:rsidRPr="000724EF">
              <w:rPr>
                <w:rFonts w:ascii="Times New Roman" w:hAnsi="Times New Roman" w:cs="Times New Roman"/>
                <w:b/>
                <w:i/>
                <w:sz w:val="26"/>
                <w:szCs w:val="26"/>
                <w:lang w:eastAsia="en-US"/>
              </w:rPr>
              <w:t>Третье стратегическое направление  - «Обеспечение высокого качества жизни населения и безопасной среды обитания населения Алексеевского городского округа»</w:t>
            </w:r>
          </w:p>
        </w:tc>
      </w:tr>
      <w:tr w:rsidR="000724EF" w:rsidRPr="000724EF" w:rsidTr="00B36850">
        <w:trPr>
          <w:trHeight w:val="789"/>
        </w:trPr>
        <w:tc>
          <w:tcPr>
            <w:tcW w:w="14806" w:type="dxa"/>
            <w:gridSpan w:val="7"/>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b/>
                <w:i/>
                <w:lang w:eastAsia="en-US"/>
              </w:rPr>
              <w:t>3.1. Повышение эффективности системы жилищно-коммунального обслуживания населения. Комплексное благоустройство населенных пунктов, развитие общественного транспортного обслуживания.</w:t>
            </w:r>
          </w:p>
        </w:tc>
      </w:tr>
      <w:tr w:rsidR="000724EF" w:rsidRPr="000724EF" w:rsidTr="00B36850">
        <w:tc>
          <w:tcPr>
            <w:tcW w:w="876" w:type="dxa"/>
            <w:shd w:val="clear" w:color="auto" w:fill="auto"/>
            <w:vAlign w:val="center"/>
          </w:tcPr>
          <w:p w:rsidR="000724EF" w:rsidRPr="000724EF" w:rsidRDefault="000724EF" w:rsidP="000724EF">
            <w:pPr>
              <w:jc w:val="center"/>
              <w:rPr>
                <w:rFonts w:ascii="Times New Roman" w:hAnsi="Times New Roman" w:cs="Times New Roman"/>
                <w:highlight w:val="yellow"/>
                <w:lang w:eastAsia="en-US"/>
              </w:rPr>
            </w:pPr>
            <w:r w:rsidRPr="000724EF">
              <w:rPr>
                <w:rFonts w:ascii="Times New Roman" w:hAnsi="Times New Roman" w:cs="Times New Roman"/>
                <w:lang w:eastAsia="en-US"/>
              </w:rPr>
              <w:t>3.1.1</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Реализация адресной программы «Проведение капительного ремонта общего имущества в многоквартирных домах»</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2016-2025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Отремонтировано в период 2019-2025 годов 50 многоквартирных домов, общей площадью 124,57 тыс. кв. метров на общую </w:t>
            </w:r>
            <w:r w:rsidRPr="000724EF">
              <w:rPr>
                <w:rFonts w:ascii="Times New Roman" w:hAnsi="Times New Roman" w:cs="Times New Roman"/>
                <w:color w:val="000000" w:themeColor="text1"/>
                <w:sz w:val="18"/>
                <w:szCs w:val="18"/>
                <w:lang w:eastAsia="en-US"/>
              </w:rPr>
              <w:t xml:space="preserve">сумму 241,54 </w:t>
            </w:r>
            <w:proofErr w:type="gramStart"/>
            <w:r w:rsidRPr="000724EF">
              <w:rPr>
                <w:rFonts w:ascii="Times New Roman" w:hAnsi="Times New Roman" w:cs="Times New Roman"/>
                <w:color w:val="000000" w:themeColor="text1"/>
                <w:sz w:val="18"/>
                <w:szCs w:val="18"/>
                <w:lang w:eastAsia="en-US"/>
              </w:rPr>
              <w:t>млн</w:t>
            </w:r>
            <w:proofErr w:type="gramEnd"/>
            <w:r w:rsidRPr="000724EF">
              <w:rPr>
                <w:rFonts w:ascii="Times New Roman" w:hAnsi="Times New Roman" w:cs="Times New Roman"/>
                <w:color w:val="000000" w:themeColor="text1"/>
                <w:sz w:val="18"/>
                <w:szCs w:val="18"/>
                <w:lang w:eastAsia="en-US"/>
              </w:rPr>
              <w:t xml:space="preserve"> рублей</w:t>
            </w:r>
          </w:p>
        </w:tc>
        <w:tc>
          <w:tcPr>
            <w:tcW w:w="4253"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Отремонтировано в период 2020 года 9 многоквартирных домов, общей площадью 28,7 тыс. кв. метров на общую сумму 59,1 </w:t>
            </w:r>
            <w:proofErr w:type="gramStart"/>
            <w:r w:rsidRPr="000724EF">
              <w:rPr>
                <w:rFonts w:ascii="Times New Roman" w:hAnsi="Times New Roman" w:cs="Times New Roman"/>
                <w:lang w:eastAsia="en-US"/>
              </w:rPr>
              <w:t>млн</w:t>
            </w:r>
            <w:proofErr w:type="gramEnd"/>
            <w:r w:rsidRPr="000724EF">
              <w:rPr>
                <w:rFonts w:ascii="Times New Roman" w:hAnsi="Times New Roman" w:cs="Times New Roman"/>
                <w:lang w:eastAsia="en-US"/>
              </w:rPr>
              <w:t xml:space="preserve">  рублей</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Комитет по ЖКХ, архитектуре и строительству администрации Алексеевского городского округа</w:t>
            </w:r>
          </w:p>
        </w:tc>
      </w:tr>
      <w:tr w:rsidR="000724EF" w:rsidRPr="000724EF" w:rsidTr="00B36850">
        <w:tc>
          <w:tcPr>
            <w:tcW w:w="876"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3.1.2</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 xml:space="preserve">Реализация подпрограммы «Создание условий для обеспечения населения качественными услугами жилищно-коммунального хозяйства» </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2014-2025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Повышение качества оказываемых жилищных и коммунальных услуг жителям городского округа.</w:t>
            </w:r>
          </w:p>
          <w:p w:rsidR="000724EF" w:rsidRPr="000724EF" w:rsidRDefault="000724EF" w:rsidP="000724EF">
            <w:pPr>
              <w:ind w:right="-108"/>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Капитально отремонтировано в период 2019- 2025 годов:</w:t>
            </w:r>
          </w:p>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водопроводных сетей -43,4км</w:t>
            </w:r>
            <w:proofErr w:type="gramStart"/>
            <w:r w:rsidRPr="000724EF">
              <w:rPr>
                <w:rFonts w:ascii="Times New Roman" w:hAnsi="Times New Roman" w:cs="Times New Roman"/>
                <w:sz w:val="18"/>
                <w:szCs w:val="18"/>
                <w:lang w:eastAsia="en-US"/>
              </w:rPr>
              <w:t>.,</w:t>
            </w:r>
            <w:proofErr w:type="gramEnd"/>
          </w:p>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канализационных сетей 2,7км</w:t>
            </w:r>
            <w:proofErr w:type="gramStart"/>
            <w:r w:rsidRPr="000724EF">
              <w:rPr>
                <w:rFonts w:ascii="Times New Roman" w:hAnsi="Times New Roman" w:cs="Times New Roman"/>
                <w:sz w:val="18"/>
                <w:szCs w:val="18"/>
                <w:lang w:eastAsia="en-US"/>
              </w:rPr>
              <w:t>.,</w:t>
            </w:r>
            <w:proofErr w:type="gramEnd"/>
          </w:p>
          <w:p w:rsidR="000724EF" w:rsidRPr="000724EF" w:rsidRDefault="000724EF" w:rsidP="000724EF">
            <w:pPr>
              <w:ind w:right="-108"/>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тепловых (в однотрубном исчислении) - 40,9 км</w:t>
            </w:r>
            <w:proofErr w:type="gramStart"/>
            <w:r w:rsidRPr="000724EF">
              <w:rPr>
                <w:rFonts w:ascii="Times New Roman" w:hAnsi="Times New Roman" w:cs="Times New Roman"/>
                <w:sz w:val="18"/>
                <w:szCs w:val="18"/>
                <w:lang w:eastAsia="en-US"/>
              </w:rPr>
              <w:t xml:space="preserve">., </w:t>
            </w:r>
            <w:proofErr w:type="gramEnd"/>
            <w:r w:rsidRPr="000724EF">
              <w:rPr>
                <w:rFonts w:ascii="Times New Roman" w:hAnsi="Times New Roman" w:cs="Times New Roman"/>
                <w:sz w:val="18"/>
                <w:szCs w:val="18"/>
                <w:lang w:eastAsia="en-US"/>
              </w:rPr>
              <w:t>электрических сетей -326,6 км.,</w:t>
            </w:r>
          </w:p>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газопроводных - 1,1 км.</w:t>
            </w:r>
          </w:p>
        </w:tc>
        <w:tc>
          <w:tcPr>
            <w:tcW w:w="4253"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В 2020 г. расходы на уличное освещение составили 25,0 </w:t>
            </w:r>
            <w:proofErr w:type="gramStart"/>
            <w:r w:rsidRPr="000724EF">
              <w:rPr>
                <w:rFonts w:ascii="Times New Roman" w:hAnsi="Times New Roman" w:cs="Times New Roman"/>
                <w:lang w:eastAsia="en-US"/>
              </w:rPr>
              <w:t>млн</w:t>
            </w:r>
            <w:proofErr w:type="gramEnd"/>
            <w:r w:rsidRPr="000724EF">
              <w:rPr>
                <w:rFonts w:ascii="Times New Roman" w:hAnsi="Times New Roman" w:cs="Times New Roman"/>
                <w:lang w:eastAsia="en-US"/>
              </w:rPr>
              <w:t xml:space="preserve"> рублей,                                                     техническое обслуживание –</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8,1 </w:t>
            </w:r>
            <w:proofErr w:type="gramStart"/>
            <w:r w:rsidRPr="000724EF">
              <w:rPr>
                <w:rFonts w:ascii="Times New Roman" w:hAnsi="Times New Roman" w:cs="Times New Roman"/>
                <w:lang w:eastAsia="en-US"/>
              </w:rPr>
              <w:t>млн</w:t>
            </w:r>
            <w:proofErr w:type="gramEnd"/>
            <w:r w:rsidRPr="000724EF">
              <w:rPr>
                <w:rFonts w:ascii="Times New Roman" w:hAnsi="Times New Roman" w:cs="Times New Roman"/>
                <w:lang w:eastAsia="en-US"/>
              </w:rPr>
              <w:t xml:space="preserve"> рублей.</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Комитет по ЖКХ, архитектуре и строительству администрации Алексеевского городского округа</w:t>
            </w:r>
          </w:p>
        </w:tc>
      </w:tr>
      <w:tr w:rsidR="000724EF" w:rsidRPr="000724EF" w:rsidTr="00B36850">
        <w:tc>
          <w:tcPr>
            <w:tcW w:w="876"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3.1.3</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Модернизация комплекса городских очистных сооружений.</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2019-2023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Улучшение экологической обстановки территории городского округа</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В 2020 г. цех обеззараживания оборудован 4-мя установками «АКВА-ХЛОР 500» (ОСК, Южная </w:t>
            </w:r>
            <w:proofErr w:type="spellStart"/>
            <w:r w:rsidRPr="000724EF">
              <w:rPr>
                <w:rFonts w:ascii="Times New Roman" w:hAnsi="Times New Roman" w:cs="Times New Roman"/>
                <w:lang w:eastAsia="en-US"/>
              </w:rPr>
              <w:t>промзона</w:t>
            </w:r>
            <w:proofErr w:type="spellEnd"/>
            <w:r w:rsidRPr="000724EF">
              <w:rPr>
                <w:rFonts w:ascii="Times New Roman" w:hAnsi="Times New Roman" w:cs="Times New Roman"/>
                <w:lang w:eastAsia="en-US"/>
              </w:rPr>
              <w:t xml:space="preserve">) на сумму 7,0 </w:t>
            </w:r>
            <w:proofErr w:type="gramStart"/>
            <w:r w:rsidRPr="000724EF">
              <w:rPr>
                <w:rFonts w:ascii="Times New Roman" w:hAnsi="Times New Roman" w:cs="Times New Roman"/>
                <w:lang w:eastAsia="en-US"/>
              </w:rPr>
              <w:t>млн</w:t>
            </w:r>
            <w:proofErr w:type="gramEnd"/>
            <w:r w:rsidRPr="000724EF">
              <w:rPr>
                <w:rFonts w:ascii="Times New Roman" w:hAnsi="Times New Roman" w:cs="Times New Roman"/>
                <w:lang w:eastAsia="en-US"/>
              </w:rPr>
              <w:t xml:space="preserve"> рублей.</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Комитет по ЖКХ, архитектуре и строительству администрации </w:t>
            </w:r>
            <w:r w:rsidRPr="000724EF">
              <w:rPr>
                <w:rFonts w:ascii="Times New Roman" w:hAnsi="Times New Roman" w:cs="Times New Roman"/>
                <w:lang w:eastAsia="en-US"/>
              </w:rPr>
              <w:lastRenderedPageBreak/>
              <w:t>Алексеевского городского округа</w:t>
            </w:r>
          </w:p>
        </w:tc>
      </w:tr>
      <w:tr w:rsidR="000724EF" w:rsidRPr="000724EF" w:rsidTr="00B36850">
        <w:tc>
          <w:tcPr>
            <w:tcW w:w="876"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3.1.4</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Утверждение Программы комплексного развития коммунальной инфраструктуры Алексеевского городского округа</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 год</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Обеспечение более сбалансированного, перспективного развития систем коммунальной инфраструктуры городского округа</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В 2020 г. произведены мероприятия по строительству объектов водоснабжения и водоотведения на сумму 26,6 </w:t>
            </w:r>
            <w:proofErr w:type="gramStart"/>
            <w:r w:rsidRPr="000724EF">
              <w:rPr>
                <w:rFonts w:ascii="Times New Roman" w:hAnsi="Times New Roman" w:cs="Times New Roman"/>
                <w:lang w:eastAsia="en-US"/>
              </w:rPr>
              <w:t>млн</w:t>
            </w:r>
            <w:proofErr w:type="gramEnd"/>
            <w:r w:rsidRPr="000724EF">
              <w:rPr>
                <w:rFonts w:ascii="Times New Roman" w:hAnsi="Times New Roman" w:cs="Times New Roman"/>
                <w:lang w:eastAsia="en-US"/>
              </w:rPr>
              <w:t xml:space="preserve"> рублей, системы энергоснабжения  2,7 млн рублей и реконструкции (модернизации) объектов водоснабжения и водоотведения на сумму 8,3 млн рублей, модернизация системы теплоснабжения на сумму 4,8 млн рублей. </w:t>
            </w:r>
          </w:p>
          <w:p w:rsidR="000724EF" w:rsidRPr="000724EF" w:rsidRDefault="000724EF" w:rsidP="000724EF">
            <w:pPr>
              <w:jc w:val="center"/>
              <w:rPr>
                <w:rFonts w:ascii="Times New Roman" w:hAnsi="Times New Roman" w:cs="Times New Roman"/>
                <w:lang w:eastAsia="en-US"/>
              </w:rPr>
            </w:pP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Комитет по ЖКХ, архитектуре и строительству администрации Алексеевского городского округа</w:t>
            </w:r>
          </w:p>
        </w:tc>
      </w:tr>
      <w:tr w:rsidR="000724EF" w:rsidRPr="000724EF" w:rsidTr="00B36850">
        <w:trPr>
          <w:trHeight w:val="1481"/>
        </w:trPr>
        <w:tc>
          <w:tcPr>
            <w:tcW w:w="876"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3.1.5</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 xml:space="preserve">Реализация </w:t>
            </w:r>
            <w:proofErr w:type="spellStart"/>
            <w:r w:rsidRPr="000724EF">
              <w:rPr>
                <w:rFonts w:ascii="Times New Roman" w:hAnsi="Times New Roman" w:cs="Times New Roman"/>
                <w:lang w:eastAsia="en-US"/>
              </w:rPr>
              <w:t>пообъектного</w:t>
            </w:r>
            <w:proofErr w:type="spellEnd"/>
            <w:r w:rsidRPr="000724EF">
              <w:rPr>
                <w:rFonts w:ascii="Times New Roman" w:hAnsi="Times New Roman" w:cs="Times New Roman"/>
                <w:lang w:eastAsia="en-US"/>
              </w:rPr>
              <w:t xml:space="preserve"> перечня строительства, реконструкции и капитального ремонта объектов социальной сферы и развития жилищно-коммунальной инфраструктуры городского округа</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2016-2025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Проведение реконструкции, капитального ремонта не менее 2-х объектов социальной сферы и жилищно-коммунальной инфраструктуры, ежегодно</w:t>
            </w:r>
          </w:p>
        </w:tc>
        <w:tc>
          <w:tcPr>
            <w:tcW w:w="4253" w:type="dxa"/>
          </w:tcPr>
          <w:p w:rsidR="000724EF" w:rsidRPr="000724EF" w:rsidRDefault="000724EF" w:rsidP="000724EF">
            <w:pPr>
              <w:jc w:val="center"/>
              <w:rPr>
                <w:rFonts w:ascii="Times New Roman" w:hAnsi="Times New Roman" w:cs="Times New Roman"/>
                <w:lang w:eastAsia="en-US"/>
              </w:rPr>
            </w:pPr>
            <w:proofErr w:type="gramStart"/>
            <w:r w:rsidRPr="000724EF">
              <w:rPr>
                <w:rFonts w:ascii="Times New Roman" w:hAnsi="Times New Roman" w:cs="Times New Roman"/>
                <w:lang w:eastAsia="en-US"/>
              </w:rPr>
              <w:t>В период 2020-2021 годов проводится реконструкция и капитальный ремонт объектов социальный сферы и жилищно-коммунальной: -  капитальный ремонт МАУК «ЦКР Солнечный», МБДОУ детский сад комбинированного вида № 10, МБОУ «Средняя общеобразовательная школа №7», школа искусств, центральный стадион, здание УМВД ул. Мостовая 92, братской могилы села Советское Алексеевского городского округа</w:t>
            </w:r>
            <w:proofErr w:type="gramEnd"/>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Комитет по ЖКХ, архитектуре и строительству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3.1.6</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Модернизация системы энергоснабжения городского округа (</w:t>
            </w:r>
            <w:proofErr w:type="gramStart"/>
            <w:r w:rsidRPr="000724EF">
              <w:rPr>
                <w:rFonts w:ascii="Times New Roman" w:hAnsi="Times New Roman" w:cs="Times New Roman"/>
                <w:lang w:eastAsia="en-US"/>
              </w:rPr>
              <w:t>Алексеевский</w:t>
            </w:r>
            <w:proofErr w:type="gramEnd"/>
            <w:r w:rsidRPr="000724EF">
              <w:rPr>
                <w:rFonts w:ascii="Times New Roman" w:hAnsi="Times New Roman" w:cs="Times New Roman"/>
                <w:lang w:eastAsia="en-US"/>
              </w:rPr>
              <w:t xml:space="preserve"> РЭС)</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2013-2020 годы</w:t>
            </w:r>
          </w:p>
        </w:tc>
        <w:tc>
          <w:tcPr>
            <w:tcW w:w="2126" w:type="dxa"/>
            <w:vMerge w:val="restart"/>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Повышение качества оказываемых жилищных и коммунальных услуг </w:t>
            </w:r>
            <w:r w:rsidRPr="000724EF">
              <w:rPr>
                <w:rFonts w:ascii="Times New Roman" w:hAnsi="Times New Roman" w:cs="Times New Roman"/>
                <w:sz w:val="18"/>
                <w:szCs w:val="18"/>
                <w:lang w:eastAsia="en-US"/>
              </w:rPr>
              <w:lastRenderedPageBreak/>
              <w:t>жителям городского округа</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Не проводилось</w:t>
            </w:r>
          </w:p>
        </w:tc>
        <w:tc>
          <w:tcPr>
            <w:tcW w:w="2932" w:type="dxa"/>
            <w:vMerge w:val="restart"/>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Комитет по ЖКХ, архитектуре и строительству </w:t>
            </w:r>
            <w:r w:rsidRPr="000724EF">
              <w:rPr>
                <w:rFonts w:ascii="Times New Roman" w:hAnsi="Times New Roman" w:cs="Times New Roman"/>
                <w:lang w:eastAsia="en-US"/>
              </w:rPr>
              <w:lastRenderedPageBreak/>
              <w:t>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3.1.7</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 xml:space="preserve">Модернизация системы теплоснабжения городского округа (МУП «Алексеевская </w:t>
            </w:r>
            <w:proofErr w:type="spellStart"/>
            <w:r w:rsidRPr="000724EF">
              <w:rPr>
                <w:rFonts w:ascii="Times New Roman" w:hAnsi="Times New Roman" w:cs="Times New Roman"/>
                <w:lang w:eastAsia="en-US"/>
              </w:rPr>
              <w:t>теплосетевая</w:t>
            </w:r>
            <w:proofErr w:type="spellEnd"/>
            <w:r w:rsidRPr="000724EF">
              <w:rPr>
                <w:rFonts w:ascii="Times New Roman" w:hAnsi="Times New Roman" w:cs="Times New Roman"/>
                <w:lang w:eastAsia="en-US"/>
              </w:rPr>
              <w:t xml:space="preserve"> компания»)</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2013-2020 годы</w:t>
            </w:r>
          </w:p>
        </w:tc>
        <w:tc>
          <w:tcPr>
            <w:tcW w:w="2126" w:type="dxa"/>
            <w:vMerge/>
            <w:vAlign w:val="center"/>
          </w:tcPr>
          <w:p w:rsidR="000724EF" w:rsidRPr="000724EF" w:rsidRDefault="000724EF" w:rsidP="000724EF">
            <w:pPr>
              <w:jc w:val="center"/>
              <w:rPr>
                <w:rFonts w:ascii="Times New Roman" w:hAnsi="Times New Roman" w:cs="Times New Roman"/>
                <w:sz w:val="18"/>
                <w:szCs w:val="18"/>
                <w:lang w:eastAsia="en-US"/>
              </w:rPr>
            </w:pPr>
          </w:p>
        </w:tc>
        <w:tc>
          <w:tcPr>
            <w:tcW w:w="4253" w:type="dxa"/>
          </w:tcPr>
          <w:p w:rsidR="000724EF" w:rsidRPr="000724EF" w:rsidRDefault="000724EF" w:rsidP="000724EF">
            <w:pPr>
              <w:jc w:val="center"/>
              <w:rPr>
                <w:rFonts w:ascii="Times New Roman" w:hAnsi="Times New Roman" w:cs="Times New Roman"/>
                <w:lang w:eastAsia="en-US"/>
              </w:rPr>
            </w:pP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Проведена модернизация технологического оборудования котельных, общая сумма расходов составила 4,8 </w:t>
            </w:r>
            <w:proofErr w:type="gramStart"/>
            <w:r w:rsidRPr="000724EF">
              <w:rPr>
                <w:rFonts w:ascii="Times New Roman" w:hAnsi="Times New Roman" w:cs="Times New Roman"/>
                <w:lang w:eastAsia="en-US"/>
              </w:rPr>
              <w:t>млн</w:t>
            </w:r>
            <w:proofErr w:type="gramEnd"/>
            <w:r w:rsidRPr="000724EF">
              <w:rPr>
                <w:rFonts w:ascii="Times New Roman" w:hAnsi="Times New Roman" w:cs="Times New Roman"/>
                <w:lang w:eastAsia="en-US"/>
              </w:rPr>
              <w:t xml:space="preserve"> рублей</w:t>
            </w:r>
          </w:p>
        </w:tc>
        <w:tc>
          <w:tcPr>
            <w:tcW w:w="2932" w:type="dxa"/>
            <w:vMerge/>
            <w:vAlign w:val="center"/>
          </w:tcPr>
          <w:p w:rsidR="000724EF" w:rsidRPr="000724EF" w:rsidRDefault="000724EF" w:rsidP="000724EF">
            <w:pPr>
              <w:jc w:val="center"/>
              <w:rPr>
                <w:rFonts w:ascii="Times New Roman" w:hAnsi="Times New Roman" w:cs="Times New Roman"/>
                <w:lang w:eastAsia="en-US"/>
              </w:rPr>
            </w:pP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3.1.8</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color w:val="000000" w:themeColor="text1"/>
                <w:lang w:eastAsia="en-US"/>
              </w:rPr>
              <w:t>Реализация проектов по созданию комфортных, безопасных и благоприятных условий проживания граждан в домах, стимулированию процесса реформирования жилищной сферы, созданию эффективных механизмов управления жилищным фондом, единиц</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Реализация не менее 2-х проектов до 2025 года</w:t>
            </w:r>
          </w:p>
        </w:tc>
        <w:tc>
          <w:tcPr>
            <w:tcW w:w="4253" w:type="dxa"/>
            <w:vMerge w:val="restart"/>
            <w:shd w:val="clear" w:color="auto" w:fill="auto"/>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Реализован проект. </w:t>
            </w:r>
          </w:p>
          <w:p w:rsidR="000724EF" w:rsidRPr="000724EF" w:rsidRDefault="000724EF" w:rsidP="000724EF">
            <w:pPr>
              <w:jc w:val="center"/>
              <w:rPr>
                <w:rFonts w:ascii="Times New Roman" w:hAnsi="Times New Roman" w:cs="Times New Roman"/>
                <w:lang w:eastAsia="en-US"/>
              </w:rPr>
            </w:pPr>
          </w:p>
          <w:p w:rsidR="000724EF" w:rsidRPr="000724EF" w:rsidRDefault="000724EF" w:rsidP="000724EF">
            <w:pPr>
              <w:jc w:val="center"/>
              <w:rPr>
                <w:rFonts w:ascii="Times New Roman" w:hAnsi="Times New Roman" w:cs="Times New Roman"/>
                <w:color w:val="FF0000"/>
                <w:lang w:eastAsia="en-US"/>
              </w:rPr>
            </w:pPr>
            <w:r w:rsidRPr="000724EF">
              <w:rPr>
                <w:rFonts w:ascii="Times New Roman" w:hAnsi="Times New Roman" w:cs="Times New Roman"/>
                <w:lang w:eastAsia="en-US"/>
              </w:rPr>
              <w:t>23 человека улучшили жилищные условия (сироты, молодые семьи, ветераны войны и боевых действий, вдовы и др. льготные категории).</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Комитет по ЖКХ, архитектуре и строительству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3.1.9</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Выполнение федеральной программы по улучшению жилищных условий населения с учетом приоритетного национального проекта «Доступное и комфортное жильё – гражданам России» 2015-2020 годы»</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Число льготных категорий граждан улучшивших жилищные условия в рамках приоритетного национального проекта «Доступное и комфортное жильё – гражданам России» в период 2019-2025 годов составит 407 человек </w:t>
            </w:r>
          </w:p>
        </w:tc>
        <w:tc>
          <w:tcPr>
            <w:tcW w:w="4253" w:type="dxa"/>
            <w:vMerge/>
            <w:shd w:val="clear" w:color="auto" w:fill="auto"/>
          </w:tcPr>
          <w:p w:rsidR="000724EF" w:rsidRPr="000724EF" w:rsidRDefault="000724EF" w:rsidP="000724EF">
            <w:pPr>
              <w:jc w:val="center"/>
              <w:rPr>
                <w:rFonts w:ascii="Times New Roman" w:hAnsi="Times New Roman" w:cs="Times New Roman"/>
                <w:color w:val="FF0000"/>
                <w:lang w:eastAsia="en-US"/>
              </w:rPr>
            </w:pP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Комитет по ЖКХ, архитектуре и строительству администрации Алексеевского городского округа</w:t>
            </w:r>
          </w:p>
        </w:tc>
      </w:tr>
      <w:tr w:rsidR="000724EF" w:rsidRPr="000724EF" w:rsidTr="00B36850">
        <w:tc>
          <w:tcPr>
            <w:tcW w:w="4361" w:type="dxa"/>
            <w:gridSpan w:val="3"/>
            <w:vAlign w:val="center"/>
          </w:tcPr>
          <w:p w:rsidR="000724EF" w:rsidRPr="000724EF" w:rsidRDefault="000724EF" w:rsidP="000724EF">
            <w:pPr>
              <w:jc w:val="center"/>
              <w:rPr>
                <w:rFonts w:ascii="Times New Roman" w:hAnsi="Times New Roman" w:cs="Times New Roman"/>
                <w:b/>
                <w:color w:val="FF0000"/>
                <w:lang w:eastAsia="en-US"/>
              </w:rPr>
            </w:pPr>
            <w:r w:rsidRPr="000724EF">
              <w:rPr>
                <w:rFonts w:ascii="Times New Roman" w:hAnsi="Times New Roman" w:cs="Times New Roman"/>
                <w:b/>
                <w:i/>
                <w:lang w:eastAsia="en-US"/>
              </w:rPr>
              <w:t>Энергосбережение</w:t>
            </w:r>
          </w:p>
        </w:tc>
        <w:tc>
          <w:tcPr>
            <w:tcW w:w="1134" w:type="dxa"/>
            <w:vAlign w:val="center"/>
          </w:tcPr>
          <w:p w:rsidR="000724EF" w:rsidRPr="000724EF" w:rsidRDefault="000724EF" w:rsidP="000724EF">
            <w:pPr>
              <w:jc w:val="center"/>
              <w:rPr>
                <w:rFonts w:ascii="Times New Roman" w:hAnsi="Times New Roman" w:cs="Times New Roman"/>
                <w:color w:val="FF0000"/>
                <w:lang w:eastAsia="en-US"/>
              </w:rPr>
            </w:pPr>
          </w:p>
        </w:tc>
        <w:tc>
          <w:tcPr>
            <w:tcW w:w="2126" w:type="dxa"/>
            <w:vAlign w:val="center"/>
          </w:tcPr>
          <w:p w:rsidR="000724EF" w:rsidRPr="000724EF" w:rsidRDefault="000724EF" w:rsidP="000724EF">
            <w:pPr>
              <w:jc w:val="center"/>
              <w:rPr>
                <w:rFonts w:ascii="Times New Roman" w:hAnsi="Times New Roman" w:cs="Times New Roman"/>
                <w:color w:val="FF0000"/>
                <w:lang w:eastAsia="en-US"/>
              </w:rPr>
            </w:pPr>
          </w:p>
        </w:tc>
        <w:tc>
          <w:tcPr>
            <w:tcW w:w="4253" w:type="dxa"/>
          </w:tcPr>
          <w:p w:rsidR="000724EF" w:rsidRPr="000724EF" w:rsidRDefault="000724EF" w:rsidP="000724EF">
            <w:pPr>
              <w:jc w:val="center"/>
              <w:rPr>
                <w:rFonts w:ascii="Times New Roman" w:hAnsi="Times New Roman" w:cs="Times New Roman"/>
                <w:color w:val="FF0000"/>
                <w:lang w:eastAsia="en-US"/>
              </w:rPr>
            </w:pPr>
          </w:p>
        </w:tc>
        <w:tc>
          <w:tcPr>
            <w:tcW w:w="2932" w:type="dxa"/>
            <w:vAlign w:val="center"/>
          </w:tcPr>
          <w:p w:rsidR="000724EF" w:rsidRPr="000724EF" w:rsidRDefault="000724EF" w:rsidP="000724EF">
            <w:pPr>
              <w:jc w:val="center"/>
              <w:rPr>
                <w:rFonts w:ascii="Times New Roman" w:hAnsi="Times New Roman" w:cs="Times New Roman"/>
                <w:color w:val="FF0000"/>
                <w:lang w:eastAsia="en-US"/>
              </w:rPr>
            </w:pP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3.1.10</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Реализация программы энергосбережения, энергетической эффективности</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shd w:val="clear" w:color="auto" w:fill="auto"/>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Снижение потребления бюджетными учреждениями  электроэнергии, </w:t>
            </w:r>
            <w:proofErr w:type="spellStart"/>
            <w:r w:rsidRPr="000724EF">
              <w:rPr>
                <w:rFonts w:ascii="Times New Roman" w:hAnsi="Times New Roman" w:cs="Times New Roman"/>
                <w:sz w:val="18"/>
                <w:szCs w:val="18"/>
                <w:lang w:eastAsia="en-US"/>
              </w:rPr>
              <w:t>теплоэнергии</w:t>
            </w:r>
            <w:proofErr w:type="spellEnd"/>
            <w:r w:rsidRPr="000724EF">
              <w:rPr>
                <w:rFonts w:ascii="Times New Roman" w:hAnsi="Times New Roman" w:cs="Times New Roman"/>
                <w:sz w:val="18"/>
                <w:szCs w:val="18"/>
                <w:lang w:eastAsia="en-US"/>
              </w:rPr>
              <w:t xml:space="preserve">, водоснабжения, </w:t>
            </w:r>
            <w:r w:rsidRPr="000724EF">
              <w:rPr>
                <w:rFonts w:ascii="Times New Roman" w:hAnsi="Times New Roman" w:cs="Times New Roman"/>
                <w:sz w:val="18"/>
                <w:szCs w:val="18"/>
                <w:lang w:eastAsia="en-US"/>
              </w:rPr>
              <w:lastRenderedPageBreak/>
              <w:t>водоотведения, газа.</w:t>
            </w:r>
          </w:p>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Удельная величина потребления электроэнергии в многоквартирных домах к 2025 году составит 742,9 (</w:t>
            </w:r>
            <w:proofErr w:type="spellStart"/>
            <w:r w:rsidRPr="000724EF">
              <w:rPr>
                <w:rFonts w:ascii="Times New Roman" w:hAnsi="Times New Roman" w:cs="Times New Roman"/>
                <w:sz w:val="18"/>
                <w:szCs w:val="18"/>
                <w:lang w:eastAsia="en-US"/>
              </w:rPr>
              <w:t>кВт</w:t>
            </w:r>
            <w:proofErr w:type="gramStart"/>
            <w:r w:rsidRPr="000724EF">
              <w:rPr>
                <w:rFonts w:ascii="Times New Roman" w:hAnsi="Times New Roman" w:cs="Times New Roman"/>
                <w:sz w:val="18"/>
                <w:szCs w:val="18"/>
                <w:lang w:eastAsia="en-US"/>
              </w:rPr>
              <w:t>.ч</w:t>
            </w:r>
            <w:proofErr w:type="spellEnd"/>
            <w:proofErr w:type="gramEnd"/>
            <w:r w:rsidRPr="000724EF">
              <w:rPr>
                <w:rFonts w:ascii="Times New Roman" w:hAnsi="Times New Roman" w:cs="Times New Roman"/>
                <w:sz w:val="18"/>
                <w:szCs w:val="18"/>
                <w:lang w:eastAsia="en-US"/>
              </w:rPr>
              <w:t xml:space="preserve"> на 1-го  проживающего)</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 xml:space="preserve">В 2020 за счет реализации мероприятий программы достигнуто снижение потребления топливно-энергетических ресурсов </w:t>
            </w:r>
            <w:r w:rsidRPr="000724EF">
              <w:rPr>
                <w:rFonts w:ascii="Times New Roman" w:hAnsi="Times New Roman" w:cs="Times New Roman"/>
                <w:lang w:eastAsia="en-US"/>
              </w:rPr>
              <w:lastRenderedPageBreak/>
              <w:t xml:space="preserve">муниципальными учреждениями на 3%; 5 сотрудников муниципальных учреждений, обучены методам энергосбережения. Выполнены в полном объеме плановые показатели: «Количеству </w:t>
            </w:r>
            <w:proofErr w:type="gramStart"/>
            <w:r w:rsidRPr="000724EF">
              <w:rPr>
                <w:rFonts w:ascii="Times New Roman" w:hAnsi="Times New Roman" w:cs="Times New Roman"/>
                <w:lang w:eastAsia="en-US"/>
              </w:rPr>
              <w:t>деклараций пакета деклараций администрации Алексеевского городского округа</w:t>
            </w:r>
            <w:proofErr w:type="gramEnd"/>
            <w:r w:rsidRPr="000724EF">
              <w:rPr>
                <w:rFonts w:ascii="Times New Roman" w:hAnsi="Times New Roman" w:cs="Times New Roman"/>
                <w:lang w:eastAsia="en-US"/>
              </w:rPr>
              <w:t xml:space="preserve"> о потреблении энергетических ресурсов - 100 %, «Доля средств наглядной агитации по энергосбережению на объектах бюджетной сферы» - 100 %, «Доля сотрудников муниципальных учреждений, с которыми проведен инструктаж» - 100 %</w:t>
            </w:r>
          </w:p>
        </w:tc>
        <w:tc>
          <w:tcPr>
            <w:tcW w:w="2932"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 xml:space="preserve">Комитет по ЖКХ, архитектуре и строительству администрации </w:t>
            </w:r>
            <w:r w:rsidRPr="000724EF">
              <w:rPr>
                <w:rFonts w:ascii="Times New Roman" w:hAnsi="Times New Roman" w:cs="Times New Roman"/>
                <w:lang w:eastAsia="en-US"/>
              </w:rPr>
              <w:lastRenderedPageBreak/>
              <w:t>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3.1.11</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 xml:space="preserve">Заключение </w:t>
            </w:r>
            <w:proofErr w:type="spellStart"/>
            <w:r w:rsidRPr="000724EF">
              <w:rPr>
                <w:rFonts w:ascii="Times New Roman" w:hAnsi="Times New Roman" w:cs="Times New Roman"/>
                <w:lang w:eastAsia="en-US"/>
              </w:rPr>
              <w:t>энергосервисных</w:t>
            </w:r>
            <w:proofErr w:type="spellEnd"/>
            <w:r w:rsidRPr="000724EF">
              <w:rPr>
                <w:rFonts w:ascii="Times New Roman" w:hAnsi="Times New Roman" w:cs="Times New Roman"/>
                <w:lang w:eastAsia="en-US"/>
              </w:rPr>
              <w:t xml:space="preserve"> контрактов в объектах бюджетной сферы</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2016-2022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Заключение бюджетными учреждениями не менее 18 </w:t>
            </w:r>
            <w:proofErr w:type="spellStart"/>
            <w:r w:rsidRPr="000724EF">
              <w:rPr>
                <w:rFonts w:ascii="Times New Roman" w:hAnsi="Times New Roman" w:cs="Times New Roman"/>
                <w:sz w:val="18"/>
                <w:szCs w:val="18"/>
                <w:lang w:eastAsia="en-US"/>
              </w:rPr>
              <w:t>энергосервисных</w:t>
            </w:r>
            <w:proofErr w:type="spellEnd"/>
            <w:r w:rsidRPr="000724EF">
              <w:rPr>
                <w:rFonts w:ascii="Times New Roman" w:hAnsi="Times New Roman" w:cs="Times New Roman"/>
                <w:sz w:val="18"/>
                <w:szCs w:val="18"/>
                <w:lang w:eastAsia="en-US"/>
              </w:rPr>
              <w:t xml:space="preserve"> контрактов к 2022 году</w:t>
            </w:r>
          </w:p>
        </w:tc>
        <w:tc>
          <w:tcPr>
            <w:tcW w:w="4253"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В 2020 г. заключено 3 </w:t>
            </w:r>
            <w:proofErr w:type="spellStart"/>
            <w:r w:rsidRPr="000724EF">
              <w:rPr>
                <w:rFonts w:ascii="Times New Roman" w:hAnsi="Times New Roman" w:cs="Times New Roman"/>
                <w:lang w:eastAsia="en-US"/>
              </w:rPr>
              <w:t>энергосервисных</w:t>
            </w:r>
            <w:proofErr w:type="spellEnd"/>
            <w:r w:rsidRPr="000724EF">
              <w:rPr>
                <w:rFonts w:ascii="Times New Roman" w:hAnsi="Times New Roman" w:cs="Times New Roman"/>
                <w:lang w:eastAsia="en-US"/>
              </w:rPr>
              <w:t xml:space="preserve"> контракта по учреждениям бюджетной сферы.</w:t>
            </w:r>
          </w:p>
        </w:tc>
        <w:tc>
          <w:tcPr>
            <w:tcW w:w="2932" w:type="dxa"/>
          </w:tcPr>
          <w:p w:rsidR="000724EF" w:rsidRPr="000724EF" w:rsidRDefault="000724EF" w:rsidP="000724EF">
            <w:pPr>
              <w:jc w:val="center"/>
              <w:rPr>
                <w:rFonts w:ascii="Times New Roman" w:hAnsi="Times New Roman" w:cs="Times New Roman"/>
                <w:sz w:val="16"/>
                <w:szCs w:val="16"/>
                <w:lang w:eastAsia="en-US"/>
              </w:rPr>
            </w:pPr>
            <w:r w:rsidRPr="000724EF">
              <w:rPr>
                <w:rFonts w:ascii="Times New Roman" w:hAnsi="Times New Roman" w:cs="Times New Roman"/>
                <w:lang w:eastAsia="en-US"/>
              </w:rPr>
              <w:t>Комитет по ЖКХ, архитектуре и строительству администрации Алексеевского городского округа</w:t>
            </w:r>
          </w:p>
        </w:tc>
      </w:tr>
      <w:tr w:rsidR="000724EF" w:rsidRPr="000724EF" w:rsidTr="00B36850">
        <w:trPr>
          <w:trHeight w:val="432"/>
        </w:trPr>
        <w:tc>
          <w:tcPr>
            <w:tcW w:w="4361" w:type="dxa"/>
            <w:gridSpan w:val="3"/>
            <w:vAlign w:val="center"/>
          </w:tcPr>
          <w:p w:rsidR="000724EF" w:rsidRPr="000724EF" w:rsidRDefault="000724EF" w:rsidP="000724EF">
            <w:pPr>
              <w:jc w:val="center"/>
              <w:rPr>
                <w:rFonts w:ascii="Times New Roman" w:hAnsi="Times New Roman" w:cs="Times New Roman"/>
                <w:b/>
                <w:i/>
                <w:sz w:val="22"/>
                <w:szCs w:val="22"/>
                <w:lang w:eastAsia="en-US"/>
              </w:rPr>
            </w:pPr>
            <w:r w:rsidRPr="000724EF">
              <w:rPr>
                <w:rFonts w:ascii="Times New Roman" w:hAnsi="Times New Roman" w:cs="Times New Roman"/>
                <w:b/>
                <w:i/>
                <w:sz w:val="22"/>
                <w:szCs w:val="22"/>
                <w:lang w:eastAsia="en-US"/>
              </w:rPr>
              <w:t>Благоустройство территории</w:t>
            </w:r>
          </w:p>
        </w:tc>
        <w:tc>
          <w:tcPr>
            <w:tcW w:w="1134" w:type="dxa"/>
            <w:vAlign w:val="center"/>
          </w:tcPr>
          <w:p w:rsidR="000724EF" w:rsidRPr="000724EF" w:rsidRDefault="000724EF" w:rsidP="000724EF">
            <w:pPr>
              <w:jc w:val="center"/>
              <w:rPr>
                <w:rFonts w:ascii="Times New Roman" w:hAnsi="Times New Roman" w:cs="Times New Roman"/>
                <w:lang w:eastAsia="en-US"/>
              </w:rPr>
            </w:pPr>
          </w:p>
        </w:tc>
        <w:tc>
          <w:tcPr>
            <w:tcW w:w="2126" w:type="dxa"/>
          </w:tcPr>
          <w:p w:rsidR="000724EF" w:rsidRPr="000724EF" w:rsidRDefault="000724EF" w:rsidP="000724EF">
            <w:pPr>
              <w:jc w:val="center"/>
              <w:rPr>
                <w:rFonts w:ascii="Times New Roman" w:hAnsi="Times New Roman" w:cs="Times New Roman"/>
                <w:lang w:eastAsia="en-US"/>
              </w:rPr>
            </w:pPr>
          </w:p>
        </w:tc>
        <w:tc>
          <w:tcPr>
            <w:tcW w:w="4253" w:type="dxa"/>
          </w:tcPr>
          <w:p w:rsidR="000724EF" w:rsidRPr="000724EF" w:rsidRDefault="000724EF" w:rsidP="000724EF">
            <w:pPr>
              <w:jc w:val="center"/>
              <w:rPr>
                <w:rFonts w:ascii="Times New Roman" w:hAnsi="Times New Roman" w:cs="Times New Roman"/>
                <w:sz w:val="16"/>
                <w:szCs w:val="16"/>
                <w:lang w:eastAsia="en-US"/>
              </w:rPr>
            </w:pPr>
          </w:p>
        </w:tc>
        <w:tc>
          <w:tcPr>
            <w:tcW w:w="2932" w:type="dxa"/>
          </w:tcPr>
          <w:p w:rsidR="000724EF" w:rsidRPr="000724EF" w:rsidRDefault="000724EF" w:rsidP="000724EF">
            <w:pPr>
              <w:jc w:val="center"/>
              <w:rPr>
                <w:rFonts w:ascii="Times New Roman" w:hAnsi="Times New Roman" w:cs="Times New Roman"/>
                <w:sz w:val="16"/>
                <w:szCs w:val="16"/>
                <w:lang w:eastAsia="en-US"/>
              </w:rPr>
            </w:pP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sz w:val="22"/>
                <w:szCs w:val="22"/>
                <w:lang w:eastAsia="en-US"/>
              </w:rPr>
            </w:pPr>
            <w:r w:rsidRPr="000724EF">
              <w:rPr>
                <w:rFonts w:ascii="Times New Roman" w:hAnsi="Times New Roman" w:cs="Times New Roman"/>
                <w:sz w:val="22"/>
                <w:szCs w:val="22"/>
                <w:lang w:eastAsia="en-US"/>
              </w:rPr>
              <w:t>3.1.12</w:t>
            </w:r>
          </w:p>
        </w:tc>
        <w:tc>
          <w:tcPr>
            <w:tcW w:w="3485" w:type="dxa"/>
            <w:gridSpan w:val="2"/>
            <w:vAlign w:val="center"/>
          </w:tcPr>
          <w:p w:rsidR="000724EF" w:rsidRPr="000724EF" w:rsidRDefault="000724EF" w:rsidP="000724EF">
            <w:pPr>
              <w:rPr>
                <w:rFonts w:ascii="Times New Roman" w:hAnsi="Times New Roman" w:cs="Times New Roman"/>
                <w:b/>
                <w:i/>
                <w:lang w:eastAsia="en-US"/>
              </w:rPr>
            </w:pPr>
            <w:r w:rsidRPr="000724EF">
              <w:rPr>
                <w:rFonts w:ascii="Times New Roman" w:hAnsi="Times New Roman" w:cs="Times New Roman"/>
                <w:lang w:eastAsia="en-US"/>
              </w:rPr>
              <w:t>Благоустройство и озеленение территории Алексеевского городского округа</w:t>
            </w:r>
          </w:p>
        </w:tc>
        <w:tc>
          <w:tcPr>
            <w:tcW w:w="1134" w:type="dxa"/>
            <w:vAlign w:val="center"/>
          </w:tcPr>
          <w:p w:rsidR="000724EF" w:rsidRPr="000724EF" w:rsidRDefault="000724EF" w:rsidP="000724EF">
            <w:pPr>
              <w:jc w:val="center"/>
              <w:rPr>
                <w:rFonts w:ascii="Times New Roman" w:hAnsi="Times New Roman" w:cs="Times New Roman"/>
                <w:sz w:val="22"/>
                <w:szCs w:val="22"/>
                <w:lang w:eastAsia="en-US"/>
              </w:rPr>
            </w:pPr>
          </w:p>
          <w:p w:rsidR="000724EF" w:rsidRPr="000724EF" w:rsidRDefault="000724EF" w:rsidP="000724EF">
            <w:pPr>
              <w:jc w:val="center"/>
              <w:rPr>
                <w:rFonts w:ascii="Times New Roman" w:hAnsi="Times New Roman" w:cs="Times New Roman"/>
                <w:sz w:val="22"/>
                <w:szCs w:val="22"/>
                <w:lang w:eastAsia="en-US"/>
              </w:rPr>
            </w:pPr>
          </w:p>
          <w:p w:rsidR="000724EF" w:rsidRPr="000724EF" w:rsidRDefault="000724EF" w:rsidP="000724EF">
            <w:pPr>
              <w:jc w:val="center"/>
              <w:rPr>
                <w:rFonts w:ascii="Times New Roman" w:hAnsi="Times New Roman" w:cs="Times New Roman"/>
                <w:sz w:val="22"/>
                <w:szCs w:val="22"/>
                <w:lang w:eastAsia="en-US"/>
              </w:rPr>
            </w:pPr>
            <w:r w:rsidRPr="000724EF">
              <w:rPr>
                <w:rFonts w:ascii="Times New Roman" w:hAnsi="Times New Roman" w:cs="Times New Roman"/>
                <w:sz w:val="22"/>
                <w:szCs w:val="22"/>
                <w:lang w:eastAsia="en-US"/>
              </w:rPr>
              <w:t>2015-2020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Осуществление 100%-</w:t>
            </w:r>
            <w:proofErr w:type="spellStart"/>
            <w:r w:rsidRPr="000724EF">
              <w:rPr>
                <w:rFonts w:ascii="Times New Roman" w:hAnsi="Times New Roman" w:cs="Times New Roman"/>
                <w:sz w:val="18"/>
                <w:szCs w:val="18"/>
                <w:lang w:eastAsia="en-US"/>
              </w:rPr>
              <w:t>го</w:t>
            </w:r>
            <w:proofErr w:type="spellEnd"/>
            <w:r w:rsidRPr="000724EF">
              <w:rPr>
                <w:rFonts w:ascii="Times New Roman" w:hAnsi="Times New Roman" w:cs="Times New Roman"/>
                <w:sz w:val="18"/>
                <w:szCs w:val="18"/>
                <w:lang w:eastAsia="en-US"/>
              </w:rPr>
              <w:t xml:space="preserve"> выполнения мероприятий по благоустройству и озеленению территории Алексеевского городского округа</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В 2020 г. все мероприятия реализовались в рамках муниципальной программы «Благоустройство территории Алексеевского городского округа». В 2020 году расходы на благоустройство </w:t>
            </w:r>
            <w:r w:rsidRPr="000724EF">
              <w:rPr>
                <w:rFonts w:ascii="Times New Roman" w:hAnsi="Times New Roman" w:cs="Times New Roman"/>
                <w:lang w:eastAsia="en-US"/>
              </w:rPr>
              <w:lastRenderedPageBreak/>
              <w:t>и озеленение территории составили 68 284,97 тыс. рублей</w:t>
            </w:r>
          </w:p>
        </w:tc>
        <w:tc>
          <w:tcPr>
            <w:tcW w:w="2932" w:type="dxa"/>
            <w:vAlign w:val="center"/>
          </w:tcPr>
          <w:p w:rsidR="000724EF" w:rsidRPr="000724EF" w:rsidRDefault="000724EF" w:rsidP="000724EF">
            <w:pPr>
              <w:jc w:val="center"/>
              <w:rPr>
                <w:rFonts w:ascii="Times New Roman" w:hAnsi="Times New Roman" w:cs="Times New Roman"/>
                <w:sz w:val="22"/>
                <w:szCs w:val="22"/>
                <w:lang w:eastAsia="en-US"/>
              </w:rPr>
            </w:pPr>
            <w:r w:rsidRPr="000724EF">
              <w:rPr>
                <w:rFonts w:ascii="Times New Roman" w:hAnsi="Times New Roman" w:cs="Times New Roman"/>
                <w:sz w:val="22"/>
                <w:szCs w:val="22"/>
                <w:lang w:eastAsia="en-US"/>
              </w:rPr>
              <w:lastRenderedPageBreak/>
              <w:t>Комитет по ЖКХ, архитектуре и строительству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sz w:val="22"/>
                <w:szCs w:val="22"/>
                <w:lang w:eastAsia="en-US"/>
              </w:rPr>
            </w:pPr>
            <w:r w:rsidRPr="000724EF">
              <w:rPr>
                <w:rFonts w:ascii="Times New Roman" w:hAnsi="Times New Roman" w:cs="Times New Roman"/>
                <w:sz w:val="22"/>
                <w:szCs w:val="22"/>
                <w:lang w:eastAsia="en-US"/>
              </w:rPr>
              <w:lastRenderedPageBreak/>
              <w:t>3.1.13</w:t>
            </w:r>
          </w:p>
        </w:tc>
        <w:tc>
          <w:tcPr>
            <w:tcW w:w="3485" w:type="dxa"/>
            <w:gridSpan w:val="2"/>
            <w:vAlign w:val="center"/>
          </w:tcPr>
          <w:p w:rsidR="000724EF" w:rsidRPr="000724EF" w:rsidRDefault="000724EF" w:rsidP="000724EF">
            <w:pPr>
              <w:rPr>
                <w:rFonts w:ascii="Times New Roman" w:hAnsi="Times New Roman" w:cs="Times New Roman"/>
                <w:b/>
                <w:color w:val="000000" w:themeColor="text1"/>
                <w:lang w:eastAsia="en-US"/>
              </w:rPr>
            </w:pPr>
            <w:r w:rsidRPr="000724EF">
              <w:rPr>
                <w:rFonts w:ascii="Times New Roman" w:hAnsi="Times New Roman" w:cs="Times New Roman"/>
                <w:lang w:eastAsia="en-US"/>
              </w:rPr>
              <w:t>Участие в региональном проекте «Формирование современной городской среды на территории Белгородской области на 2018-2024 годы» в рамках национального проекта «Жилье и городская среда»</w:t>
            </w:r>
          </w:p>
        </w:tc>
        <w:tc>
          <w:tcPr>
            <w:tcW w:w="1134" w:type="dxa"/>
            <w:vAlign w:val="center"/>
          </w:tcPr>
          <w:p w:rsidR="000724EF" w:rsidRPr="000724EF" w:rsidRDefault="000724EF" w:rsidP="000724EF">
            <w:pPr>
              <w:jc w:val="center"/>
              <w:rPr>
                <w:rFonts w:ascii="Times New Roman" w:hAnsi="Times New Roman" w:cs="Times New Roman"/>
                <w:color w:val="000000" w:themeColor="text1"/>
                <w:sz w:val="22"/>
                <w:szCs w:val="22"/>
                <w:lang w:eastAsia="en-US"/>
              </w:rPr>
            </w:pPr>
            <w:r w:rsidRPr="000724EF">
              <w:rPr>
                <w:rFonts w:ascii="Times New Roman" w:hAnsi="Times New Roman" w:cs="Times New Roman"/>
                <w:color w:val="000000" w:themeColor="text1"/>
                <w:sz w:val="22"/>
                <w:szCs w:val="22"/>
                <w:lang w:eastAsia="en-US"/>
              </w:rPr>
              <w:t>2017-2024 годы</w:t>
            </w:r>
          </w:p>
        </w:tc>
        <w:tc>
          <w:tcPr>
            <w:tcW w:w="2126" w:type="dxa"/>
            <w:vAlign w:val="center"/>
          </w:tcPr>
          <w:p w:rsidR="000724EF" w:rsidRPr="000724EF" w:rsidRDefault="000724EF" w:rsidP="000724EF">
            <w:pPr>
              <w:jc w:val="center"/>
              <w:rPr>
                <w:rFonts w:ascii="Times New Roman" w:hAnsi="Times New Roman" w:cs="Times New Roman"/>
                <w:color w:val="000000" w:themeColor="text1"/>
                <w:sz w:val="18"/>
                <w:szCs w:val="18"/>
                <w:lang w:eastAsia="en-US"/>
              </w:rPr>
            </w:pPr>
            <w:r w:rsidRPr="000724EF">
              <w:rPr>
                <w:rFonts w:ascii="Times New Roman" w:hAnsi="Times New Roman" w:cs="Times New Roman"/>
                <w:color w:val="000000" w:themeColor="text1"/>
                <w:sz w:val="18"/>
                <w:szCs w:val="18"/>
                <w:lang w:eastAsia="en-US"/>
              </w:rPr>
              <w:t>Увеличение среднего индекса качества городской среды к концу 2024 года на 30 процентов.</w:t>
            </w:r>
          </w:p>
          <w:p w:rsidR="000724EF" w:rsidRPr="000724EF" w:rsidRDefault="000724EF" w:rsidP="000724EF">
            <w:pPr>
              <w:jc w:val="center"/>
              <w:rPr>
                <w:rFonts w:ascii="Times New Roman" w:hAnsi="Times New Roman" w:cs="Times New Roman"/>
                <w:color w:val="000000" w:themeColor="text1"/>
                <w:sz w:val="18"/>
                <w:szCs w:val="18"/>
                <w:lang w:eastAsia="en-US"/>
              </w:rPr>
            </w:pPr>
            <w:r w:rsidRPr="000724EF">
              <w:rPr>
                <w:rFonts w:ascii="Times New Roman" w:hAnsi="Times New Roman" w:cs="Times New Roman"/>
                <w:color w:val="000000" w:themeColor="text1"/>
                <w:sz w:val="18"/>
                <w:szCs w:val="18"/>
                <w:lang w:eastAsia="en-US"/>
              </w:rPr>
              <w:t>Благоустроено к 2024 году 19 общественных пространств и 18 дворовых территорий.</w:t>
            </w:r>
          </w:p>
          <w:p w:rsidR="000724EF" w:rsidRPr="000724EF" w:rsidRDefault="000724EF" w:rsidP="000724EF">
            <w:pPr>
              <w:jc w:val="center"/>
              <w:rPr>
                <w:rFonts w:ascii="Times New Roman" w:hAnsi="Times New Roman" w:cs="Times New Roman"/>
                <w:color w:val="000000" w:themeColor="text1"/>
                <w:sz w:val="18"/>
                <w:szCs w:val="18"/>
                <w:lang w:eastAsia="en-US"/>
              </w:rPr>
            </w:pPr>
            <w:r w:rsidRPr="000724EF">
              <w:rPr>
                <w:rFonts w:ascii="Times New Roman" w:hAnsi="Times New Roman" w:cs="Times New Roman"/>
                <w:color w:val="000000" w:themeColor="text1"/>
                <w:sz w:val="18"/>
                <w:szCs w:val="18"/>
                <w:lang w:eastAsia="en-US"/>
              </w:rPr>
              <w:t xml:space="preserve">Увеличение доли граждан к концу 2024 года до 30% принявших участие в решении вопросов развития городской среды от общего количества граждан в возрасте от 14 лет, проживающих на территории Алексеевского городского округа </w:t>
            </w:r>
          </w:p>
        </w:tc>
        <w:tc>
          <w:tcPr>
            <w:tcW w:w="4253" w:type="dxa"/>
            <w:vAlign w:val="center"/>
          </w:tcPr>
          <w:p w:rsidR="000724EF" w:rsidRPr="000724EF" w:rsidRDefault="000724EF" w:rsidP="000724EF">
            <w:pPr>
              <w:jc w:val="center"/>
              <w:rPr>
                <w:rFonts w:ascii="Times New Roman" w:hAnsi="Times New Roman" w:cs="Times New Roman"/>
                <w:color w:val="000000" w:themeColor="text1"/>
                <w:lang w:eastAsia="en-US"/>
              </w:rPr>
            </w:pPr>
            <w:r w:rsidRPr="000724EF">
              <w:rPr>
                <w:rFonts w:ascii="Times New Roman" w:hAnsi="Times New Roman" w:cs="Times New Roman"/>
                <w:color w:val="000000" w:themeColor="text1"/>
                <w:lang w:eastAsia="en-US"/>
              </w:rPr>
              <w:t>В 2020 г. мероприятия реализовались в рамках муниципальной программы «Формирование современной городской среды на территории Алексеевского городского округа». Благоустроено 13 территорий, из них: 6 дворовых и 7 общественных территорий на общую сумму 118 372,4 тыс. рублей.</w:t>
            </w:r>
          </w:p>
        </w:tc>
        <w:tc>
          <w:tcPr>
            <w:tcW w:w="2932" w:type="dxa"/>
            <w:vAlign w:val="center"/>
          </w:tcPr>
          <w:p w:rsidR="000724EF" w:rsidRPr="000724EF" w:rsidRDefault="000724EF" w:rsidP="000724EF">
            <w:pPr>
              <w:jc w:val="center"/>
              <w:rPr>
                <w:rFonts w:ascii="Times New Roman" w:hAnsi="Times New Roman" w:cs="Times New Roman"/>
                <w:color w:val="000000" w:themeColor="text1"/>
                <w:sz w:val="22"/>
                <w:szCs w:val="22"/>
                <w:lang w:eastAsia="en-US"/>
              </w:rPr>
            </w:pPr>
            <w:r w:rsidRPr="000724EF">
              <w:rPr>
                <w:rFonts w:ascii="Times New Roman" w:hAnsi="Times New Roman" w:cs="Times New Roman"/>
                <w:color w:val="000000" w:themeColor="text1"/>
                <w:sz w:val="22"/>
                <w:szCs w:val="22"/>
                <w:lang w:eastAsia="en-US"/>
              </w:rPr>
              <w:t>Комитет по ЖКХ, архитектуре и строительству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3.1.14</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Реализация программы озеленения автодорог Алексеевского городского округа</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2017-2025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Планируется в период 2019-2025 годов озеленить придорожные территории протяженностью более 140 км.</w:t>
            </w:r>
          </w:p>
        </w:tc>
        <w:tc>
          <w:tcPr>
            <w:tcW w:w="4253" w:type="dxa"/>
            <w:shd w:val="clear" w:color="auto" w:fill="auto"/>
            <w:vAlign w:val="center"/>
          </w:tcPr>
          <w:p w:rsidR="000724EF" w:rsidRPr="000724EF" w:rsidRDefault="000724EF" w:rsidP="000724EF">
            <w:pPr>
              <w:jc w:val="center"/>
              <w:rPr>
                <w:rFonts w:ascii="Times New Roman" w:hAnsi="Times New Roman" w:cs="Times New Roman"/>
                <w:color w:val="FF0000"/>
                <w:sz w:val="22"/>
                <w:szCs w:val="22"/>
                <w:lang w:eastAsia="en-US"/>
              </w:rPr>
            </w:pPr>
            <w:r w:rsidRPr="000724EF">
              <w:rPr>
                <w:rFonts w:ascii="Times New Roman" w:hAnsi="Times New Roman" w:cs="Times New Roman"/>
                <w:lang w:eastAsia="en-US"/>
              </w:rPr>
              <w:t>В период 2020 года высажено 449 саженцев деревьев протяженностью 2,45 км</w:t>
            </w:r>
            <w:proofErr w:type="gramStart"/>
            <w:r w:rsidRPr="000724EF">
              <w:rPr>
                <w:rFonts w:ascii="Times New Roman" w:hAnsi="Times New Roman" w:cs="Times New Roman"/>
                <w:lang w:eastAsia="en-US"/>
              </w:rPr>
              <w:t>.</w:t>
            </w:r>
            <w:proofErr w:type="gramEnd"/>
            <w:r w:rsidRPr="000724EF">
              <w:rPr>
                <w:rFonts w:ascii="Times New Roman" w:hAnsi="Times New Roman" w:cs="Times New Roman"/>
                <w:lang w:eastAsia="en-US"/>
              </w:rPr>
              <w:t xml:space="preserve"> </w:t>
            </w:r>
            <w:proofErr w:type="gramStart"/>
            <w:r w:rsidRPr="000724EF">
              <w:rPr>
                <w:rFonts w:ascii="Times New Roman" w:hAnsi="Times New Roman" w:cs="Times New Roman"/>
                <w:lang w:eastAsia="en-US"/>
              </w:rPr>
              <w:t>в</w:t>
            </w:r>
            <w:proofErr w:type="gramEnd"/>
            <w:r w:rsidRPr="000724EF">
              <w:rPr>
                <w:rFonts w:ascii="Times New Roman" w:hAnsi="Times New Roman" w:cs="Times New Roman"/>
                <w:lang w:eastAsia="en-US"/>
              </w:rPr>
              <w:t>доль автодорог</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Комитет по ЖКХ, архитектуре и строительству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3.1.15</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 xml:space="preserve">Архитектурно-художественное регулирование внешнего </w:t>
            </w:r>
            <w:proofErr w:type="gramStart"/>
            <w:r w:rsidRPr="000724EF">
              <w:rPr>
                <w:rFonts w:ascii="Times New Roman" w:hAnsi="Times New Roman" w:cs="Times New Roman"/>
                <w:lang w:eastAsia="en-US"/>
              </w:rPr>
              <w:t>облика элементов благоустройства территории городского округа</w:t>
            </w:r>
            <w:proofErr w:type="gramEnd"/>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2017-2025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Количество улиц, на которые будут разработаны архитектурно-художественные концепции, в период 2019-2025 годов </w:t>
            </w:r>
            <w:r w:rsidRPr="000724EF">
              <w:rPr>
                <w:rFonts w:ascii="Times New Roman" w:hAnsi="Times New Roman" w:cs="Times New Roman"/>
                <w:sz w:val="18"/>
                <w:szCs w:val="18"/>
                <w:lang w:eastAsia="en-US"/>
              </w:rPr>
              <w:lastRenderedPageBreak/>
              <w:t>составит 34 единицы</w:t>
            </w:r>
          </w:p>
        </w:tc>
        <w:tc>
          <w:tcPr>
            <w:tcW w:w="4253" w:type="dxa"/>
            <w:shd w:val="clear" w:color="auto" w:fill="auto"/>
            <w:vAlign w:val="center"/>
          </w:tcPr>
          <w:p w:rsidR="000724EF" w:rsidRPr="000724EF" w:rsidRDefault="000724EF" w:rsidP="000724EF">
            <w:pPr>
              <w:jc w:val="center"/>
              <w:rPr>
                <w:rFonts w:ascii="Times New Roman" w:hAnsi="Times New Roman" w:cs="Times New Roman"/>
                <w:color w:val="FF0000"/>
                <w:sz w:val="22"/>
                <w:szCs w:val="22"/>
                <w:lang w:eastAsia="en-US"/>
              </w:rPr>
            </w:pPr>
            <w:r w:rsidRPr="000724EF">
              <w:rPr>
                <w:rFonts w:ascii="Times New Roman" w:hAnsi="Times New Roman" w:cs="Times New Roman"/>
                <w:lang w:eastAsia="en-US"/>
              </w:rPr>
              <w:lastRenderedPageBreak/>
              <w:t>В период 2017-2020 годов разработано 11 архитектурно-художественных концепций, в том числе в 2020 году – 5 единиц.</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Комитет по ЖКХ, архитектуре и строительству администрации Алексеевского городского </w:t>
            </w:r>
            <w:r w:rsidRPr="000724EF">
              <w:rPr>
                <w:rFonts w:ascii="Times New Roman" w:hAnsi="Times New Roman" w:cs="Times New Roman"/>
                <w:lang w:eastAsia="en-US"/>
              </w:rPr>
              <w:lastRenderedPageBreak/>
              <w:t>округа</w:t>
            </w:r>
          </w:p>
        </w:tc>
      </w:tr>
      <w:tr w:rsidR="000724EF" w:rsidRPr="000724EF" w:rsidTr="00B36850">
        <w:trPr>
          <w:trHeight w:val="436"/>
        </w:trPr>
        <w:tc>
          <w:tcPr>
            <w:tcW w:w="4361" w:type="dxa"/>
            <w:gridSpan w:val="3"/>
            <w:vAlign w:val="center"/>
          </w:tcPr>
          <w:p w:rsidR="000724EF" w:rsidRPr="000724EF" w:rsidRDefault="000724EF" w:rsidP="000724EF">
            <w:pPr>
              <w:jc w:val="both"/>
              <w:rPr>
                <w:rFonts w:ascii="Times New Roman" w:hAnsi="Times New Roman" w:cs="Times New Roman"/>
                <w:b/>
                <w:i/>
                <w:sz w:val="22"/>
                <w:szCs w:val="22"/>
                <w:lang w:eastAsia="en-US"/>
              </w:rPr>
            </w:pPr>
            <w:r w:rsidRPr="000724EF">
              <w:rPr>
                <w:rFonts w:ascii="Times New Roman" w:hAnsi="Times New Roman" w:cs="Times New Roman"/>
                <w:b/>
                <w:i/>
                <w:sz w:val="22"/>
                <w:szCs w:val="22"/>
                <w:lang w:eastAsia="en-US"/>
              </w:rPr>
              <w:lastRenderedPageBreak/>
              <w:t>Обращение с твердыми коммунальными отходами (ТКО)</w:t>
            </w:r>
          </w:p>
        </w:tc>
        <w:tc>
          <w:tcPr>
            <w:tcW w:w="1134" w:type="dxa"/>
            <w:vAlign w:val="center"/>
          </w:tcPr>
          <w:p w:rsidR="000724EF" w:rsidRPr="000724EF" w:rsidRDefault="000724EF" w:rsidP="000724EF">
            <w:pPr>
              <w:jc w:val="center"/>
              <w:rPr>
                <w:rFonts w:ascii="Times New Roman" w:hAnsi="Times New Roman" w:cs="Times New Roman"/>
                <w:lang w:eastAsia="en-US"/>
              </w:rPr>
            </w:pP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p>
        </w:tc>
        <w:tc>
          <w:tcPr>
            <w:tcW w:w="4253" w:type="dxa"/>
          </w:tcPr>
          <w:p w:rsidR="000724EF" w:rsidRPr="000724EF" w:rsidRDefault="000724EF" w:rsidP="000724EF">
            <w:pPr>
              <w:jc w:val="center"/>
              <w:rPr>
                <w:rFonts w:ascii="Times New Roman" w:hAnsi="Times New Roman" w:cs="Times New Roman"/>
                <w:lang w:eastAsia="en-US"/>
              </w:rPr>
            </w:pPr>
          </w:p>
        </w:tc>
        <w:tc>
          <w:tcPr>
            <w:tcW w:w="2932" w:type="dxa"/>
            <w:vAlign w:val="center"/>
          </w:tcPr>
          <w:p w:rsidR="000724EF" w:rsidRPr="000724EF" w:rsidRDefault="000724EF" w:rsidP="000724EF">
            <w:pPr>
              <w:jc w:val="center"/>
              <w:rPr>
                <w:rFonts w:ascii="Times New Roman" w:hAnsi="Times New Roman" w:cs="Times New Roman"/>
                <w:lang w:eastAsia="en-US"/>
              </w:rPr>
            </w:pPr>
          </w:p>
        </w:tc>
      </w:tr>
      <w:tr w:rsidR="000724EF" w:rsidRPr="000724EF" w:rsidTr="00B36850">
        <w:tc>
          <w:tcPr>
            <w:tcW w:w="876"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3.1.16</w:t>
            </w:r>
          </w:p>
        </w:tc>
        <w:tc>
          <w:tcPr>
            <w:tcW w:w="3485" w:type="dxa"/>
            <w:gridSpan w:val="2"/>
            <w:shd w:val="clear" w:color="auto" w:fill="auto"/>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Организация сбора на территории Алексеевского городского округа ртутьсодержащих отходов и отработанных источников питания</w:t>
            </w:r>
          </w:p>
        </w:tc>
        <w:tc>
          <w:tcPr>
            <w:tcW w:w="1134"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shd w:val="clear" w:color="auto" w:fill="auto"/>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Инвентаризация и приведение в соответствие с требованиями постановления Правительства Белгородской области от 23.05.2016 г. № 166-пп не менее 30 пунктов первичного накопления  ртутьсодержащих отходов и отработанных источников питания на территории Алексеевского городского округа</w:t>
            </w:r>
          </w:p>
        </w:tc>
        <w:tc>
          <w:tcPr>
            <w:tcW w:w="4253"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На территории Алексеевского городского округа оборудовано 30 пунктов первичного накопления ртутьсодержащих отходов и отработанных источников питания</w:t>
            </w:r>
          </w:p>
        </w:tc>
        <w:tc>
          <w:tcPr>
            <w:tcW w:w="2932"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Комитет по ЖКХ, архитектуре и строительству администрации Алексеевского городского округа</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Территориальные администрации </w:t>
            </w:r>
            <w:proofErr w:type="spellStart"/>
            <w:proofErr w:type="gramStart"/>
            <w:r w:rsidRPr="000724EF">
              <w:rPr>
                <w:rFonts w:ascii="Times New Roman" w:hAnsi="Times New Roman" w:cs="Times New Roman"/>
                <w:lang w:eastAsia="en-US"/>
              </w:rPr>
              <w:t>администрации</w:t>
            </w:r>
            <w:proofErr w:type="spellEnd"/>
            <w:proofErr w:type="gramEnd"/>
            <w:r w:rsidRPr="000724EF">
              <w:rPr>
                <w:rFonts w:ascii="Times New Roman" w:hAnsi="Times New Roman" w:cs="Times New Roman"/>
                <w:lang w:eastAsia="en-US"/>
              </w:rPr>
              <w:t xml:space="preserve">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3.1.17</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Создание новых и модернизация существующих мест (площадок) накопления ТКО на территории округа</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2019-2020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Создание в 2019-2020 годах не менее 1 400 единиц современных мест (площадок) накопления ТКО</w:t>
            </w:r>
          </w:p>
        </w:tc>
        <w:tc>
          <w:tcPr>
            <w:tcW w:w="4253"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Запланированное создание новых существующих мест (площадок) накопления для ТКО созданы в 2019 г. - 1380 шт., 2020г. - 25 шт.</w:t>
            </w:r>
          </w:p>
        </w:tc>
        <w:tc>
          <w:tcPr>
            <w:tcW w:w="2932"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Комитет по ЖКХ, архитектуре и строительству администрации Алексеевского городского округа</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Территориальные администрации </w:t>
            </w:r>
            <w:proofErr w:type="spellStart"/>
            <w:proofErr w:type="gramStart"/>
            <w:r w:rsidRPr="000724EF">
              <w:rPr>
                <w:rFonts w:ascii="Times New Roman" w:hAnsi="Times New Roman" w:cs="Times New Roman"/>
                <w:lang w:eastAsia="en-US"/>
              </w:rPr>
              <w:t>администрации</w:t>
            </w:r>
            <w:proofErr w:type="spellEnd"/>
            <w:proofErr w:type="gramEnd"/>
            <w:r w:rsidRPr="000724EF">
              <w:rPr>
                <w:rFonts w:ascii="Times New Roman" w:hAnsi="Times New Roman" w:cs="Times New Roman"/>
                <w:lang w:eastAsia="en-US"/>
              </w:rPr>
              <w:t xml:space="preserve">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3.1.18</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 xml:space="preserve">Обновление контейнеров для накопления ТКО </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Обновление существующего контейнерного парка до 2025 года в количестве </w:t>
            </w:r>
            <w:r w:rsidRPr="000724EF">
              <w:rPr>
                <w:rFonts w:ascii="Times New Roman" w:hAnsi="Times New Roman" w:cs="Times New Roman"/>
                <w:sz w:val="18"/>
                <w:szCs w:val="18"/>
                <w:lang w:eastAsia="en-US"/>
              </w:rPr>
              <w:lastRenderedPageBreak/>
              <w:t>1900 единиц</w:t>
            </w:r>
          </w:p>
        </w:tc>
        <w:tc>
          <w:tcPr>
            <w:tcW w:w="4253"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В 2019 году обновлен существующий контейнерный парк - 1519 единиц, 2020 году 50 единиц</w:t>
            </w:r>
          </w:p>
        </w:tc>
        <w:tc>
          <w:tcPr>
            <w:tcW w:w="2932"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Комитет по ЖКХ, архитектуре и строительству </w:t>
            </w:r>
            <w:r w:rsidRPr="000724EF">
              <w:rPr>
                <w:rFonts w:ascii="Times New Roman" w:hAnsi="Times New Roman" w:cs="Times New Roman"/>
                <w:lang w:eastAsia="en-US"/>
              </w:rPr>
              <w:lastRenderedPageBreak/>
              <w:t xml:space="preserve">администрации Алексеевского городского округа </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ООО «Центр Экологической Безопасности» (по согласованию),</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ООО «</w:t>
            </w:r>
            <w:proofErr w:type="spellStart"/>
            <w:r w:rsidRPr="000724EF">
              <w:rPr>
                <w:rFonts w:ascii="Times New Roman" w:hAnsi="Times New Roman" w:cs="Times New Roman"/>
                <w:lang w:eastAsia="en-US"/>
              </w:rPr>
              <w:t>СпецЭкоТранс</w:t>
            </w:r>
            <w:proofErr w:type="spellEnd"/>
            <w:r w:rsidRPr="000724EF">
              <w:rPr>
                <w:rFonts w:ascii="Times New Roman" w:hAnsi="Times New Roman" w:cs="Times New Roman"/>
                <w:lang w:eastAsia="en-US"/>
              </w:rPr>
              <w:t>» (по согласованию)</w:t>
            </w:r>
          </w:p>
        </w:tc>
      </w:tr>
      <w:tr w:rsidR="000724EF" w:rsidRPr="000724EF" w:rsidTr="00B36850">
        <w:tc>
          <w:tcPr>
            <w:tcW w:w="876"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3.1.19</w:t>
            </w:r>
          </w:p>
        </w:tc>
        <w:tc>
          <w:tcPr>
            <w:tcW w:w="3485" w:type="dxa"/>
            <w:gridSpan w:val="2"/>
            <w:shd w:val="clear" w:color="auto" w:fill="auto"/>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Обновление парка специализированной техники для транспортировки ТКО</w:t>
            </w:r>
          </w:p>
        </w:tc>
        <w:tc>
          <w:tcPr>
            <w:tcW w:w="1134"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shd w:val="clear" w:color="auto" w:fill="auto"/>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Закупка до 2020 года не менее 5 мусоровозов с задней загрузкой (в дальнейшем замена не менее 2-х единиц ежегодно по мере обновления транспорта)</w:t>
            </w:r>
          </w:p>
        </w:tc>
        <w:tc>
          <w:tcPr>
            <w:tcW w:w="4253"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В 2020 году приобретено 4 единицы  техники для транспортировки твердых коммунальных отходов</w:t>
            </w:r>
          </w:p>
        </w:tc>
        <w:tc>
          <w:tcPr>
            <w:tcW w:w="2932" w:type="dxa"/>
            <w:shd w:val="clear" w:color="auto" w:fill="auto"/>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Комитет по ЖКХ, архитектуре и строительству администрации Алексеевского городского округа </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ООО «Центр Экологической Безопасности» (по согласованию),</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ООО «</w:t>
            </w:r>
            <w:proofErr w:type="spellStart"/>
            <w:r w:rsidRPr="000724EF">
              <w:rPr>
                <w:rFonts w:ascii="Times New Roman" w:hAnsi="Times New Roman" w:cs="Times New Roman"/>
                <w:lang w:eastAsia="en-US"/>
              </w:rPr>
              <w:t>СпецЭкоТранс</w:t>
            </w:r>
            <w:proofErr w:type="spellEnd"/>
            <w:r w:rsidRPr="000724EF">
              <w:rPr>
                <w:rFonts w:ascii="Times New Roman" w:hAnsi="Times New Roman" w:cs="Times New Roman"/>
                <w:lang w:eastAsia="en-US"/>
              </w:rPr>
              <w:t>» (по согласованию</w:t>
            </w:r>
            <w:proofErr w:type="gramStart"/>
            <w:r w:rsidRPr="000724EF">
              <w:rPr>
                <w:rFonts w:ascii="Times New Roman" w:hAnsi="Times New Roman" w:cs="Times New Roman"/>
                <w:lang w:eastAsia="en-US"/>
              </w:rPr>
              <w:t>)а</w:t>
            </w:r>
            <w:proofErr w:type="gramEnd"/>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3.1.20</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Организация сбора крупногабаритного мусора и отдельных видов отходов, не относящихся к ТКО (отработанные покрышки, строительный мусор, аккумуляторные батареи и прочее)</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Вовлечение в систему обращения с отходами всех видов отходов, образующихся у населения</w:t>
            </w:r>
          </w:p>
        </w:tc>
        <w:tc>
          <w:tcPr>
            <w:tcW w:w="4253"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В 2020 году в систему обращения с отходами всех видов привлечено население Алексеевского городского округа</w:t>
            </w:r>
          </w:p>
        </w:tc>
        <w:tc>
          <w:tcPr>
            <w:tcW w:w="2932"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Комитет по ЖКХ, архитектуре и строительству администрации Алексеевского городского округа </w:t>
            </w:r>
          </w:p>
          <w:p w:rsidR="000724EF" w:rsidRPr="000724EF" w:rsidRDefault="000724EF" w:rsidP="000724EF">
            <w:pPr>
              <w:jc w:val="center"/>
              <w:rPr>
                <w:rFonts w:ascii="Times New Roman" w:hAnsi="Times New Roman" w:cs="Times New Roman"/>
                <w:highlight w:val="green"/>
                <w:lang w:eastAsia="en-US"/>
              </w:rPr>
            </w:pPr>
            <w:r w:rsidRPr="000724EF">
              <w:rPr>
                <w:rFonts w:ascii="Times New Roman" w:hAnsi="Times New Roman" w:cs="Times New Roman"/>
                <w:lang w:eastAsia="en-US"/>
              </w:rPr>
              <w:t xml:space="preserve">ООО «Центр Экологической </w:t>
            </w:r>
            <w:r w:rsidRPr="000724EF">
              <w:rPr>
                <w:rFonts w:ascii="Times New Roman" w:hAnsi="Times New Roman" w:cs="Times New Roman"/>
                <w:lang w:eastAsia="en-US"/>
              </w:rPr>
              <w:lastRenderedPageBreak/>
              <w:t>Безопасности» (по согласованию)</w:t>
            </w:r>
          </w:p>
        </w:tc>
      </w:tr>
      <w:tr w:rsidR="000724EF" w:rsidRPr="000724EF" w:rsidTr="00B36850">
        <w:tc>
          <w:tcPr>
            <w:tcW w:w="876"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3.1.21</w:t>
            </w:r>
          </w:p>
        </w:tc>
        <w:tc>
          <w:tcPr>
            <w:tcW w:w="3485" w:type="dxa"/>
            <w:gridSpan w:val="2"/>
            <w:shd w:val="clear" w:color="auto" w:fill="auto"/>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Реализация территориальной схемы обращения с отходами, в том числе с твердыми коммунальными отходами</w:t>
            </w:r>
          </w:p>
        </w:tc>
        <w:tc>
          <w:tcPr>
            <w:tcW w:w="1134"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shd w:val="clear" w:color="auto" w:fill="auto"/>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Строительство мусоросортировочного комплекса на полигоне ТКО в срок до 2021 года.</w:t>
            </w:r>
          </w:p>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Расширение действующего полигона ТКО в срок до 2024 года и его использование до 2028 года</w:t>
            </w:r>
          </w:p>
        </w:tc>
        <w:tc>
          <w:tcPr>
            <w:tcW w:w="4253"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В 2020 году в схему расположения мест (площадок) накопления ТКО внесено 44 площадки</w:t>
            </w:r>
          </w:p>
        </w:tc>
        <w:tc>
          <w:tcPr>
            <w:tcW w:w="2932"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Комитет по ЖКХ, архитектуре и строительству администрации Алексеевского городского округа </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ООО «Центр Экологической Безопасности» (по согласованию),</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ООО «</w:t>
            </w:r>
            <w:proofErr w:type="spellStart"/>
            <w:r w:rsidRPr="000724EF">
              <w:rPr>
                <w:rFonts w:ascii="Times New Roman" w:hAnsi="Times New Roman" w:cs="Times New Roman"/>
                <w:lang w:eastAsia="en-US"/>
              </w:rPr>
              <w:t>СпецЭкоТранс</w:t>
            </w:r>
            <w:proofErr w:type="spellEnd"/>
            <w:r w:rsidRPr="000724EF">
              <w:rPr>
                <w:rFonts w:ascii="Times New Roman" w:hAnsi="Times New Roman" w:cs="Times New Roman"/>
                <w:lang w:eastAsia="en-US"/>
              </w:rPr>
              <w:t>» (по согласованию)</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p>
        </w:tc>
        <w:tc>
          <w:tcPr>
            <w:tcW w:w="13930" w:type="dxa"/>
            <w:gridSpan w:val="6"/>
          </w:tcPr>
          <w:p w:rsidR="000724EF" w:rsidRPr="000724EF" w:rsidRDefault="000724EF" w:rsidP="000724EF">
            <w:pPr>
              <w:jc w:val="center"/>
              <w:rPr>
                <w:rFonts w:ascii="Times New Roman" w:hAnsi="Times New Roman" w:cs="Times New Roman"/>
                <w:sz w:val="16"/>
                <w:szCs w:val="16"/>
                <w:highlight w:val="yellow"/>
                <w:lang w:eastAsia="en-US"/>
              </w:rPr>
            </w:pPr>
            <w:r w:rsidRPr="000724EF">
              <w:rPr>
                <w:rFonts w:ascii="Times New Roman" w:hAnsi="Times New Roman" w:cs="Times New Roman"/>
                <w:b/>
                <w:i/>
                <w:lang w:eastAsia="en-US"/>
              </w:rPr>
              <w:t>Развитие транспортного обслуживания</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3.1.22</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Строительство дорог ИЖС на территории Алексеевского городского округа</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2017-2025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Улучшение ситуации на дорогах Алексеевского городского округа. </w:t>
            </w:r>
            <w:r w:rsidRPr="000724EF">
              <w:rPr>
                <w:rFonts w:ascii="Times New Roman" w:hAnsi="Times New Roman" w:cs="Times New Roman"/>
                <w:color w:val="000000" w:themeColor="text1"/>
                <w:sz w:val="18"/>
                <w:szCs w:val="18"/>
                <w:lang w:eastAsia="en-US"/>
              </w:rPr>
              <w:t>Строительство не менее 14 км</w:t>
            </w:r>
            <w:proofErr w:type="gramStart"/>
            <w:r w:rsidRPr="000724EF">
              <w:rPr>
                <w:rFonts w:ascii="Times New Roman" w:hAnsi="Times New Roman" w:cs="Times New Roman"/>
                <w:color w:val="000000" w:themeColor="text1"/>
                <w:sz w:val="18"/>
                <w:szCs w:val="18"/>
                <w:lang w:eastAsia="en-US"/>
              </w:rPr>
              <w:t>.</w:t>
            </w:r>
            <w:proofErr w:type="gramEnd"/>
            <w:r w:rsidRPr="000724EF">
              <w:rPr>
                <w:rFonts w:ascii="Times New Roman" w:hAnsi="Times New Roman" w:cs="Times New Roman"/>
                <w:color w:val="000000" w:themeColor="text1"/>
                <w:sz w:val="18"/>
                <w:szCs w:val="18"/>
                <w:lang w:eastAsia="en-US"/>
              </w:rPr>
              <w:t xml:space="preserve"> </w:t>
            </w:r>
            <w:proofErr w:type="gramStart"/>
            <w:r w:rsidRPr="000724EF">
              <w:rPr>
                <w:rFonts w:ascii="Times New Roman" w:hAnsi="Times New Roman" w:cs="Times New Roman"/>
                <w:color w:val="000000" w:themeColor="text1"/>
                <w:sz w:val="18"/>
                <w:szCs w:val="18"/>
                <w:lang w:eastAsia="en-US"/>
              </w:rPr>
              <w:t>д</w:t>
            </w:r>
            <w:proofErr w:type="gramEnd"/>
            <w:r w:rsidRPr="000724EF">
              <w:rPr>
                <w:rFonts w:ascii="Times New Roman" w:hAnsi="Times New Roman" w:cs="Times New Roman"/>
                <w:color w:val="000000" w:themeColor="text1"/>
                <w:sz w:val="18"/>
                <w:szCs w:val="18"/>
                <w:lang w:eastAsia="en-US"/>
              </w:rPr>
              <w:t>орог, ежегодно</w:t>
            </w:r>
          </w:p>
        </w:tc>
        <w:tc>
          <w:tcPr>
            <w:tcW w:w="4253"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Согласно программе дорожных работ в 2020 г. выполнено строительство автомобильных дорог в </w:t>
            </w:r>
            <w:proofErr w:type="spellStart"/>
            <w:r w:rsidRPr="000724EF">
              <w:rPr>
                <w:rFonts w:ascii="Times New Roman" w:hAnsi="Times New Roman" w:cs="Times New Roman"/>
                <w:lang w:eastAsia="en-US"/>
              </w:rPr>
              <w:t>мкр</w:t>
            </w:r>
            <w:proofErr w:type="spellEnd"/>
            <w:r w:rsidRPr="000724EF">
              <w:rPr>
                <w:rFonts w:ascii="Times New Roman" w:hAnsi="Times New Roman" w:cs="Times New Roman"/>
                <w:lang w:eastAsia="en-US"/>
              </w:rPr>
              <w:t>. ИЖС протяженностью  5,3 км.</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Комитет по ЖКХ, архитектуре и строительству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3.1.23</w:t>
            </w:r>
          </w:p>
        </w:tc>
        <w:tc>
          <w:tcPr>
            <w:tcW w:w="3485" w:type="dxa"/>
            <w:gridSpan w:val="2"/>
          </w:tcPr>
          <w:p w:rsidR="000724EF" w:rsidRPr="000724EF" w:rsidRDefault="000724EF" w:rsidP="000724EF">
            <w:pPr>
              <w:rPr>
                <w:rFonts w:ascii="Times New Roman" w:hAnsi="Times New Roman" w:cs="Times New Roman"/>
                <w:lang w:eastAsia="en-US"/>
              </w:rPr>
            </w:pPr>
          </w:p>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Расширение сети автомобильных дорог</w:t>
            </w:r>
          </w:p>
          <w:p w:rsidR="000724EF" w:rsidRPr="000724EF" w:rsidRDefault="000724EF" w:rsidP="000724EF">
            <w:pPr>
              <w:rPr>
                <w:rFonts w:ascii="Times New Roman" w:hAnsi="Times New Roman" w:cs="Times New Roman"/>
                <w:lang w:eastAsia="en-US"/>
              </w:rPr>
            </w:pP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Снижение доли грунтовых дорог в общей протяженности автомобильных дорог</w:t>
            </w:r>
          </w:p>
        </w:tc>
        <w:tc>
          <w:tcPr>
            <w:tcW w:w="4253"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Снижение доли грунтовых дорог в общей протяженности автомобильных дорог. В 2020 г. строительство автодорог на улично-дорожной сети  не производилось</w:t>
            </w:r>
          </w:p>
        </w:tc>
        <w:tc>
          <w:tcPr>
            <w:tcW w:w="2932"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Комитет по ЖКХ, архитектуре и строительству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3.1.24</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 xml:space="preserve">Реализация мероприятий направленных на увеличение </w:t>
            </w:r>
            <w:r w:rsidRPr="000724EF">
              <w:rPr>
                <w:rFonts w:ascii="Times New Roman" w:hAnsi="Times New Roman" w:cs="Times New Roman"/>
                <w:lang w:eastAsia="en-US"/>
              </w:rPr>
              <w:lastRenderedPageBreak/>
              <w:t>протяженности освещенных улиц, проездов, набережных</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 xml:space="preserve">2019-2025 </w:t>
            </w:r>
            <w:r w:rsidRPr="000724EF">
              <w:rPr>
                <w:rFonts w:ascii="Times New Roman" w:hAnsi="Times New Roman" w:cs="Times New Roman"/>
                <w:lang w:eastAsia="en-US"/>
              </w:rPr>
              <w:lastRenderedPageBreak/>
              <w:t>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lastRenderedPageBreak/>
              <w:t xml:space="preserve">Доля освещенных улиц, проездов, набережных в </w:t>
            </w:r>
            <w:r w:rsidRPr="000724EF">
              <w:rPr>
                <w:rFonts w:ascii="Times New Roman" w:hAnsi="Times New Roman" w:cs="Times New Roman"/>
                <w:sz w:val="18"/>
                <w:szCs w:val="18"/>
                <w:lang w:eastAsia="en-US"/>
              </w:rPr>
              <w:lastRenderedPageBreak/>
              <w:t>населенных пунктах в общей протяженности улиц, проездов, набережных к 2025 году составит 43,4%.</w:t>
            </w:r>
          </w:p>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Общая протяженность освещенных частей улиц, проездов, набережных </w:t>
            </w:r>
            <w:proofErr w:type="gramStart"/>
            <w:r w:rsidRPr="000724EF">
              <w:rPr>
                <w:rFonts w:ascii="Times New Roman" w:hAnsi="Times New Roman" w:cs="Times New Roman"/>
                <w:sz w:val="18"/>
                <w:szCs w:val="18"/>
                <w:lang w:eastAsia="en-US"/>
              </w:rPr>
              <w:t>на конец</w:t>
            </w:r>
            <w:proofErr w:type="gramEnd"/>
            <w:r w:rsidRPr="000724EF">
              <w:rPr>
                <w:rFonts w:ascii="Times New Roman" w:hAnsi="Times New Roman" w:cs="Times New Roman"/>
                <w:sz w:val="18"/>
                <w:szCs w:val="18"/>
                <w:lang w:eastAsia="en-US"/>
              </w:rPr>
              <w:t xml:space="preserve"> 2025 года составит 366,9 км.</w:t>
            </w:r>
          </w:p>
        </w:tc>
        <w:tc>
          <w:tcPr>
            <w:tcW w:w="4253" w:type="dxa"/>
            <w:shd w:val="clear" w:color="auto" w:fill="auto"/>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color w:val="000000" w:themeColor="text1"/>
                <w:lang w:eastAsia="en-US"/>
              </w:rPr>
              <w:lastRenderedPageBreak/>
              <w:t xml:space="preserve">В 2020 году были выполнены работы по обустройству объектами уличного  </w:t>
            </w:r>
            <w:r w:rsidRPr="000724EF">
              <w:rPr>
                <w:rFonts w:ascii="Times New Roman" w:hAnsi="Times New Roman" w:cs="Times New Roman"/>
                <w:color w:val="000000" w:themeColor="text1"/>
                <w:lang w:eastAsia="en-US"/>
              </w:rPr>
              <w:lastRenderedPageBreak/>
              <w:t xml:space="preserve">освещения парка </w:t>
            </w:r>
            <w:proofErr w:type="gramStart"/>
            <w:r w:rsidRPr="000724EF">
              <w:rPr>
                <w:rFonts w:ascii="Times New Roman" w:hAnsi="Times New Roman" w:cs="Times New Roman"/>
                <w:color w:val="000000" w:themeColor="text1"/>
                <w:lang w:eastAsia="en-US"/>
              </w:rPr>
              <w:t>в</w:t>
            </w:r>
            <w:proofErr w:type="gramEnd"/>
            <w:r w:rsidRPr="000724EF">
              <w:rPr>
                <w:rFonts w:ascii="Times New Roman" w:hAnsi="Times New Roman" w:cs="Times New Roman"/>
                <w:color w:val="000000" w:themeColor="text1"/>
                <w:lang w:eastAsia="en-US"/>
              </w:rPr>
              <w:t xml:space="preserve"> с. </w:t>
            </w:r>
            <w:proofErr w:type="spellStart"/>
            <w:r w:rsidRPr="000724EF">
              <w:rPr>
                <w:rFonts w:ascii="Times New Roman" w:hAnsi="Times New Roman" w:cs="Times New Roman"/>
                <w:color w:val="000000" w:themeColor="text1"/>
                <w:lang w:eastAsia="en-US"/>
              </w:rPr>
              <w:t>Глуховка</w:t>
            </w:r>
            <w:proofErr w:type="spellEnd"/>
            <w:r w:rsidRPr="000724EF">
              <w:rPr>
                <w:rFonts w:ascii="Times New Roman" w:hAnsi="Times New Roman" w:cs="Times New Roman"/>
                <w:color w:val="000000" w:themeColor="text1"/>
                <w:lang w:eastAsia="en-US"/>
              </w:rPr>
              <w:t xml:space="preserve">,  ул. Дорожная в с. </w:t>
            </w:r>
            <w:proofErr w:type="spellStart"/>
            <w:r w:rsidRPr="000724EF">
              <w:rPr>
                <w:rFonts w:ascii="Times New Roman" w:hAnsi="Times New Roman" w:cs="Times New Roman"/>
                <w:color w:val="000000" w:themeColor="text1"/>
                <w:lang w:eastAsia="en-US"/>
              </w:rPr>
              <w:t>Глуховка</w:t>
            </w:r>
            <w:proofErr w:type="spellEnd"/>
            <w:r w:rsidRPr="000724EF">
              <w:rPr>
                <w:rFonts w:ascii="Times New Roman" w:hAnsi="Times New Roman" w:cs="Times New Roman"/>
                <w:color w:val="000000" w:themeColor="text1"/>
                <w:lang w:eastAsia="en-US"/>
              </w:rPr>
              <w:t xml:space="preserve">, ул. Красногвардейская в с. </w:t>
            </w:r>
            <w:proofErr w:type="spellStart"/>
            <w:r w:rsidRPr="000724EF">
              <w:rPr>
                <w:rFonts w:ascii="Times New Roman" w:hAnsi="Times New Roman" w:cs="Times New Roman"/>
                <w:color w:val="000000" w:themeColor="text1"/>
                <w:lang w:eastAsia="en-US"/>
              </w:rPr>
              <w:t>Иловка</w:t>
            </w:r>
            <w:proofErr w:type="spellEnd"/>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 xml:space="preserve">Комитет по ЖКХ, архитектуре и </w:t>
            </w:r>
            <w:r w:rsidRPr="000724EF">
              <w:rPr>
                <w:rFonts w:ascii="Times New Roman" w:hAnsi="Times New Roman" w:cs="Times New Roman"/>
                <w:lang w:eastAsia="en-US"/>
              </w:rPr>
              <w:lastRenderedPageBreak/>
              <w:t>строительству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3.1.25</w:t>
            </w:r>
          </w:p>
        </w:tc>
        <w:tc>
          <w:tcPr>
            <w:tcW w:w="3485" w:type="dxa"/>
            <w:gridSpan w:val="2"/>
          </w:tcPr>
          <w:p w:rsidR="000724EF" w:rsidRPr="000724EF" w:rsidRDefault="000724EF" w:rsidP="000724EF">
            <w:pPr>
              <w:rPr>
                <w:rFonts w:ascii="Times New Roman" w:hAnsi="Times New Roman" w:cs="Times New Roman"/>
                <w:lang w:eastAsia="en-US"/>
              </w:rPr>
            </w:pPr>
          </w:p>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Обеспечение равной доступности услуг общественного транспорта</w:t>
            </w:r>
          </w:p>
          <w:p w:rsidR="000724EF" w:rsidRPr="000724EF" w:rsidRDefault="000724EF" w:rsidP="000724EF">
            <w:pPr>
              <w:rPr>
                <w:rFonts w:ascii="Times New Roman" w:hAnsi="Times New Roman" w:cs="Times New Roman"/>
                <w:lang w:eastAsia="en-US"/>
              </w:rPr>
            </w:pP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Обеспечение регулярности движения общественного транспорта на муниципальных маршрутах</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В 2020 году произошли изменения в расписании маршрутов № 104 «Алексеевка-Ильинка»  с 6-20 ч на 6-40, по маршруту № 117 Алексеевка – Студеный Колодец  с 5-50 на 6-20 часов.  </w:t>
            </w:r>
            <w:proofErr w:type="gramStart"/>
            <w:r w:rsidRPr="000724EF">
              <w:rPr>
                <w:rFonts w:ascii="Times New Roman" w:hAnsi="Times New Roman" w:cs="Times New Roman"/>
                <w:lang w:eastAsia="en-US"/>
              </w:rPr>
              <w:t>В 2020 году в схему движения двух муниципальных маршрутов № 104 «Алексеевка-Ильинка»  и  № 106 «Алексеевка-</w:t>
            </w:r>
            <w:proofErr w:type="spellStart"/>
            <w:r w:rsidRPr="000724EF">
              <w:rPr>
                <w:rFonts w:ascii="Times New Roman" w:hAnsi="Times New Roman" w:cs="Times New Roman"/>
                <w:lang w:eastAsia="en-US"/>
              </w:rPr>
              <w:t>Иловка</w:t>
            </w:r>
            <w:proofErr w:type="spellEnd"/>
            <w:r w:rsidRPr="000724EF">
              <w:rPr>
                <w:rFonts w:ascii="Times New Roman" w:hAnsi="Times New Roman" w:cs="Times New Roman"/>
                <w:lang w:eastAsia="en-US"/>
              </w:rPr>
              <w:t xml:space="preserve">» были  внесены изменения  (движение через </w:t>
            </w:r>
            <w:proofErr w:type="spellStart"/>
            <w:r w:rsidRPr="000724EF">
              <w:rPr>
                <w:rFonts w:ascii="Times New Roman" w:hAnsi="Times New Roman" w:cs="Times New Roman"/>
                <w:lang w:eastAsia="en-US"/>
              </w:rPr>
              <w:t>мкр</w:t>
            </w:r>
            <w:proofErr w:type="spellEnd"/>
            <w:r w:rsidRPr="000724EF">
              <w:rPr>
                <w:rFonts w:ascii="Times New Roman" w:hAnsi="Times New Roman" w:cs="Times New Roman"/>
                <w:lang w:eastAsia="en-US"/>
              </w:rPr>
              <w:t>.</w:t>
            </w:r>
            <w:proofErr w:type="gramEnd"/>
            <w:r w:rsidRPr="000724EF">
              <w:rPr>
                <w:rFonts w:ascii="Times New Roman" w:hAnsi="Times New Roman" w:cs="Times New Roman"/>
                <w:lang w:eastAsia="en-US"/>
              </w:rPr>
              <w:t xml:space="preserve"> </w:t>
            </w:r>
            <w:proofErr w:type="gramStart"/>
            <w:r w:rsidRPr="000724EF">
              <w:rPr>
                <w:rFonts w:ascii="Times New Roman" w:hAnsi="Times New Roman" w:cs="Times New Roman"/>
                <w:lang w:eastAsia="en-US"/>
              </w:rPr>
              <w:t>ИЖС Крылатский и Невский)</w:t>
            </w:r>
            <w:proofErr w:type="gramEnd"/>
          </w:p>
        </w:tc>
        <w:tc>
          <w:tcPr>
            <w:tcW w:w="2932"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Комитет по ЖКХ, архитектуре и строительству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3.1.26</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Компенсация потерь в доходах организациям автомобильного транспорта, осуществляющим перевозки по льготным тарифам на проезд обучающимся и воспитанникам общеобразовательных учреждений.</w:t>
            </w:r>
          </w:p>
          <w:p w:rsidR="000724EF" w:rsidRPr="000724EF" w:rsidRDefault="000724EF" w:rsidP="000724EF">
            <w:pPr>
              <w:rPr>
                <w:rFonts w:ascii="Times New Roman" w:hAnsi="Times New Roman" w:cs="Times New Roman"/>
                <w:lang w:eastAsia="en-US"/>
              </w:rPr>
            </w:pP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Предоставление льготного проезда в автобусах городского и пригородного сообщения учащимся школ и студентам образовательным учреждений Алексеевского городского округа </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Осуществлялось предоставление льготного проезда в автобусах городского и пригородного сообщения учащимся школ и студентам образовательных учреждений Алексеевского городского округа. В 2020 г. - 142 школьника   и  774 студента воспользовались льготным проездом</w:t>
            </w:r>
          </w:p>
        </w:tc>
        <w:tc>
          <w:tcPr>
            <w:tcW w:w="2932"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Комитет по ЖКХ, архитектуре и строительству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3.1.27</w:t>
            </w:r>
          </w:p>
        </w:tc>
        <w:tc>
          <w:tcPr>
            <w:tcW w:w="3485" w:type="dxa"/>
            <w:gridSpan w:val="2"/>
            <w:vAlign w:val="center"/>
          </w:tcPr>
          <w:p w:rsidR="000724EF" w:rsidRPr="000724EF" w:rsidRDefault="000724EF" w:rsidP="000724EF">
            <w:pPr>
              <w:rPr>
                <w:rFonts w:ascii="Times New Roman" w:hAnsi="Times New Roman" w:cs="Times New Roman"/>
                <w:sz w:val="22"/>
                <w:szCs w:val="22"/>
                <w:lang w:eastAsia="en-US"/>
              </w:rPr>
            </w:pPr>
            <w:r w:rsidRPr="000724EF">
              <w:rPr>
                <w:rFonts w:ascii="Times New Roman" w:hAnsi="Times New Roman" w:cs="Times New Roman"/>
                <w:sz w:val="22"/>
                <w:szCs w:val="22"/>
                <w:lang w:eastAsia="en-US"/>
              </w:rPr>
              <w:t>Обеспечение равной доступности услуг общественного транспорта для отдельных категорий граждан</w:t>
            </w:r>
          </w:p>
          <w:p w:rsidR="000724EF" w:rsidRPr="000724EF" w:rsidRDefault="000724EF" w:rsidP="000724EF">
            <w:pPr>
              <w:rPr>
                <w:rFonts w:ascii="Times New Roman" w:hAnsi="Times New Roman" w:cs="Times New Roman"/>
                <w:sz w:val="22"/>
                <w:szCs w:val="22"/>
                <w:lang w:eastAsia="en-US"/>
              </w:rPr>
            </w:pP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Предоставление льгот отдельным категориям граждан по ЕСПБ в автобусах городского и пригородного сообщения</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Были предоставлены льготы отдельным категориям граждан по ЕСПБ в автобусах городского и пригородного сообщения.</w:t>
            </w:r>
          </w:p>
        </w:tc>
        <w:tc>
          <w:tcPr>
            <w:tcW w:w="2932"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Комитет по ЖКХ, архитектуре и строительству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3.1.28</w:t>
            </w:r>
          </w:p>
        </w:tc>
        <w:tc>
          <w:tcPr>
            <w:tcW w:w="3485" w:type="dxa"/>
            <w:gridSpan w:val="2"/>
            <w:vAlign w:val="center"/>
          </w:tcPr>
          <w:p w:rsidR="000724EF" w:rsidRPr="000724EF" w:rsidRDefault="000724EF" w:rsidP="000724EF">
            <w:pPr>
              <w:rPr>
                <w:rFonts w:ascii="Times New Roman" w:hAnsi="Times New Roman" w:cs="Times New Roman"/>
                <w:sz w:val="22"/>
                <w:szCs w:val="22"/>
                <w:lang w:eastAsia="en-US"/>
              </w:rPr>
            </w:pPr>
            <w:r w:rsidRPr="000724EF">
              <w:rPr>
                <w:rFonts w:ascii="Times New Roman" w:hAnsi="Times New Roman" w:cs="Times New Roman"/>
                <w:sz w:val="22"/>
                <w:szCs w:val="22"/>
                <w:lang w:eastAsia="en-US"/>
              </w:rPr>
              <w:t>Предоставление льготного проезда граждан к дачным и садово-огородным участкам</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Организация пригородных маршрутов к дачным и садово-огородным участкам</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Организованы пригородные маршруты к дачным и садово-огородным участкам. В 2020 году проезд граждан к дачным и садово-огородным участкам  льготным проездом  воспользовалось 4010 человек</w:t>
            </w:r>
          </w:p>
        </w:tc>
        <w:tc>
          <w:tcPr>
            <w:tcW w:w="2932"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Комитет по ЖКХ, архитектуре и строительству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3.1.29</w:t>
            </w:r>
          </w:p>
        </w:tc>
        <w:tc>
          <w:tcPr>
            <w:tcW w:w="3485" w:type="dxa"/>
            <w:gridSpan w:val="2"/>
          </w:tcPr>
          <w:p w:rsidR="000724EF" w:rsidRPr="000724EF" w:rsidRDefault="000724EF" w:rsidP="000724EF">
            <w:pPr>
              <w:rPr>
                <w:rFonts w:ascii="Times New Roman" w:hAnsi="Times New Roman" w:cs="Times New Roman"/>
                <w:sz w:val="22"/>
                <w:szCs w:val="22"/>
                <w:lang w:eastAsia="en-US"/>
              </w:rPr>
            </w:pPr>
            <w:r w:rsidRPr="000724EF">
              <w:rPr>
                <w:rFonts w:ascii="Times New Roman" w:hAnsi="Times New Roman" w:cs="Times New Roman"/>
                <w:lang w:eastAsia="en-US"/>
              </w:rPr>
              <w:t>Обеспечение равной доступности услуг общественного транспорта для отдельных категорий граждан, в рамках расходных обязательств по обеспечению мер социальной поддержки отдельных категорий граждан в рамках действующего расходного обязательства в области социальной поддержки граждан, осуществляемых за счет субвенций областного бюджета</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Реализация единых социальных проездных билетов (ЕСПБ) для отдельных категорий граждан не менее 3 000 единиц в год</w:t>
            </w:r>
          </w:p>
        </w:tc>
        <w:tc>
          <w:tcPr>
            <w:tcW w:w="4253"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Произведена реализация единых социальных проездных билетов (ЕСПБ) для отдельных категорий граждан.</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По итогу 2020 года было реализовано  2485 единых социальных проездных билетов.</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Комитет по ЖКХ, архитектуре и строительству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color w:val="000000" w:themeColor="text1"/>
                <w:lang w:eastAsia="en-US"/>
              </w:rPr>
            </w:pPr>
            <w:r w:rsidRPr="000724EF">
              <w:rPr>
                <w:rFonts w:ascii="Times New Roman" w:hAnsi="Times New Roman" w:cs="Times New Roman"/>
                <w:color w:val="000000" w:themeColor="text1"/>
                <w:lang w:eastAsia="en-US"/>
              </w:rPr>
              <w:t>3.1.30</w:t>
            </w:r>
          </w:p>
        </w:tc>
        <w:tc>
          <w:tcPr>
            <w:tcW w:w="3485" w:type="dxa"/>
            <w:gridSpan w:val="2"/>
            <w:vAlign w:val="center"/>
          </w:tcPr>
          <w:p w:rsidR="000724EF" w:rsidRPr="000724EF" w:rsidRDefault="000724EF" w:rsidP="000724EF">
            <w:pPr>
              <w:rPr>
                <w:rFonts w:ascii="Times New Roman" w:hAnsi="Times New Roman" w:cs="Times New Roman"/>
                <w:color w:val="000000" w:themeColor="text1"/>
                <w:lang w:eastAsia="en-US"/>
              </w:rPr>
            </w:pPr>
            <w:r w:rsidRPr="000724EF">
              <w:rPr>
                <w:rFonts w:ascii="Times New Roman" w:hAnsi="Times New Roman" w:cs="Times New Roman"/>
                <w:color w:val="000000" w:themeColor="text1"/>
                <w:lang w:eastAsia="en-US"/>
              </w:rPr>
              <w:t xml:space="preserve">Реконструкция остановочных комплексов на территории Алексеевского городского </w:t>
            </w:r>
            <w:r w:rsidRPr="000724EF">
              <w:rPr>
                <w:rFonts w:ascii="Times New Roman" w:hAnsi="Times New Roman" w:cs="Times New Roman"/>
                <w:color w:val="000000" w:themeColor="text1"/>
                <w:lang w:eastAsia="en-US"/>
              </w:rPr>
              <w:lastRenderedPageBreak/>
              <w:t>округа</w:t>
            </w:r>
          </w:p>
        </w:tc>
        <w:tc>
          <w:tcPr>
            <w:tcW w:w="1134" w:type="dxa"/>
            <w:vAlign w:val="center"/>
          </w:tcPr>
          <w:p w:rsidR="000724EF" w:rsidRPr="000724EF" w:rsidRDefault="000724EF" w:rsidP="000724EF">
            <w:pPr>
              <w:jc w:val="center"/>
              <w:rPr>
                <w:rFonts w:ascii="Times New Roman" w:hAnsi="Times New Roman" w:cs="Times New Roman"/>
                <w:color w:val="000000" w:themeColor="text1"/>
                <w:lang w:eastAsia="en-US"/>
              </w:rPr>
            </w:pPr>
            <w:r w:rsidRPr="000724EF">
              <w:rPr>
                <w:rFonts w:ascii="Times New Roman" w:hAnsi="Times New Roman" w:cs="Times New Roman"/>
                <w:color w:val="000000" w:themeColor="text1"/>
                <w:lang w:eastAsia="en-US"/>
              </w:rPr>
              <w:lastRenderedPageBreak/>
              <w:t>2018-2025 годы</w:t>
            </w:r>
          </w:p>
        </w:tc>
        <w:tc>
          <w:tcPr>
            <w:tcW w:w="2126" w:type="dxa"/>
            <w:vAlign w:val="center"/>
          </w:tcPr>
          <w:p w:rsidR="000724EF" w:rsidRPr="000724EF" w:rsidRDefault="000724EF" w:rsidP="000724EF">
            <w:pPr>
              <w:jc w:val="center"/>
              <w:rPr>
                <w:rFonts w:ascii="Times New Roman" w:hAnsi="Times New Roman" w:cs="Times New Roman"/>
                <w:color w:val="000000" w:themeColor="text1"/>
                <w:sz w:val="18"/>
                <w:szCs w:val="18"/>
                <w:lang w:eastAsia="en-US"/>
              </w:rPr>
            </w:pPr>
            <w:r w:rsidRPr="000724EF">
              <w:rPr>
                <w:rFonts w:ascii="Times New Roman" w:hAnsi="Times New Roman" w:cs="Times New Roman"/>
                <w:color w:val="000000" w:themeColor="text1"/>
                <w:sz w:val="18"/>
                <w:szCs w:val="18"/>
                <w:lang w:eastAsia="en-US"/>
              </w:rPr>
              <w:t>Реконструкция 30 остановочных комплексов</w:t>
            </w:r>
          </w:p>
        </w:tc>
        <w:tc>
          <w:tcPr>
            <w:tcW w:w="4253" w:type="dxa"/>
          </w:tcPr>
          <w:p w:rsidR="000724EF" w:rsidRPr="000724EF" w:rsidRDefault="000724EF" w:rsidP="000724EF">
            <w:pPr>
              <w:jc w:val="center"/>
              <w:rPr>
                <w:rFonts w:ascii="Times New Roman" w:hAnsi="Times New Roman" w:cs="Times New Roman"/>
                <w:color w:val="000000" w:themeColor="text1"/>
                <w:lang w:eastAsia="en-US"/>
              </w:rPr>
            </w:pPr>
            <w:r w:rsidRPr="000724EF">
              <w:rPr>
                <w:rFonts w:ascii="Times New Roman" w:hAnsi="Times New Roman" w:cs="Times New Roman"/>
                <w:color w:val="000000" w:themeColor="text1"/>
                <w:lang w:eastAsia="en-US"/>
              </w:rPr>
              <w:t xml:space="preserve">В 2020 году установлены 2 новые остановки по ул. Кирова </w:t>
            </w:r>
          </w:p>
          <w:p w:rsidR="000724EF" w:rsidRPr="000724EF" w:rsidRDefault="000724EF" w:rsidP="000724EF">
            <w:pPr>
              <w:jc w:val="center"/>
              <w:rPr>
                <w:rFonts w:ascii="Times New Roman" w:hAnsi="Times New Roman" w:cs="Times New Roman"/>
                <w:color w:val="000000" w:themeColor="text1"/>
                <w:lang w:eastAsia="en-US"/>
              </w:rPr>
            </w:pPr>
            <w:r w:rsidRPr="000724EF">
              <w:rPr>
                <w:rFonts w:ascii="Times New Roman" w:hAnsi="Times New Roman" w:cs="Times New Roman"/>
                <w:color w:val="000000" w:themeColor="text1"/>
                <w:lang w:eastAsia="en-US"/>
              </w:rPr>
              <w:t xml:space="preserve">г. Алексеевка. В 2021г. планируется </w:t>
            </w:r>
            <w:r w:rsidRPr="000724EF">
              <w:rPr>
                <w:rFonts w:ascii="Times New Roman" w:hAnsi="Times New Roman" w:cs="Times New Roman"/>
                <w:color w:val="000000" w:themeColor="text1"/>
                <w:lang w:eastAsia="en-US"/>
              </w:rPr>
              <w:lastRenderedPageBreak/>
              <w:t xml:space="preserve">установка 5 остановочных павильонов в </w:t>
            </w:r>
            <w:proofErr w:type="spellStart"/>
            <w:r w:rsidRPr="000724EF">
              <w:rPr>
                <w:rFonts w:ascii="Times New Roman" w:hAnsi="Times New Roman" w:cs="Times New Roman"/>
                <w:color w:val="000000" w:themeColor="text1"/>
                <w:lang w:eastAsia="en-US"/>
              </w:rPr>
              <w:t>мкр</w:t>
            </w:r>
            <w:proofErr w:type="spellEnd"/>
            <w:r w:rsidRPr="000724EF">
              <w:rPr>
                <w:rFonts w:ascii="Times New Roman" w:hAnsi="Times New Roman" w:cs="Times New Roman"/>
                <w:color w:val="000000" w:themeColor="text1"/>
                <w:lang w:eastAsia="en-US"/>
              </w:rPr>
              <w:t>. ИЖС</w:t>
            </w:r>
          </w:p>
        </w:tc>
        <w:tc>
          <w:tcPr>
            <w:tcW w:w="2932" w:type="dxa"/>
          </w:tcPr>
          <w:p w:rsidR="000724EF" w:rsidRPr="000724EF" w:rsidRDefault="000724EF" w:rsidP="000724EF">
            <w:pPr>
              <w:jc w:val="center"/>
              <w:rPr>
                <w:rFonts w:ascii="Times New Roman" w:hAnsi="Times New Roman" w:cs="Times New Roman"/>
                <w:color w:val="000000" w:themeColor="text1"/>
                <w:lang w:eastAsia="en-US"/>
              </w:rPr>
            </w:pPr>
            <w:r w:rsidRPr="000724EF">
              <w:rPr>
                <w:rFonts w:ascii="Times New Roman" w:hAnsi="Times New Roman" w:cs="Times New Roman"/>
                <w:color w:val="000000" w:themeColor="text1"/>
                <w:lang w:eastAsia="en-US"/>
              </w:rPr>
              <w:lastRenderedPageBreak/>
              <w:t xml:space="preserve">Комитет по ЖКХ, архитектуре и строительству </w:t>
            </w:r>
            <w:r w:rsidRPr="000724EF">
              <w:rPr>
                <w:rFonts w:ascii="Times New Roman" w:hAnsi="Times New Roman" w:cs="Times New Roman"/>
                <w:color w:val="000000" w:themeColor="text1"/>
                <w:lang w:eastAsia="en-US"/>
              </w:rPr>
              <w:lastRenderedPageBreak/>
              <w:t>администрации Алексеевского городского округа</w:t>
            </w:r>
          </w:p>
        </w:tc>
      </w:tr>
      <w:tr w:rsidR="000724EF" w:rsidRPr="000724EF" w:rsidTr="00B36850">
        <w:tc>
          <w:tcPr>
            <w:tcW w:w="876"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3.1.31</w:t>
            </w:r>
          </w:p>
        </w:tc>
        <w:tc>
          <w:tcPr>
            <w:tcW w:w="3485" w:type="dxa"/>
            <w:gridSpan w:val="2"/>
            <w:shd w:val="clear" w:color="auto" w:fill="auto"/>
            <w:vAlign w:val="center"/>
          </w:tcPr>
          <w:p w:rsidR="000724EF" w:rsidRPr="000724EF" w:rsidRDefault="000724EF" w:rsidP="000724EF">
            <w:pPr>
              <w:rPr>
                <w:rFonts w:ascii="Times New Roman" w:hAnsi="Times New Roman" w:cs="Times New Roman"/>
                <w:sz w:val="22"/>
                <w:szCs w:val="22"/>
                <w:lang w:eastAsia="en-US"/>
              </w:rPr>
            </w:pPr>
            <w:r w:rsidRPr="000724EF">
              <w:rPr>
                <w:rFonts w:ascii="Times New Roman" w:hAnsi="Times New Roman" w:cs="Times New Roman"/>
                <w:lang w:eastAsia="en-US"/>
              </w:rPr>
              <w:t>Разработка и реализация схемы организации дорожного движения на территории Алексеевского городского округа</w:t>
            </w:r>
          </w:p>
        </w:tc>
        <w:tc>
          <w:tcPr>
            <w:tcW w:w="1134"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2018-2025 годы</w:t>
            </w:r>
          </w:p>
        </w:tc>
        <w:tc>
          <w:tcPr>
            <w:tcW w:w="2126" w:type="dxa"/>
            <w:shd w:val="clear" w:color="auto" w:fill="auto"/>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Использование единого подхода по применению положений новых государственных стандартов в области безопасности дорожного движения</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В 2020 г. на уличн</w:t>
            </w:r>
            <w:proofErr w:type="gramStart"/>
            <w:r w:rsidRPr="000724EF">
              <w:rPr>
                <w:rFonts w:ascii="Times New Roman" w:hAnsi="Times New Roman" w:cs="Times New Roman"/>
                <w:lang w:eastAsia="en-US"/>
              </w:rPr>
              <w:t>о-</w:t>
            </w:r>
            <w:proofErr w:type="gramEnd"/>
            <w:r w:rsidRPr="000724EF">
              <w:rPr>
                <w:rFonts w:ascii="Times New Roman" w:hAnsi="Times New Roman" w:cs="Times New Roman"/>
                <w:lang w:eastAsia="en-US"/>
              </w:rPr>
              <w:t xml:space="preserve"> дорожной сети в г. Алексеевке установлены дорожные знаки и информационные щиты и указатели  в количестве 106 шт.  Выполнены мероприятия по обустройству нерегулируемых пешеходных переходов: ул. Некрасова в районе дома № 86 ,</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 ул. Комсомольская в районе дома № 59; ул. Мостовая в районе ТЦ «Сити Центр»; ул. Мостовая в районе дома № 36 (нанесена дорожная разметка, установлены дорожные знаки). Установлен  светофорный объект на пересечении ул. </w:t>
            </w:r>
            <w:proofErr w:type="gramStart"/>
            <w:r w:rsidRPr="000724EF">
              <w:rPr>
                <w:rFonts w:ascii="Times New Roman" w:hAnsi="Times New Roman" w:cs="Times New Roman"/>
                <w:lang w:eastAsia="en-US"/>
              </w:rPr>
              <w:t>Республиканская</w:t>
            </w:r>
            <w:proofErr w:type="gramEnd"/>
            <w:r w:rsidRPr="000724EF">
              <w:rPr>
                <w:rFonts w:ascii="Times New Roman" w:hAnsi="Times New Roman" w:cs="Times New Roman"/>
                <w:lang w:eastAsia="en-US"/>
              </w:rPr>
              <w:t xml:space="preserve"> и Л. Толстого. В 2021 году планируется разработка 10 проектов организации дорожного движения на улицы г. Алексеевка</w:t>
            </w:r>
          </w:p>
        </w:tc>
        <w:tc>
          <w:tcPr>
            <w:tcW w:w="2932" w:type="dxa"/>
            <w:shd w:val="clear" w:color="auto" w:fill="auto"/>
          </w:tcPr>
          <w:p w:rsidR="000724EF" w:rsidRPr="000724EF" w:rsidRDefault="000724EF" w:rsidP="000724EF">
            <w:pPr>
              <w:jc w:val="center"/>
              <w:rPr>
                <w:rFonts w:ascii="Times New Roman" w:hAnsi="Times New Roman" w:cs="Times New Roman"/>
                <w:sz w:val="16"/>
                <w:szCs w:val="16"/>
                <w:lang w:eastAsia="en-US"/>
              </w:rPr>
            </w:pPr>
            <w:r w:rsidRPr="000724EF">
              <w:rPr>
                <w:rFonts w:ascii="Times New Roman" w:hAnsi="Times New Roman" w:cs="Times New Roman"/>
                <w:lang w:eastAsia="en-US"/>
              </w:rPr>
              <w:t>Комитет по ЖКХ, архитектуре и строительству администрации Алексеевского городского округа</w:t>
            </w:r>
          </w:p>
        </w:tc>
      </w:tr>
      <w:tr w:rsidR="000724EF" w:rsidRPr="000724EF" w:rsidTr="00B36850">
        <w:tc>
          <w:tcPr>
            <w:tcW w:w="876"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3.1.32</w:t>
            </w:r>
          </w:p>
        </w:tc>
        <w:tc>
          <w:tcPr>
            <w:tcW w:w="3485" w:type="dxa"/>
            <w:gridSpan w:val="2"/>
            <w:shd w:val="clear" w:color="auto" w:fill="auto"/>
            <w:vAlign w:val="center"/>
          </w:tcPr>
          <w:p w:rsidR="000724EF" w:rsidRPr="000724EF" w:rsidRDefault="000724EF" w:rsidP="000724EF">
            <w:pPr>
              <w:rPr>
                <w:rFonts w:ascii="Times New Roman" w:hAnsi="Times New Roman" w:cs="Times New Roman"/>
              </w:rPr>
            </w:pPr>
            <w:r w:rsidRPr="000724EF">
              <w:rPr>
                <w:rFonts w:ascii="Times New Roman" w:hAnsi="Times New Roman" w:cs="Times New Roman"/>
              </w:rPr>
              <w:t xml:space="preserve">Строительство автомобильной газонаполнительной компрессорной станции с объектами придорожного сервиса в городе Алексеевке, ул. </w:t>
            </w:r>
            <w:proofErr w:type="gramStart"/>
            <w:r w:rsidRPr="000724EF">
              <w:rPr>
                <w:rFonts w:ascii="Times New Roman" w:hAnsi="Times New Roman" w:cs="Times New Roman"/>
              </w:rPr>
              <w:t>Магистральная</w:t>
            </w:r>
            <w:proofErr w:type="gramEnd"/>
            <w:r w:rsidRPr="000724EF">
              <w:rPr>
                <w:rFonts w:ascii="Times New Roman" w:hAnsi="Times New Roman" w:cs="Times New Roman"/>
              </w:rPr>
              <w:t>, 27</w:t>
            </w:r>
          </w:p>
        </w:tc>
        <w:tc>
          <w:tcPr>
            <w:tcW w:w="1134"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2018-2020 годы</w:t>
            </w:r>
          </w:p>
        </w:tc>
        <w:tc>
          <w:tcPr>
            <w:tcW w:w="2126" w:type="dxa"/>
            <w:vMerge w:val="restart"/>
            <w:shd w:val="clear" w:color="auto" w:fill="auto"/>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Развитие транспортно-транзитной и логистической отрасли.</w:t>
            </w:r>
          </w:p>
          <w:p w:rsidR="000724EF" w:rsidRPr="000724EF" w:rsidRDefault="000724EF" w:rsidP="000724EF">
            <w:pPr>
              <w:jc w:val="center"/>
              <w:rPr>
                <w:rFonts w:ascii="Times New Roman" w:hAnsi="Times New Roman" w:cs="Times New Roman"/>
                <w:sz w:val="18"/>
                <w:szCs w:val="18"/>
                <w:lang w:eastAsia="en-US"/>
              </w:rPr>
            </w:pPr>
          </w:p>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Улучшение экологической ситуации вследствие сокращения  объема вредных выбросов от </w:t>
            </w:r>
            <w:r w:rsidRPr="000724EF">
              <w:rPr>
                <w:rFonts w:ascii="Times New Roman" w:hAnsi="Times New Roman" w:cs="Times New Roman"/>
                <w:sz w:val="18"/>
                <w:szCs w:val="18"/>
                <w:lang w:eastAsia="en-US"/>
              </w:rPr>
              <w:lastRenderedPageBreak/>
              <w:t>транспортных средств</w:t>
            </w:r>
          </w:p>
          <w:p w:rsidR="000724EF" w:rsidRPr="000724EF" w:rsidRDefault="000724EF" w:rsidP="000724EF">
            <w:pPr>
              <w:jc w:val="center"/>
              <w:rPr>
                <w:rFonts w:ascii="Times New Roman" w:hAnsi="Times New Roman" w:cs="Times New Roman"/>
                <w:sz w:val="18"/>
                <w:szCs w:val="18"/>
                <w:lang w:eastAsia="en-US"/>
              </w:rPr>
            </w:pPr>
          </w:p>
        </w:tc>
        <w:tc>
          <w:tcPr>
            <w:tcW w:w="4253" w:type="dxa"/>
            <w:shd w:val="clear" w:color="auto" w:fill="auto"/>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lastRenderedPageBreak/>
              <w:t xml:space="preserve">Ведется строительство автомобильной газонаполнительной компрессорной станции с объектами придорожного сервиса в городе Алексеевке, ул. </w:t>
            </w:r>
            <w:proofErr w:type="gramStart"/>
            <w:r w:rsidRPr="000724EF">
              <w:rPr>
                <w:rFonts w:ascii="Times New Roman" w:hAnsi="Times New Roman" w:cs="Times New Roman"/>
              </w:rPr>
              <w:t>Магистральная</w:t>
            </w:r>
            <w:proofErr w:type="gramEnd"/>
            <w:r w:rsidRPr="000724EF">
              <w:rPr>
                <w:rFonts w:ascii="Times New Roman" w:hAnsi="Times New Roman" w:cs="Times New Roman"/>
              </w:rPr>
              <w:t xml:space="preserve">, 27. Выполнены кадастровые работы по образованию земельного участка, заключен договор </w:t>
            </w:r>
            <w:r w:rsidRPr="000724EF">
              <w:rPr>
                <w:rFonts w:ascii="Times New Roman" w:hAnsi="Times New Roman" w:cs="Times New Roman"/>
              </w:rPr>
              <w:lastRenderedPageBreak/>
              <w:t>аренды. Завершение проекта планируется в 2023 году.</w:t>
            </w:r>
          </w:p>
        </w:tc>
        <w:tc>
          <w:tcPr>
            <w:tcW w:w="2932" w:type="dxa"/>
            <w:shd w:val="clear" w:color="auto" w:fill="auto"/>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lastRenderedPageBreak/>
              <w:t>Комитет экономического развития, финансов и бюджетной политики администрации Алексеевского городского округа,</w:t>
            </w:r>
          </w:p>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 xml:space="preserve">ООО «Региональная </w:t>
            </w:r>
            <w:r w:rsidRPr="000724EF">
              <w:rPr>
                <w:rFonts w:ascii="Times New Roman" w:hAnsi="Times New Roman" w:cs="Times New Roman"/>
              </w:rPr>
              <w:lastRenderedPageBreak/>
              <w:t>газовая компания» (по согласованию)</w:t>
            </w:r>
          </w:p>
        </w:tc>
      </w:tr>
      <w:tr w:rsidR="000724EF" w:rsidRPr="000724EF" w:rsidTr="00B36850">
        <w:tc>
          <w:tcPr>
            <w:tcW w:w="876"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3.1.33</w:t>
            </w:r>
          </w:p>
        </w:tc>
        <w:tc>
          <w:tcPr>
            <w:tcW w:w="3485" w:type="dxa"/>
            <w:gridSpan w:val="2"/>
            <w:shd w:val="clear" w:color="auto" w:fill="auto"/>
            <w:vAlign w:val="center"/>
          </w:tcPr>
          <w:p w:rsidR="000724EF" w:rsidRPr="000724EF" w:rsidRDefault="000724EF" w:rsidP="000724EF">
            <w:pPr>
              <w:rPr>
                <w:rFonts w:ascii="Times New Roman" w:hAnsi="Times New Roman" w:cs="Times New Roman"/>
              </w:rPr>
            </w:pPr>
            <w:r w:rsidRPr="000724EF">
              <w:rPr>
                <w:rFonts w:ascii="Times New Roman" w:hAnsi="Times New Roman" w:cs="Times New Roman"/>
              </w:rPr>
              <w:t xml:space="preserve">Строительство автомобильной газовой наполнительной компрессорной станции в городе Алексеевке, пер. </w:t>
            </w:r>
            <w:proofErr w:type="spellStart"/>
            <w:r w:rsidRPr="000724EF">
              <w:rPr>
                <w:rFonts w:ascii="Times New Roman" w:hAnsi="Times New Roman" w:cs="Times New Roman"/>
              </w:rPr>
              <w:t>Острогожский</w:t>
            </w:r>
            <w:proofErr w:type="spellEnd"/>
            <w:r w:rsidRPr="000724EF">
              <w:rPr>
                <w:rFonts w:ascii="Times New Roman" w:hAnsi="Times New Roman" w:cs="Times New Roman"/>
              </w:rPr>
              <w:t>, 33</w:t>
            </w:r>
          </w:p>
        </w:tc>
        <w:tc>
          <w:tcPr>
            <w:tcW w:w="1134"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 год</w:t>
            </w:r>
          </w:p>
        </w:tc>
        <w:tc>
          <w:tcPr>
            <w:tcW w:w="2126" w:type="dxa"/>
            <w:vMerge/>
            <w:shd w:val="clear" w:color="auto" w:fill="auto"/>
            <w:vAlign w:val="center"/>
          </w:tcPr>
          <w:p w:rsidR="000724EF" w:rsidRPr="000724EF" w:rsidRDefault="000724EF" w:rsidP="000724EF">
            <w:pPr>
              <w:jc w:val="center"/>
              <w:rPr>
                <w:rFonts w:ascii="Times New Roman" w:hAnsi="Times New Roman" w:cs="Times New Roman"/>
                <w:sz w:val="18"/>
                <w:szCs w:val="18"/>
                <w:lang w:eastAsia="en-US"/>
              </w:rPr>
            </w:pPr>
          </w:p>
        </w:tc>
        <w:tc>
          <w:tcPr>
            <w:tcW w:w="4253" w:type="dxa"/>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 xml:space="preserve">Проект завершен. Открыта автомобильная газовая наполнительная компрессорная станция в 2020 году, по адресу г. Алексеевка, пер. </w:t>
            </w:r>
            <w:proofErr w:type="spellStart"/>
            <w:r w:rsidRPr="000724EF">
              <w:rPr>
                <w:rFonts w:ascii="Times New Roman" w:hAnsi="Times New Roman" w:cs="Times New Roman"/>
              </w:rPr>
              <w:t>Острогожский</w:t>
            </w:r>
            <w:proofErr w:type="spellEnd"/>
            <w:r w:rsidRPr="000724EF">
              <w:rPr>
                <w:rFonts w:ascii="Times New Roman" w:hAnsi="Times New Roman" w:cs="Times New Roman"/>
              </w:rPr>
              <w:t xml:space="preserve">, 33. </w:t>
            </w:r>
          </w:p>
        </w:tc>
        <w:tc>
          <w:tcPr>
            <w:tcW w:w="2932" w:type="dxa"/>
            <w:shd w:val="clear" w:color="auto" w:fill="auto"/>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Комитет экономического развития, финансов и бюджетной политики администрации Алексеевского городского округа,</w:t>
            </w:r>
          </w:p>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ООО «Газпром газомоторное топливо» (по согласованию)</w:t>
            </w:r>
          </w:p>
        </w:tc>
      </w:tr>
      <w:tr w:rsidR="000724EF" w:rsidRPr="000724EF" w:rsidTr="00B36850">
        <w:trPr>
          <w:trHeight w:val="493"/>
        </w:trPr>
        <w:tc>
          <w:tcPr>
            <w:tcW w:w="11874" w:type="dxa"/>
            <w:gridSpan w:val="6"/>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b/>
                <w:i/>
                <w:lang w:eastAsia="en-US"/>
              </w:rPr>
              <w:t>Развитие связи и информационных технологий</w:t>
            </w:r>
          </w:p>
        </w:tc>
        <w:tc>
          <w:tcPr>
            <w:tcW w:w="2932" w:type="dxa"/>
            <w:shd w:val="clear" w:color="auto" w:fill="auto"/>
            <w:vAlign w:val="center"/>
          </w:tcPr>
          <w:p w:rsidR="000724EF" w:rsidRPr="000724EF" w:rsidRDefault="000724EF" w:rsidP="000724EF">
            <w:pPr>
              <w:jc w:val="center"/>
              <w:rPr>
                <w:rFonts w:ascii="Times New Roman" w:hAnsi="Times New Roman" w:cs="Times New Roman"/>
                <w:lang w:eastAsia="en-US"/>
              </w:rPr>
            </w:pPr>
          </w:p>
        </w:tc>
      </w:tr>
      <w:tr w:rsidR="000724EF" w:rsidRPr="000724EF" w:rsidTr="00B36850">
        <w:tc>
          <w:tcPr>
            <w:tcW w:w="876"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3.1.34</w:t>
            </w:r>
          </w:p>
        </w:tc>
        <w:tc>
          <w:tcPr>
            <w:tcW w:w="3485" w:type="dxa"/>
            <w:gridSpan w:val="2"/>
            <w:shd w:val="clear" w:color="auto" w:fill="auto"/>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sz w:val="22"/>
                <w:szCs w:val="22"/>
                <w:lang w:eastAsia="en-US"/>
              </w:rPr>
              <w:t>Развитие информационно-телекоммуникационной инфраструктуры Алексеевского городского округа</w:t>
            </w:r>
          </w:p>
        </w:tc>
        <w:tc>
          <w:tcPr>
            <w:tcW w:w="1134"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2016-2025 годы</w:t>
            </w:r>
          </w:p>
        </w:tc>
        <w:tc>
          <w:tcPr>
            <w:tcW w:w="2126" w:type="dxa"/>
            <w:shd w:val="clear" w:color="auto" w:fill="auto"/>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Обеспечение бесперебойного доступа к сети Интернет для жителей населенных пунктов Алексеевского городского округа. </w:t>
            </w:r>
          </w:p>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Увеличение к 2025 году доли домохозяйств, обеспеченных возможностью подключения к широкополосному доступу к сети Интернет до 97%</w:t>
            </w:r>
          </w:p>
        </w:tc>
        <w:tc>
          <w:tcPr>
            <w:tcW w:w="4253"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В 2020 году в Алексеевском городском округе были установлены 3 станции «малых операторов» для обеспечения связи на территории Алексеевского городского округа. Доля домохозяйств, обеспеченных возможностью подключения к широкополосному доступу к сети интернет составляет 95,5%</w:t>
            </w:r>
          </w:p>
        </w:tc>
        <w:tc>
          <w:tcPr>
            <w:tcW w:w="2932" w:type="dxa"/>
            <w:shd w:val="clear" w:color="auto" w:fill="auto"/>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Отдел программного и технического сопровождения аппарата главы администрации Алексеевского городского округа,</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ООО «</w:t>
            </w:r>
            <w:proofErr w:type="spellStart"/>
            <w:r w:rsidRPr="000724EF">
              <w:rPr>
                <w:rFonts w:ascii="Times New Roman" w:hAnsi="Times New Roman" w:cs="Times New Roman"/>
                <w:lang w:eastAsia="en-US"/>
              </w:rPr>
              <w:t>Интерсити</w:t>
            </w:r>
            <w:proofErr w:type="spellEnd"/>
            <w:r w:rsidRPr="000724EF">
              <w:rPr>
                <w:rFonts w:ascii="Times New Roman" w:hAnsi="Times New Roman" w:cs="Times New Roman"/>
                <w:lang w:eastAsia="en-US"/>
              </w:rPr>
              <w:t>» (по согласованию)</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p>
        </w:tc>
        <w:tc>
          <w:tcPr>
            <w:tcW w:w="3485" w:type="dxa"/>
            <w:gridSpan w:val="2"/>
            <w:vAlign w:val="center"/>
          </w:tcPr>
          <w:p w:rsidR="000724EF" w:rsidRPr="000724EF" w:rsidRDefault="000724EF" w:rsidP="000724EF">
            <w:pPr>
              <w:rPr>
                <w:rFonts w:ascii="Times New Roman" w:hAnsi="Times New Roman" w:cs="Times New Roman"/>
                <w:lang w:eastAsia="en-US"/>
              </w:rPr>
            </w:pPr>
          </w:p>
        </w:tc>
        <w:tc>
          <w:tcPr>
            <w:tcW w:w="1134" w:type="dxa"/>
            <w:vAlign w:val="center"/>
          </w:tcPr>
          <w:p w:rsidR="000724EF" w:rsidRPr="000724EF" w:rsidRDefault="000724EF" w:rsidP="000724EF">
            <w:pPr>
              <w:jc w:val="center"/>
              <w:rPr>
                <w:rFonts w:ascii="Times New Roman" w:hAnsi="Times New Roman" w:cs="Times New Roman"/>
                <w:lang w:eastAsia="en-US"/>
              </w:rPr>
            </w:pPr>
          </w:p>
        </w:tc>
        <w:tc>
          <w:tcPr>
            <w:tcW w:w="2126" w:type="dxa"/>
            <w:vAlign w:val="center"/>
          </w:tcPr>
          <w:p w:rsidR="000724EF" w:rsidRPr="000724EF" w:rsidRDefault="000724EF" w:rsidP="000724EF">
            <w:pPr>
              <w:jc w:val="center"/>
              <w:rPr>
                <w:rFonts w:ascii="Times New Roman" w:hAnsi="Times New Roman" w:cs="Times New Roman"/>
                <w:lang w:eastAsia="en-US"/>
              </w:rPr>
            </w:pPr>
          </w:p>
        </w:tc>
        <w:tc>
          <w:tcPr>
            <w:tcW w:w="4253" w:type="dxa"/>
          </w:tcPr>
          <w:p w:rsidR="000724EF" w:rsidRPr="000724EF" w:rsidRDefault="000724EF" w:rsidP="000724EF">
            <w:pPr>
              <w:jc w:val="center"/>
              <w:rPr>
                <w:rFonts w:ascii="Times New Roman" w:hAnsi="Times New Roman" w:cs="Times New Roman"/>
                <w:lang w:eastAsia="en-US"/>
              </w:rPr>
            </w:pPr>
          </w:p>
        </w:tc>
        <w:tc>
          <w:tcPr>
            <w:tcW w:w="2932" w:type="dxa"/>
            <w:vAlign w:val="center"/>
          </w:tcPr>
          <w:p w:rsidR="000724EF" w:rsidRPr="000724EF" w:rsidRDefault="000724EF" w:rsidP="000724EF">
            <w:pPr>
              <w:jc w:val="center"/>
              <w:rPr>
                <w:rFonts w:ascii="Times New Roman" w:hAnsi="Times New Roman" w:cs="Times New Roman"/>
                <w:lang w:eastAsia="en-US"/>
              </w:rPr>
            </w:pPr>
          </w:p>
        </w:tc>
      </w:tr>
      <w:tr w:rsidR="000724EF" w:rsidRPr="000724EF" w:rsidTr="00B36850">
        <w:trPr>
          <w:trHeight w:val="457"/>
        </w:trPr>
        <w:tc>
          <w:tcPr>
            <w:tcW w:w="14806" w:type="dxa"/>
            <w:gridSpan w:val="7"/>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b/>
                <w:i/>
                <w:lang w:eastAsia="en-US"/>
              </w:rPr>
              <w:t>3.2. Улучшение качества окружающей среды городского округа, обеспечение экологической безопасности его жителей</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3.2.1</w:t>
            </w:r>
          </w:p>
        </w:tc>
        <w:tc>
          <w:tcPr>
            <w:tcW w:w="3485" w:type="dxa"/>
            <w:gridSpan w:val="2"/>
            <w:vAlign w:val="center"/>
          </w:tcPr>
          <w:p w:rsidR="000724EF" w:rsidRPr="000724EF" w:rsidRDefault="000724EF" w:rsidP="000724EF">
            <w:pPr>
              <w:rPr>
                <w:rFonts w:ascii="Times New Roman" w:hAnsi="Times New Roman" w:cs="Times New Roman"/>
              </w:rPr>
            </w:pPr>
            <w:r w:rsidRPr="000724EF">
              <w:rPr>
                <w:rFonts w:ascii="Times New Roman" w:hAnsi="Times New Roman" w:cs="Times New Roman"/>
              </w:rPr>
              <w:t>Реализация мероприятий областного проекта «Зеленая столица»</w:t>
            </w:r>
          </w:p>
        </w:tc>
        <w:tc>
          <w:tcPr>
            <w:tcW w:w="1134" w:type="dxa"/>
            <w:vAlign w:val="center"/>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2010-2025 годы</w:t>
            </w:r>
          </w:p>
        </w:tc>
        <w:tc>
          <w:tcPr>
            <w:tcW w:w="2126" w:type="dxa"/>
            <w:vAlign w:val="center"/>
          </w:tcPr>
          <w:p w:rsidR="000724EF" w:rsidRPr="000724EF" w:rsidRDefault="000724EF" w:rsidP="000724EF">
            <w:pPr>
              <w:widowControl w:val="0"/>
              <w:jc w:val="center"/>
              <w:rPr>
                <w:rFonts w:ascii="Times New Roman" w:hAnsi="Times New Roman" w:cs="Times New Roman"/>
                <w:color w:val="000000"/>
                <w:kern w:val="24"/>
                <w:sz w:val="18"/>
                <w:szCs w:val="18"/>
              </w:rPr>
            </w:pPr>
            <w:r w:rsidRPr="000724EF">
              <w:rPr>
                <w:rFonts w:ascii="Times New Roman" w:hAnsi="Times New Roman" w:cs="Times New Roman"/>
                <w:color w:val="000000"/>
                <w:kern w:val="24"/>
                <w:sz w:val="18"/>
                <w:szCs w:val="18"/>
              </w:rPr>
              <w:t xml:space="preserve">Облесение  </w:t>
            </w:r>
            <w:proofErr w:type="spellStart"/>
            <w:r w:rsidRPr="000724EF">
              <w:rPr>
                <w:rFonts w:ascii="Times New Roman" w:hAnsi="Times New Roman" w:cs="Times New Roman"/>
                <w:color w:val="000000"/>
                <w:kern w:val="24"/>
                <w:sz w:val="18"/>
                <w:szCs w:val="18"/>
              </w:rPr>
              <w:t>эрозионно</w:t>
            </w:r>
            <w:proofErr w:type="spellEnd"/>
            <w:r w:rsidRPr="000724EF">
              <w:rPr>
                <w:rFonts w:ascii="Times New Roman" w:hAnsi="Times New Roman" w:cs="Times New Roman"/>
                <w:color w:val="000000"/>
                <w:kern w:val="24"/>
                <w:sz w:val="18"/>
                <w:szCs w:val="18"/>
              </w:rPr>
              <w:t xml:space="preserve"> - опасных участков, деградированных и малопродуктивных </w:t>
            </w:r>
            <w:r w:rsidRPr="000724EF">
              <w:rPr>
                <w:rFonts w:ascii="Times New Roman" w:hAnsi="Times New Roman" w:cs="Times New Roman"/>
                <w:color w:val="000000"/>
                <w:kern w:val="24"/>
                <w:sz w:val="18"/>
                <w:szCs w:val="18"/>
              </w:rPr>
              <w:lastRenderedPageBreak/>
              <w:t>угодий и водоохранных зон водных объектов на территории Алексеевского городского округа к 2025 году до 9350 га</w:t>
            </w:r>
          </w:p>
          <w:p w:rsidR="000724EF" w:rsidRPr="000724EF" w:rsidRDefault="000724EF" w:rsidP="000724EF">
            <w:pPr>
              <w:jc w:val="center"/>
              <w:rPr>
                <w:rFonts w:ascii="Times New Roman" w:hAnsi="Times New Roman" w:cs="Times New Roman"/>
                <w:b/>
                <w:sz w:val="18"/>
                <w:szCs w:val="18"/>
              </w:rPr>
            </w:pPr>
          </w:p>
        </w:tc>
        <w:tc>
          <w:tcPr>
            <w:tcW w:w="4253" w:type="dxa"/>
            <w:vAlign w:val="center"/>
          </w:tcPr>
          <w:p w:rsidR="000724EF" w:rsidRPr="000724EF" w:rsidRDefault="000724EF" w:rsidP="000724EF">
            <w:pPr>
              <w:ind w:left="342" w:hanging="342"/>
              <w:jc w:val="center"/>
              <w:rPr>
                <w:rFonts w:ascii="Times New Roman" w:hAnsi="Times New Roman" w:cs="Times New Roman"/>
              </w:rPr>
            </w:pPr>
            <w:r w:rsidRPr="000724EF">
              <w:rPr>
                <w:rFonts w:ascii="Times New Roman" w:hAnsi="Times New Roman" w:cs="Times New Roman"/>
              </w:rPr>
              <w:lastRenderedPageBreak/>
              <w:t xml:space="preserve">В рамках областного проекта «Зеленая столица» в 2020  года была произведена посадка зеленых </w:t>
            </w:r>
            <w:r w:rsidRPr="000724EF">
              <w:rPr>
                <w:rFonts w:ascii="Times New Roman" w:hAnsi="Times New Roman" w:cs="Times New Roman"/>
              </w:rPr>
              <w:lastRenderedPageBreak/>
              <w:t>насаждений на площади 712 гектар</w:t>
            </w:r>
          </w:p>
        </w:tc>
        <w:tc>
          <w:tcPr>
            <w:tcW w:w="2932" w:type="dxa"/>
            <w:vAlign w:val="center"/>
          </w:tcPr>
          <w:p w:rsidR="000724EF" w:rsidRPr="000724EF" w:rsidRDefault="000724EF" w:rsidP="000724EF">
            <w:pPr>
              <w:ind w:left="342" w:hanging="342"/>
              <w:jc w:val="center"/>
              <w:rPr>
                <w:rFonts w:ascii="Times New Roman" w:hAnsi="Times New Roman" w:cs="Times New Roman"/>
              </w:rPr>
            </w:pPr>
            <w:r w:rsidRPr="000724EF">
              <w:rPr>
                <w:rFonts w:ascii="Times New Roman" w:hAnsi="Times New Roman" w:cs="Times New Roman"/>
              </w:rPr>
              <w:lastRenderedPageBreak/>
              <w:t xml:space="preserve">  Комитет по аграрным вопросам, земельным и</w:t>
            </w:r>
          </w:p>
          <w:p w:rsidR="000724EF" w:rsidRPr="000724EF" w:rsidRDefault="000724EF" w:rsidP="000724EF">
            <w:pPr>
              <w:ind w:left="342" w:hanging="342"/>
              <w:jc w:val="center"/>
              <w:rPr>
                <w:rFonts w:ascii="Times New Roman" w:hAnsi="Times New Roman" w:cs="Times New Roman"/>
              </w:rPr>
            </w:pPr>
            <w:r w:rsidRPr="000724EF">
              <w:rPr>
                <w:rFonts w:ascii="Times New Roman" w:hAnsi="Times New Roman" w:cs="Times New Roman"/>
              </w:rPr>
              <w:lastRenderedPageBreak/>
              <w:t>имущественным</w:t>
            </w:r>
          </w:p>
          <w:p w:rsidR="000724EF" w:rsidRPr="000724EF" w:rsidRDefault="000724EF" w:rsidP="000724EF">
            <w:pPr>
              <w:ind w:left="342" w:hanging="342"/>
              <w:jc w:val="center"/>
              <w:rPr>
                <w:rFonts w:ascii="Times New Roman" w:hAnsi="Times New Roman" w:cs="Times New Roman"/>
              </w:rPr>
            </w:pPr>
            <w:r w:rsidRPr="000724EF">
              <w:rPr>
                <w:rFonts w:ascii="Times New Roman" w:hAnsi="Times New Roman" w:cs="Times New Roman"/>
              </w:rPr>
              <w:t>отношениям</w:t>
            </w:r>
          </w:p>
          <w:p w:rsidR="000724EF" w:rsidRPr="000724EF" w:rsidRDefault="000724EF" w:rsidP="000724EF">
            <w:pPr>
              <w:ind w:left="342" w:hanging="342"/>
              <w:jc w:val="center"/>
              <w:rPr>
                <w:rFonts w:ascii="Times New Roman" w:hAnsi="Times New Roman" w:cs="Times New Roman"/>
              </w:rPr>
            </w:pPr>
            <w:r w:rsidRPr="000724EF">
              <w:rPr>
                <w:rFonts w:ascii="Times New Roman" w:hAnsi="Times New Roman" w:cs="Times New Roman"/>
              </w:rPr>
              <w:t>администрации</w:t>
            </w:r>
          </w:p>
          <w:p w:rsidR="000724EF" w:rsidRPr="000724EF" w:rsidRDefault="000724EF" w:rsidP="000724EF">
            <w:pPr>
              <w:ind w:left="342" w:hanging="342"/>
              <w:jc w:val="center"/>
              <w:rPr>
                <w:rFonts w:ascii="Times New Roman" w:hAnsi="Times New Roman" w:cs="Times New Roman"/>
                <w:b/>
              </w:rPr>
            </w:pPr>
            <w:r w:rsidRPr="000724EF">
              <w:rPr>
                <w:rFonts w:ascii="Times New Roman" w:hAnsi="Times New Roman" w:cs="Times New Roman"/>
              </w:rPr>
              <w:t>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3.2.2</w:t>
            </w:r>
          </w:p>
        </w:tc>
        <w:tc>
          <w:tcPr>
            <w:tcW w:w="3485" w:type="dxa"/>
            <w:gridSpan w:val="2"/>
            <w:vAlign w:val="center"/>
          </w:tcPr>
          <w:p w:rsidR="000724EF" w:rsidRPr="000724EF" w:rsidRDefault="000724EF" w:rsidP="000724EF">
            <w:pPr>
              <w:rPr>
                <w:rFonts w:ascii="Times New Roman" w:hAnsi="Times New Roman" w:cs="Times New Roman"/>
                <w:color w:val="000000" w:themeColor="text1"/>
              </w:rPr>
            </w:pPr>
            <w:r w:rsidRPr="000724EF">
              <w:rPr>
                <w:rFonts w:ascii="Times New Roman" w:hAnsi="Times New Roman" w:cs="Times New Roman"/>
                <w:color w:val="000000" w:themeColor="text1"/>
              </w:rPr>
              <w:t>Реализация мероприятий направленных на снижение выбросов загрязняющих веществ в атмосферный воздух и охрану окружающей среды</w:t>
            </w:r>
          </w:p>
        </w:tc>
        <w:tc>
          <w:tcPr>
            <w:tcW w:w="1134" w:type="dxa"/>
            <w:vAlign w:val="center"/>
          </w:tcPr>
          <w:p w:rsidR="000724EF" w:rsidRPr="000724EF" w:rsidRDefault="000724EF" w:rsidP="000724EF">
            <w:pPr>
              <w:jc w:val="center"/>
              <w:rPr>
                <w:rFonts w:ascii="Times New Roman" w:hAnsi="Times New Roman" w:cs="Times New Roman"/>
                <w:color w:val="000000" w:themeColor="text1"/>
              </w:rPr>
            </w:pPr>
            <w:r w:rsidRPr="000724EF">
              <w:rPr>
                <w:rFonts w:ascii="Times New Roman" w:hAnsi="Times New Roman" w:cs="Times New Roman"/>
                <w:color w:val="000000" w:themeColor="text1"/>
              </w:rPr>
              <w:t>2019-2020 годы</w:t>
            </w:r>
          </w:p>
        </w:tc>
        <w:tc>
          <w:tcPr>
            <w:tcW w:w="2126" w:type="dxa"/>
            <w:vAlign w:val="center"/>
          </w:tcPr>
          <w:p w:rsidR="000724EF" w:rsidRPr="000724EF" w:rsidRDefault="000724EF" w:rsidP="000724EF">
            <w:pPr>
              <w:jc w:val="center"/>
              <w:rPr>
                <w:rFonts w:ascii="Times New Roman" w:hAnsi="Times New Roman" w:cs="Times New Roman"/>
                <w:color w:val="000000" w:themeColor="text1"/>
                <w:sz w:val="18"/>
                <w:szCs w:val="18"/>
                <w:lang w:eastAsia="en-US"/>
              </w:rPr>
            </w:pPr>
            <w:r w:rsidRPr="000724EF">
              <w:rPr>
                <w:rFonts w:ascii="Times New Roman" w:hAnsi="Times New Roman" w:cs="Times New Roman"/>
                <w:color w:val="000000" w:themeColor="text1"/>
                <w:sz w:val="18"/>
                <w:szCs w:val="18"/>
                <w:lang w:eastAsia="en-US"/>
              </w:rPr>
              <w:t>Обеспечение экологической безопасности, сокращение количества несанкционированных свалок.</w:t>
            </w:r>
          </w:p>
          <w:p w:rsidR="000724EF" w:rsidRPr="000724EF" w:rsidRDefault="000724EF" w:rsidP="000724EF">
            <w:pPr>
              <w:jc w:val="center"/>
              <w:rPr>
                <w:rFonts w:ascii="Times New Roman" w:hAnsi="Times New Roman" w:cs="Times New Roman"/>
                <w:color w:val="000000" w:themeColor="text1"/>
                <w:kern w:val="24"/>
                <w:sz w:val="18"/>
                <w:szCs w:val="18"/>
              </w:rPr>
            </w:pPr>
            <w:r w:rsidRPr="000724EF">
              <w:rPr>
                <w:rFonts w:ascii="Times New Roman" w:hAnsi="Times New Roman" w:cs="Times New Roman"/>
                <w:color w:val="000000" w:themeColor="text1"/>
                <w:sz w:val="18"/>
                <w:szCs w:val="18"/>
                <w:lang w:eastAsia="en-US"/>
              </w:rPr>
              <w:t>Выбросы загрязняющих веществ в атмосферный воздух, отходящих от стационарных источников загрязнения, к 2025 сократятся и составят не более 2,63 тыс. тонн в год</w:t>
            </w:r>
          </w:p>
        </w:tc>
        <w:tc>
          <w:tcPr>
            <w:tcW w:w="4253" w:type="dxa"/>
            <w:vAlign w:val="center"/>
          </w:tcPr>
          <w:p w:rsidR="000724EF" w:rsidRPr="000724EF" w:rsidRDefault="000724EF" w:rsidP="000724EF">
            <w:pPr>
              <w:ind w:left="342" w:hanging="342"/>
              <w:jc w:val="center"/>
              <w:rPr>
                <w:rFonts w:ascii="Times New Roman" w:hAnsi="Times New Roman" w:cs="Times New Roman"/>
                <w:color w:val="000000" w:themeColor="text1"/>
              </w:rPr>
            </w:pPr>
            <w:r w:rsidRPr="000724EF">
              <w:rPr>
                <w:rFonts w:ascii="Times New Roman" w:hAnsi="Times New Roman" w:cs="Times New Roman"/>
                <w:color w:val="000000" w:themeColor="text1"/>
              </w:rPr>
              <w:t>Выполнены мероприятия по регулированию выбросов загрязняющих веще</w:t>
            </w:r>
            <w:proofErr w:type="gramStart"/>
            <w:r w:rsidRPr="000724EF">
              <w:rPr>
                <w:rFonts w:ascii="Times New Roman" w:hAnsi="Times New Roman" w:cs="Times New Roman"/>
                <w:color w:val="000000" w:themeColor="text1"/>
              </w:rPr>
              <w:t>ств пр</w:t>
            </w:r>
            <w:proofErr w:type="gramEnd"/>
            <w:r w:rsidRPr="000724EF">
              <w:rPr>
                <w:rFonts w:ascii="Times New Roman" w:hAnsi="Times New Roman" w:cs="Times New Roman"/>
                <w:color w:val="000000" w:themeColor="text1"/>
              </w:rPr>
              <w:t>и неблагоприятных метеорологических условиях и мероприятия по уменьшению выбросов загрязняющих веществ в атмосферу. Предприятиями промышленности произведена реконструкция очистительного оборудования.</w:t>
            </w:r>
          </w:p>
          <w:p w:rsidR="000724EF" w:rsidRPr="000724EF" w:rsidRDefault="000724EF" w:rsidP="000724EF">
            <w:pPr>
              <w:ind w:left="342" w:hanging="342"/>
              <w:jc w:val="center"/>
              <w:rPr>
                <w:rFonts w:ascii="Times New Roman" w:hAnsi="Times New Roman" w:cs="Times New Roman"/>
                <w:color w:val="000000" w:themeColor="text1"/>
              </w:rPr>
            </w:pPr>
            <w:r w:rsidRPr="000724EF">
              <w:rPr>
                <w:rFonts w:ascii="Times New Roman" w:hAnsi="Times New Roman" w:cs="Times New Roman"/>
                <w:color w:val="000000" w:themeColor="text1"/>
              </w:rPr>
              <w:t xml:space="preserve">В 2020 г. по предварительным данным затраты на охрану окружающей среды составят более 1 </w:t>
            </w:r>
            <w:proofErr w:type="gramStart"/>
            <w:r w:rsidRPr="000724EF">
              <w:rPr>
                <w:rFonts w:ascii="Times New Roman" w:hAnsi="Times New Roman" w:cs="Times New Roman"/>
                <w:color w:val="000000" w:themeColor="text1"/>
              </w:rPr>
              <w:t>млн</w:t>
            </w:r>
            <w:proofErr w:type="gramEnd"/>
            <w:r w:rsidRPr="000724EF">
              <w:rPr>
                <w:rFonts w:ascii="Times New Roman" w:hAnsi="Times New Roman" w:cs="Times New Roman"/>
                <w:color w:val="000000" w:themeColor="text1"/>
              </w:rPr>
              <w:t xml:space="preserve"> рублей</w:t>
            </w:r>
          </w:p>
        </w:tc>
        <w:tc>
          <w:tcPr>
            <w:tcW w:w="2932" w:type="dxa"/>
            <w:vAlign w:val="center"/>
          </w:tcPr>
          <w:p w:rsidR="000724EF" w:rsidRPr="000724EF" w:rsidRDefault="000724EF" w:rsidP="000724EF">
            <w:pPr>
              <w:ind w:left="342" w:hanging="342"/>
              <w:jc w:val="center"/>
              <w:rPr>
                <w:rFonts w:ascii="Times New Roman" w:hAnsi="Times New Roman" w:cs="Times New Roman"/>
                <w:color w:val="000000" w:themeColor="text1"/>
              </w:rPr>
            </w:pPr>
            <w:r w:rsidRPr="000724EF">
              <w:rPr>
                <w:rFonts w:ascii="Times New Roman" w:hAnsi="Times New Roman" w:cs="Times New Roman"/>
                <w:color w:val="000000" w:themeColor="text1"/>
              </w:rPr>
              <w:t xml:space="preserve">      Комитет по аграрным вопросам, земельным и</w:t>
            </w:r>
          </w:p>
          <w:p w:rsidR="000724EF" w:rsidRPr="000724EF" w:rsidRDefault="000724EF" w:rsidP="000724EF">
            <w:pPr>
              <w:ind w:left="342" w:hanging="342"/>
              <w:jc w:val="center"/>
              <w:rPr>
                <w:rFonts w:ascii="Times New Roman" w:hAnsi="Times New Roman" w:cs="Times New Roman"/>
                <w:color w:val="000000" w:themeColor="text1"/>
              </w:rPr>
            </w:pPr>
            <w:r w:rsidRPr="000724EF">
              <w:rPr>
                <w:rFonts w:ascii="Times New Roman" w:hAnsi="Times New Roman" w:cs="Times New Roman"/>
                <w:color w:val="000000" w:themeColor="text1"/>
              </w:rPr>
              <w:t>имущественным</w:t>
            </w:r>
          </w:p>
          <w:p w:rsidR="000724EF" w:rsidRPr="000724EF" w:rsidRDefault="000724EF" w:rsidP="000724EF">
            <w:pPr>
              <w:ind w:left="342" w:hanging="342"/>
              <w:jc w:val="center"/>
              <w:rPr>
                <w:rFonts w:ascii="Times New Roman" w:hAnsi="Times New Roman" w:cs="Times New Roman"/>
                <w:color w:val="000000" w:themeColor="text1"/>
              </w:rPr>
            </w:pPr>
            <w:r w:rsidRPr="000724EF">
              <w:rPr>
                <w:rFonts w:ascii="Times New Roman" w:hAnsi="Times New Roman" w:cs="Times New Roman"/>
                <w:color w:val="000000" w:themeColor="text1"/>
              </w:rPr>
              <w:t>отношениям</w:t>
            </w:r>
          </w:p>
          <w:p w:rsidR="000724EF" w:rsidRPr="000724EF" w:rsidRDefault="000724EF" w:rsidP="000724EF">
            <w:pPr>
              <w:ind w:left="342" w:hanging="342"/>
              <w:jc w:val="center"/>
              <w:rPr>
                <w:rFonts w:ascii="Times New Roman" w:hAnsi="Times New Roman" w:cs="Times New Roman"/>
                <w:color w:val="000000" w:themeColor="text1"/>
              </w:rPr>
            </w:pPr>
            <w:r w:rsidRPr="000724EF">
              <w:rPr>
                <w:rFonts w:ascii="Times New Roman" w:hAnsi="Times New Roman" w:cs="Times New Roman"/>
                <w:color w:val="000000" w:themeColor="text1"/>
              </w:rPr>
              <w:t>администрации</w:t>
            </w:r>
          </w:p>
          <w:p w:rsidR="000724EF" w:rsidRPr="000724EF" w:rsidRDefault="000724EF" w:rsidP="000724EF">
            <w:pPr>
              <w:ind w:left="342" w:hanging="342"/>
              <w:jc w:val="center"/>
              <w:rPr>
                <w:rFonts w:ascii="Times New Roman" w:hAnsi="Times New Roman" w:cs="Times New Roman"/>
                <w:color w:val="000000" w:themeColor="text1"/>
              </w:rPr>
            </w:pPr>
            <w:r w:rsidRPr="000724EF">
              <w:rPr>
                <w:rFonts w:ascii="Times New Roman" w:hAnsi="Times New Roman" w:cs="Times New Roman"/>
                <w:color w:val="000000" w:themeColor="text1"/>
              </w:rPr>
              <w:t>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3.2.3</w:t>
            </w:r>
          </w:p>
        </w:tc>
        <w:tc>
          <w:tcPr>
            <w:tcW w:w="3485" w:type="dxa"/>
            <w:gridSpan w:val="2"/>
            <w:vAlign w:val="center"/>
          </w:tcPr>
          <w:p w:rsidR="000724EF" w:rsidRPr="000724EF" w:rsidRDefault="000724EF" w:rsidP="000724EF">
            <w:pPr>
              <w:jc w:val="both"/>
              <w:rPr>
                <w:rFonts w:ascii="Times New Roman" w:hAnsi="Times New Roman" w:cs="Times New Roman"/>
                <w:color w:val="000000" w:themeColor="text1"/>
              </w:rPr>
            </w:pPr>
            <w:r w:rsidRPr="000724EF">
              <w:rPr>
                <w:rFonts w:ascii="Times New Roman" w:hAnsi="Times New Roman" w:cs="Times New Roman"/>
                <w:color w:val="000000" w:themeColor="text1"/>
              </w:rPr>
              <w:t>Воспроизводство на всех участках вырубленных и погибших лесных насаждений</w:t>
            </w:r>
          </w:p>
        </w:tc>
        <w:tc>
          <w:tcPr>
            <w:tcW w:w="1134" w:type="dxa"/>
            <w:vAlign w:val="center"/>
          </w:tcPr>
          <w:p w:rsidR="000724EF" w:rsidRPr="000724EF" w:rsidRDefault="000724EF" w:rsidP="000724EF">
            <w:pPr>
              <w:jc w:val="center"/>
              <w:rPr>
                <w:rFonts w:ascii="Times New Roman" w:hAnsi="Times New Roman" w:cs="Times New Roman"/>
                <w:color w:val="000000" w:themeColor="text1"/>
              </w:rPr>
            </w:pPr>
            <w:r w:rsidRPr="000724EF">
              <w:rPr>
                <w:rFonts w:ascii="Times New Roman" w:hAnsi="Times New Roman" w:cs="Times New Roman"/>
                <w:color w:val="000000" w:themeColor="text1"/>
              </w:rPr>
              <w:t>2019-2020 годы</w:t>
            </w:r>
          </w:p>
        </w:tc>
        <w:tc>
          <w:tcPr>
            <w:tcW w:w="2126" w:type="dxa"/>
            <w:vAlign w:val="center"/>
          </w:tcPr>
          <w:p w:rsidR="000724EF" w:rsidRPr="000724EF" w:rsidRDefault="000724EF" w:rsidP="000724EF">
            <w:pPr>
              <w:jc w:val="center"/>
              <w:rPr>
                <w:rFonts w:ascii="Times New Roman" w:hAnsi="Times New Roman" w:cs="Times New Roman"/>
                <w:color w:val="000000" w:themeColor="text1"/>
                <w:sz w:val="18"/>
                <w:szCs w:val="18"/>
                <w:lang w:eastAsia="en-US"/>
              </w:rPr>
            </w:pPr>
            <w:r w:rsidRPr="000724EF">
              <w:rPr>
                <w:rFonts w:ascii="Times New Roman" w:hAnsi="Times New Roman" w:cs="Times New Roman"/>
                <w:color w:val="000000" w:themeColor="text1"/>
                <w:sz w:val="18"/>
                <w:szCs w:val="18"/>
                <w:lang w:eastAsia="en-US"/>
              </w:rPr>
              <w:t>Воспроизводство лесов (лесистость территории) к 2025 году составит 11% к общей площади территории городского округа</w:t>
            </w:r>
          </w:p>
        </w:tc>
        <w:tc>
          <w:tcPr>
            <w:tcW w:w="4253" w:type="dxa"/>
          </w:tcPr>
          <w:p w:rsidR="000724EF" w:rsidRPr="000724EF" w:rsidRDefault="000724EF" w:rsidP="000724EF">
            <w:pPr>
              <w:ind w:left="342" w:hanging="342"/>
              <w:jc w:val="center"/>
              <w:rPr>
                <w:rFonts w:ascii="Times New Roman" w:hAnsi="Times New Roman" w:cs="Times New Roman"/>
                <w:color w:val="000000" w:themeColor="text1"/>
              </w:rPr>
            </w:pPr>
          </w:p>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 xml:space="preserve">В 2019 году на месте погибших лесных насаждений, высаженных в рамках проекта «Зеленая столица», был произведен ремонт  на площади 133 га и произведена пересадка лесных насаждений на площади 24 га. </w:t>
            </w:r>
          </w:p>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 xml:space="preserve">В рамках областного проекта «Зеленая столица» в 2020  года была </w:t>
            </w:r>
            <w:r w:rsidRPr="000724EF">
              <w:rPr>
                <w:rFonts w:ascii="Times New Roman" w:hAnsi="Times New Roman" w:cs="Times New Roman"/>
              </w:rPr>
              <w:lastRenderedPageBreak/>
              <w:t>произведена посадка зеленых насаждений на площади 712 гектар.</w:t>
            </w:r>
          </w:p>
        </w:tc>
        <w:tc>
          <w:tcPr>
            <w:tcW w:w="2932" w:type="dxa"/>
            <w:vAlign w:val="center"/>
          </w:tcPr>
          <w:p w:rsidR="000724EF" w:rsidRPr="000724EF" w:rsidRDefault="000724EF" w:rsidP="000724EF">
            <w:pPr>
              <w:ind w:left="342" w:hanging="342"/>
              <w:jc w:val="center"/>
              <w:rPr>
                <w:rFonts w:ascii="Times New Roman" w:hAnsi="Times New Roman" w:cs="Times New Roman"/>
                <w:color w:val="000000" w:themeColor="text1"/>
              </w:rPr>
            </w:pPr>
            <w:r w:rsidRPr="000724EF">
              <w:rPr>
                <w:rFonts w:ascii="Times New Roman" w:hAnsi="Times New Roman" w:cs="Times New Roman"/>
                <w:color w:val="000000" w:themeColor="text1"/>
              </w:rPr>
              <w:lastRenderedPageBreak/>
              <w:t xml:space="preserve"> Комитет по аграрным вопросам, земельным и</w:t>
            </w:r>
          </w:p>
          <w:p w:rsidR="000724EF" w:rsidRPr="000724EF" w:rsidRDefault="000724EF" w:rsidP="000724EF">
            <w:pPr>
              <w:ind w:left="342" w:hanging="342"/>
              <w:jc w:val="center"/>
              <w:rPr>
                <w:rFonts w:ascii="Times New Roman" w:hAnsi="Times New Roman" w:cs="Times New Roman"/>
                <w:color w:val="000000" w:themeColor="text1"/>
              </w:rPr>
            </w:pPr>
            <w:r w:rsidRPr="000724EF">
              <w:rPr>
                <w:rFonts w:ascii="Times New Roman" w:hAnsi="Times New Roman" w:cs="Times New Roman"/>
                <w:color w:val="000000" w:themeColor="text1"/>
              </w:rPr>
              <w:t>имущественным</w:t>
            </w:r>
          </w:p>
          <w:p w:rsidR="000724EF" w:rsidRPr="000724EF" w:rsidRDefault="000724EF" w:rsidP="000724EF">
            <w:pPr>
              <w:ind w:left="342" w:hanging="342"/>
              <w:jc w:val="center"/>
              <w:rPr>
                <w:rFonts w:ascii="Times New Roman" w:hAnsi="Times New Roman" w:cs="Times New Roman"/>
                <w:color w:val="000000" w:themeColor="text1"/>
              </w:rPr>
            </w:pPr>
            <w:r w:rsidRPr="000724EF">
              <w:rPr>
                <w:rFonts w:ascii="Times New Roman" w:hAnsi="Times New Roman" w:cs="Times New Roman"/>
                <w:color w:val="000000" w:themeColor="text1"/>
              </w:rPr>
              <w:t>отношениям</w:t>
            </w:r>
          </w:p>
          <w:p w:rsidR="000724EF" w:rsidRPr="000724EF" w:rsidRDefault="000724EF" w:rsidP="000724EF">
            <w:pPr>
              <w:ind w:left="342" w:hanging="342"/>
              <w:jc w:val="center"/>
              <w:rPr>
                <w:rFonts w:ascii="Times New Roman" w:hAnsi="Times New Roman" w:cs="Times New Roman"/>
                <w:color w:val="000000" w:themeColor="text1"/>
              </w:rPr>
            </w:pPr>
            <w:r w:rsidRPr="000724EF">
              <w:rPr>
                <w:rFonts w:ascii="Times New Roman" w:hAnsi="Times New Roman" w:cs="Times New Roman"/>
                <w:color w:val="000000" w:themeColor="text1"/>
              </w:rPr>
              <w:t>администрации</w:t>
            </w:r>
          </w:p>
          <w:p w:rsidR="000724EF" w:rsidRPr="000724EF" w:rsidRDefault="000724EF" w:rsidP="000724EF">
            <w:pPr>
              <w:ind w:left="342" w:hanging="342"/>
              <w:jc w:val="center"/>
              <w:rPr>
                <w:rFonts w:ascii="Times New Roman" w:hAnsi="Times New Roman" w:cs="Times New Roman"/>
                <w:color w:val="000000" w:themeColor="text1"/>
              </w:rPr>
            </w:pPr>
            <w:r w:rsidRPr="000724EF">
              <w:rPr>
                <w:rFonts w:ascii="Times New Roman" w:hAnsi="Times New Roman" w:cs="Times New Roman"/>
                <w:color w:val="000000" w:themeColor="text1"/>
              </w:rPr>
              <w:t>Алексеевского городского округа</w:t>
            </w:r>
          </w:p>
        </w:tc>
      </w:tr>
      <w:tr w:rsidR="000724EF" w:rsidRPr="000724EF" w:rsidTr="00B36850">
        <w:tc>
          <w:tcPr>
            <w:tcW w:w="14806" w:type="dxa"/>
            <w:gridSpan w:val="7"/>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b/>
                <w:i/>
                <w:lang w:eastAsia="en-US"/>
              </w:rPr>
              <w:lastRenderedPageBreak/>
              <w:t>3.3. Обеспечение безопасности жизни населения и борьба с преступностью</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3.3.1</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Профилактика немедицинского потребления наркотических средств и психотропных веществ</w:t>
            </w:r>
          </w:p>
        </w:tc>
        <w:tc>
          <w:tcPr>
            <w:tcW w:w="1134" w:type="dxa"/>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2015-2025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Снижение заболеваемости синдромом зависимости от наркотических </w:t>
            </w:r>
            <w:r w:rsidRPr="000724EF">
              <w:rPr>
                <w:rFonts w:ascii="Times New Roman" w:hAnsi="Times New Roman" w:cs="Times New Roman"/>
                <w:color w:val="000000" w:themeColor="text1"/>
                <w:sz w:val="18"/>
                <w:szCs w:val="18"/>
                <w:lang w:eastAsia="en-US"/>
              </w:rPr>
              <w:t>средств (число больных впервые в жизни с установленным диагнозом, на 10 тыс. населения) до 0,75 к 2025 году</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В 2020 году проводилась работа, направленная на профилактику немедицинского потребления наркотических средств и психотропных веществ. По результатам года число больных впервые с установленным диагнозом заболеваемости синдромом зависимости от наркотических средств составляет 0% на 10 тыс. чел. населения</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Совет безопасности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3.3.2</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Снижение рисков и смягчение последствий чрезвычайных ситуаций природного и технического характера, пожарная безопасность и защита населения</w:t>
            </w:r>
          </w:p>
        </w:tc>
        <w:tc>
          <w:tcPr>
            <w:tcW w:w="1134" w:type="dxa"/>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2015-2025</w:t>
            </w:r>
            <w:r w:rsidRPr="000724EF">
              <w:rPr>
                <w:rFonts w:ascii="Times New Roman" w:hAnsi="Times New Roman" w:cs="Times New Roman"/>
                <w:sz w:val="22"/>
                <w:szCs w:val="22"/>
                <w:lang w:eastAsia="en-US"/>
              </w:rPr>
              <w:t xml:space="preserve"> </w:t>
            </w:r>
            <w:r w:rsidRPr="000724EF">
              <w:rPr>
                <w:rFonts w:ascii="Times New Roman" w:hAnsi="Times New Roman" w:cs="Times New Roman"/>
                <w:lang w:eastAsia="en-US"/>
              </w:rPr>
              <w:t>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Снижение количества</w:t>
            </w:r>
          </w:p>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 пожаров до 40 единиц в год; </w:t>
            </w:r>
          </w:p>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Снижение числа  погибших при пожарах до 2 человек</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Число пожаров в период 2020 года составило 58 единиц;</w:t>
            </w:r>
          </w:p>
          <w:p w:rsidR="000724EF" w:rsidRPr="000724EF" w:rsidRDefault="000724EF" w:rsidP="000724EF">
            <w:pPr>
              <w:jc w:val="center"/>
              <w:rPr>
                <w:rFonts w:ascii="Times New Roman" w:hAnsi="Times New Roman" w:cs="Times New Roman"/>
                <w:lang w:eastAsia="en-US"/>
              </w:rPr>
            </w:pP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Число погибших при пожарах составило 6 человек.</w:t>
            </w:r>
          </w:p>
        </w:tc>
        <w:tc>
          <w:tcPr>
            <w:tcW w:w="2932" w:type="dxa"/>
          </w:tcPr>
          <w:p w:rsidR="000724EF" w:rsidRPr="000724EF" w:rsidRDefault="000724EF" w:rsidP="000724EF">
            <w:pPr>
              <w:jc w:val="center"/>
              <w:rPr>
                <w:rFonts w:ascii="Times New Roman" w:hAnsi="Times New Roman" w:cs="Times New Roman"/>
                <w:sz w:val="22"/>
                <w:szCs w:val="22"/>
                <w:lang w:eastAsia="en-US"/>
              </w:rPr>
            </w:pPr>
            <w:r w:rsidRPr="000724EF">
              <w:rPr>
                <w:rFonts w:ascii="Times New Roman" w:hAnsi="Times New Roman" w:cs="Times New Roman"/>
                <w:lang w:eastAsia="en-US"/>
              </w:rPr>
              <w:t>Совет безопасности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3.3.3</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Укрепление общественного порядка</w:t>
            </w:r>
          </w:p>
        </w:tc>
        <w:tc>
          <w:tcPr>
            <w:tcW w:w="1134" w:type="dxa"/>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2015-2025</w:t>
            </w:r>
            <w:r w:rsidRPr="000724EF">
              <w:rPr>
                <w:rFonts w:ascii="Times New Roman" w:hAnsi="Times New Roman" w:cs="Times New Roman"/>
                <w:sz w:val="22"/>
                <w:szCs w:val="22"/>
                <w:lang w:eastAsia="en-US"/>
              </w:rPr>
              <w:t xml:space="preserve"> </w:t>
            </w:r>
            <w:r w:rsidRPr="000724EF">
              <w:rPr>
                <w:rFonts w:ascii="Times New Roman" w:hAnsi="Times New Roman" w:cs="Times New Roman"/>
                <w:lang w:eastAsia="en-US"/>
              </w:rPr>
              <w:t>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Снижение числа зарегистрированных преступлений к 2025 году (на 100 тыс. человек населения) до 653.</w:t>
            </w:r>
          </w:p>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Повышение уровня раскрываемости преступлений до 68 % </w:t>
            </w:r>
          </w:p>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Снижение числа погибших в ДТП (на 100 тыс. человек населения) </w:t>
            </w:r>
            <w:r w:rsidRPr="000724EF">
              <w:rPr>
                <w:rFonts w:ascii="Times New Roman" w:hAnsi="Times New Roman" w:cs="Times New Roman"/>
                <w:sz w:val="18"/>
                <w:szCs w:val="18"/>
                <w:lang w:eastAsia="en-US"/>
              </w:rPr>
              <w:lastRenderedPageBreak/>
              <w:t>до 12,9</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За 2020 год по укреплению общественного порядка достигнуты следующие показатели:</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число зарегистрированных преступлений составило 711,3 ед. на 100 тыс. человек населения;</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раскрываемость преступлений составила 61,5% от числа преступлений;</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-число погибших в ДТП составило 13,3 ед. на 100 тыс. человек населения</w:t>
            </w:r>
          </w:p>
        </w:tc>
        <w:tc>
          <w:tcPr>
            <w:tcW w:w="2932" w:type="dxa"/>
            <w:vAlign w:val="center"/>
          </w:tcPr>
          <w:p w:rsidR="000724EF" w:rsidRPr="000724EF" w:rsidRDefault="000724EF" w:rsidP="000724EF">
            <w:pPr>
              <w:jc w:val="center"/>
              <w:rPr>
                <w:rFonts w:ascii="Times New Roman" w:hAnsi="Times New Roman" w:cs="Times New Roman"/>
                <w:sz w:val="22"/>
                <w:szCs w:val="22"/>
                <w:lang w:eastAsia="en-US"/>
              </w:rPr>
            </w:pPr>
            <w:r w:rsidRPr="000724EF">
              <w:rPr>
                <w:rFonts w:ascii="Times New Roman" w:hAnsi="Times New Roman" w:cs="Times New Roman"/>
                <w:lang w:eastAsia="en-US"/>
              </w:rPr>
              <w:lastRenderedPageBreak/>
              <w:t>Совет безопасности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3.3.4</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 xml:space="preserve">Установка системы </w:t>
            </w:r>
            <w:proofErr w:type="spellStart"/>
            <w:r w:rsidRPr="000724EF">
              <w:rPr>
                <w:rFonts w:ascii="Times New Roman" w:hAnsi="Times New Roman" w:cs="Times New Roman"/>
                <w:lang w:eastAsia="en-US"/>
              </w:rPr>
              <w:t>фотовидеофиксации</w:t>
            </w:r>
            <w:proofErr w:type="spellEnd"/>
            <w:r w:rsidRPr="000724EF">
              <w:rPr>
                <w:rFonts w:ascii="Times New Roman" w:hAnsi="Times New Roman" w:cs="Times New Roman"/>
                <w:lang w:eastAsia="en-US"/>
              </w:rPr>
              <w:t xml:space="preserve"> «Перехват»</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2022 год</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Снижение преступности, увеличение раскрываемости преступлений и пресечение правонарушений</w:t>
            </w:r>
          </w:p>
        </w:tc>
        <w:tc>
          <w:tcPr>
            <w:tcW w:w="4253"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Планируется реализация с 2022 года</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Совет безопасности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3.3.5</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Развитие аппаратно-программного комплекса «Безопасный город»</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2022-2025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Повышение уровня общественной безопасности и безопасности среды обитания</w:t>
            </w:r>
          </w:p>
        </w:tc>
        <w:tc>
          <w:tcPr>
            <w:tcW w:w="4253"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Планируется реализация с 2022 года</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Совет безопасности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3.3.6</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Профилактика безнадзорности и правонарушений несовершеннолетних</w:t>
            </w:r>
          </w:p>
        </w:tc>
        <w:tc>
          <w:tcPr>
            <w:tcW w:w="1134" w:type="dxa"/>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2015-2025</w:t>
            </w:r>
            <w:r w:rsidRPr="000724EF">
              <w:rPr>
                <w:rFonts w:ascii="Times New Roman" w:hAnsi="Times New Roman" w:cs="Times New Roman"/>
                <w:sz w:val="22"/>
                <w:szCs w:val="22"/>
                <w:lang w:eastAsia="en-US"/>
              </w:rPr>
              <w:t xml:space="preserve"> </w:t>
            </w:r>
            <w:r w:rsidRPr="000724EF">
              <w:rPr>
                <w:rFonts w:ascii="Times New Roman" w:hAnsi="Times New Roman" w:cs="Times New Roman"/>
                <w:lang w:eastAsia="en-US"/>
              </w:rPr>
              <w:t>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Снижение доли преступлений, совершенных несовершеннолетними в общем количестве совершенных преступлений, до 1,25% </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Доля преступлений, совершенных несовершеннолетними в общем количестве совершенных преступлений составила 0%</w:t>
            </w:r>
          </w:p>
        </w:tc>
        <w:tc>
          <w:tcPr>
            <w:tcW w:w="2932" w:type="dxa"/>
            <w:vAlign w:val="center"/>
          </w:tcPr>
          <w:p w:rsidR="000724EF" w:rsidRPr="000724EF" w:rsidRDefault="000724EF" w:rsidP="000724EF">
            <w:pPr>
              <w:jc w:val="center"/>
              <w:rPr>
                <w:rFonts w:ascii="Times New Roman" w:hAnsi="Times New Roman" w:cs="Times New Roman"/>
                <w:sz w:val="22"/>
                <w:szCs w:val="22"/>
                <w:lang w:eastAsia="en-US"/>
              </w:rPr>
            </w:pPr>
            <w:r w:rsidRPr="000724EF">
              <w:rPr>
                <w:rFonts w:ascii="Times New Roman" w:hAnsi="Times New Roman" w:cs="Times New Roman"/>
                <w:lang w:eastAsia="en-US"/>
              </w:rPr>
              <w:t>Совет безопасности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3.3.7</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Противодействие терроризму и экстремизму</w:t>
            </w:r>
          </w:p>
        </w:tc>
        <w:tc>
          <w:tcPr>
            <w:tcW w:w="1134" w:type="dxa"/>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2018-2025 годы</w:t>
            </w:r>
          </w:p>
        </w:tc>
        <w:tc>
          <w:tcPr>
            <w:tcW w:w="2126" w:type="dxa"/>
            <w:vAlign w:val="center"/>
          </w:tcPr>
          <w:p w:rsidR="000724EF" w:rsidRPr="000724EF" w:rsidRDefault="000724EF" w:rsidP="000724EF">
            <w:pPr>
              <w:ind w:left="-115" w:right="-148"/>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Обеспечение наглядными информационно-пропагандистскими материалами до 60 процентов объектов вероятных террористических устремлений.</w:t>
            </w:r>
          </w:p>
          <w:p w:rsidR="000724EF" w:rsidRPr="000724EF" w:rsidRDefault="000724EF" w:rsidP="000724EF">
            <w:pPr>
              <w:ind w:left="-115" w:right="-108"/>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Увеличение доли учащихся муниципальных общеобразовательных учреждений и учащихся ОГАПОУ «Алексеевский колледж», ОГАПОУ «Алексеевки агротехнический </w:t>
            </w:r>
            <w:r w:rsidRPr="000724EF">
              <w:rPr>
                <w:rFonts w:ascii="Times New Roman" w:hAnsi="Times New Roman" w:cs="Times New Roman"/>
                <w:sz w:val="18"/>
                <w:szCs w:val="18"/>
                <w:lang w:eastAsia="en-US"/>
              </w:rPr>
              <w:lastRenderedPageBreak/>
              <w:t>техникум» в возрасте от 12 до 20 лет, вовлеченных в информационно-пропагандистские мероприятия по профилактике проявлений терроризма и экстремизма, по отношению к общей численности   указанной категории лиц до 70 процентов</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Обеспечение наглядными информационно-пропагандистскими материалами составляет 36% объектов вероятных террористических устремлений;</w:t>
            </w:r>
          </w:p>
          <w:p w:rsidR="000724EF" w:rsidRPr="000724EF" w:rsidRDefault="000724EF" w:rsidP="000724EF">
            <w:pPr>
              <w:jc w:val="center"/>
              <w:rPr>
                <w:rFonts w:ascii="Times New Roman" w:hAnsi="Times New Roman" w:cs="Times New Roman"/>
                <w:lang w:eastAsia="en-US"/>
              </w:rPr>
            </w:pP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Доля учащихся муниципальных общеобразовательных учреждений и учащихся ОГАПОУ «Алексеевский колледж», ОГАПОУ «Алексеевки агротехнический техникум» в возрасте от 12 до 20 лет, вовлеченных в </w:t>
            </w:r>
            <w:r w:rsidRPr="000724EF">
              <w:rPr>
                <w:rFonts w:ascii="Times New Roman" w:hAnsi="Times New Roman" w:cs="Times New Roman"/>
                <w:lang w:eastAsia="en-US"/>
              </w:rPr>
              <w:lastRenderedPageBreak/>
              <w:t>информационно-пропагандистские мероприятия по профилактике проявлений терроризма и экстремизма, по отношению к общей численности  указанной категории лиц составляет 47%.</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Совет безопасности администрации Алексеевского городского округа</w:t>
            </w:r>
          </w:p>
        </w:tc>
      </w:tr>
      <w:tr w:rsidR="000724EF" w:rsidRPr="000724EF" w:rsidTr="00B36850">
        <w:trPr>
          <w:trHeight w:val="519"/>
        </w:trPr>
        <w:tc>
          <w:tcPr>
            <w:tcW w:w="14806" w:type="dxa"/>
            <w:gridSpan w:val="7"/>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sz w:val="22"/>
                <w:szCs w:val="22"/>
                <w:lang w:eastAsia="en-US"/>
              </w:rPr>
              <w:lastRenderedPageBreak/>
              <w:t xml:space="preserve"> </w:t>
            </w:r>
            <w:r w:rsidRPr="000724EF">
              <w:rPr>
                <w:rFonts w:ascii="Times New Roman" w:hAnsi="Times New Roman" w:cs="Times New Roman"/>
                <w:b/>
                <w:i/>
                <w:lang w:eastAsia="en-US"/>
              </w:rPr>
              <w:t>3.4.Содействие проявлению, развитию и укреплению институтов гражданского сообщества. Развитие кадрового потенциала</w:t>
            </w:r>
            <w:r w:rsidRPr="000724EF">
              <w:rPr>
                <w:rFonts w:ascii="Times New Roman" w:hAnsi="Times New Roman" w:cs="Times New Roman"/>
                <w:b/>
                <w:i/>
                <w:lang w:eastAsia="en-US"/>
              </w:rPr>
              <w:tab/>
            </w:r>
            <w:r w:rsidRPr="000724EF">
              <w:rPr>
                <w:rFonts w:ascii="Times New Roman" w:hAnsi="Times New Roman" w:cs="Times New Roman"/>
                <w:b/>
                <w:i/>
                <w:lang w:eastAsia="en-US"/>
              </w:rPr>
              <w:tab/>
            </w:r>
            <w:r w:rsidRPr="000724EF">
              <w:rPr>
                <w:rFonts w:ascii="Times New Roman" w:hAnsi="Times New Roman" w:cs="Times New Roman"/>
                <w:b/>
                <w:i/>
                <w:lang w:eastAsia="en-US"/>
              </w:rPr>
              <w:tab/>
            </w:r>
            <w:r w:rsidRPr="000724EF">
              <w:rPr>
                <w:rFonts w:ascii="Times New Roman" w:hAnsi="Times New Roman" w:cs="Times New Roman"/>
                <w:b/>
                <w:i/>
                <w:lang w:eastAsia="en-US"/>
              </w:rPr>
              <w:tab/>
            </w:r>
            <w:r w:rsidRPr="000724EF">
              <w:rPr>
                <w:rFonts w:ascii="Times New Roman" w:hAnsi="Times New Roman" w:cs="Times New Roman"/>
                <w:b/>
                <w:i/>
                <w:lang w:eastAsia="en-US"/>
              </w:rPr>
              <w:tab/>
            </w:r>
            <w:r w:rsidRPr="000724EF">
              <w:rPr>
                <w:rFonts w:ascii="Times New Roman" w:hAnsi="Times New Roman" w:cs="Times New Roman"/>
                <w:b/>
                <w:i/>
                <w:lang w:eastAsia="en-US"/>
              </w:rPr>
              <w:tab/>
            </w:r>
            <w:r w:rsidRPr="000724EF">
              <w:rPr>
                <w:rFonts w:ascii="Times New Roman" w:hAnsi="Times New Roman" w:cs="Times New Roman"/>
                <w:b/>
                <w:i/>
                <w:lang w:eastAsia="en-US"/>
              </w:rPr>
              <w:tab/>
            </w:r>
            <w:r w:rsidRPr="000724EF">
              <w:rPr>
                <w:rFonts w:ascii="Times New Roman" w:hAnsi="Times New Roman" w:cs="Times New Roman"/>
                <w:b/>
                <w:i/>
                <w:lang w:eastAsia="en-US"/>
              </w:rPr>
              <w:tab/>
            </w:r>
            <w:r w:rsidRPr="000724EF">
              <w:rPr>
                <w:rFonts w:ascii="Times New Roman" w:hAnsi="Times New Roman" w:cs="Times New Roman"/>
                <w:b/>
                <w:i/>
                <w:lang w:eastAsia="en-US"/>
              </w:rPr>
              <w:tab/>
            </w:r>
            <w:r w:rsidRPr="000724EF">
              <w:rPr>
                <w:rFonts w:ascii="Times New Roman" w:hAnsi="Times New Roman" w:cs="Times New Roman"/>
                <w:b/>
                <w:i/>
                <w:lang w:eastAsia="en-US"/>
              </w:rPr>
              <w:tab/>
            </w:r>
            <w:r w:rsidRPr="000724EF">
              <w:rPr>
                <w:rFonts w:ascii="Times New Roman" w:hAnsi="Times New Roman" w:cs="Times New Roman"/>
                <w:b/>
                <w:i/>
                <w:lang w:eastAsia="en-US"/>
              </w:rPr>
              <w:tab/>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3.4.1</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Внедрение единых правовых и организационных основ оказания поддержки развитию институтов гражданского общества</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Сохранение общественно-политической стабильности</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В целях оказания поддержки развитию институтов гражданского общества внедрены правовые и организационные основы:</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Устав Алексеевского городского округа</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 Решение Совета депутатов Алексеевского городского округа первого созыва от 19.03.2019 года № 32 </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«Об утверждении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в Алексеевском городском округе»</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 Решение Совета депутатов </w:t>
            </w:r>
            <w:r w:rsidRPr="000724EF">
              <w:rPr>
                <w:rFonts w:ascii="Times New Roman" w:hAnsi="Times New Roman" w:cs="Times New Roman"/>
                <w:lang w:eastAsia="en-US"/>
              </w:rPr>
              <w:lastRenderedPageBreak/>
              <w:t>Алексеевского городского округа первого созыва от 19.03.2019 года № 30 «Об утверждении Положения о старостах сельских населенных пунктов Алексеевского городского округа»</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Решение Совета депутатов Алексеевского городского округа первого созыва от 19.03.2019 года № 33 «Об утверждении Положения об общественных уличных комитетах на территории Алексеевского городского округа»</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 Постановление от 22.04.2019 г. № 471 «Об утверждении Порядка предоставления </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грантов  из бюджета Алексеевского </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городского округа на поддержку проектов, реализуемых </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территориальным общественным </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самоуправлением на территории»</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Конкурс «Лидер общественного самоуправления»</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В течение 2020 года проводились обучающие семинары, круглые столы для представителей общественного самоуправления и СО НКО.</w:t>
            </w:r>
          </w:p>
        </w:tc>
        <w:tc>
          <w:tcPr>
            <w:tcW w:w="2932" w:type="dxa"/>
            <w:vAlign w:val="center"/>
          </w:tcPr>
          <w:p w:rsidR="000724EF" w:rsidRPr="000724EF" w:rsidRDefault="000724EF" w:rsidP="000724EF">
            <w:pPr>
              <w:jc w:val="center"/>
              <w:rPr>
                <w:rFonts w:ascii="Times New Roman" w:hAnsi="Times New Roman" w:cs="Times New Roman"/>
                <w:lang w:eastAsia="en-US"/>
              </w:rPr>
            </w:pP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3.4.2</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 xml:space="preserve">Проведение мероприятий направленных на </w:t>
            </w:r>
            <w:r w:rsidRPr="000724EF">
              <w:rPr>
                <w:rFonts w:ascii="Times New Roman" w:hAnsi="Times New Roman" w:cs="Times New Roman"/>
                <w:lang w:eastAsia="en-US"/>
              </w:rPr>
              <w:lastRenderedPageBreak/>
              <w:t>солидаризацию общества</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 xml:space="preserve">2019-2025 </w:t>
            </w:r>
            <w:r w:rsidRPr="000724EF">
              <w:rPr>
                <w:rFonts w:ascii="Times New Roman" w:hAnsi="Times New Roman" w:cs="Times New Roman"/>
                <w:lang w:eastAsia="en-US"/>
              </w:rPr>
              <w:lastRenderedPageBreak/>
              <w:t>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lastRenderedPageBreak/>
              <w:t xml:space="preserve">Количество проводимых массовых акций, </w:t>
            </w:r>
            <w:r w:rsidRPr="000724EF">
              <w:rPr>
                <w:rFonts w:ascii="Times New Roman" w:hAnsi="Times New Roman" w:cs="Times New Roman"/>
                <w:sz w:val="18"/>
                <w:szCs w:val="18"/>
                <w:lang w:eastAsia="en-US"/>
              </w:rPr>
              <w:lastRenderedPageBreak/>
              <w:t>церемоний, праздников, приуроченных к памятным датам, к 2025 году достигнет 250 единиц в год</w:t>
            </w:r>
          </w:p>
        </w:tc>
        <w:tc>
          <w:tcPr>
            <w:tcW w:w="4253" w:type="dxa"/>
          </w:tcPr>
          <w:p w:rsidR="000724EF" w:rsidRPr="000724EF" w:rsidRDefault="000724EF" w:rsidP="000724EF">
            <w:pPr>
              <w:jc w:val="center"/>
              <w:rPr>
                <w:rFonts w:ascii="Times New Roman" w:hAnsi="Times New Roman" w:cs="Times New Roman"/>
                <w:lang w:eastAsia="en-US"/>
              </w:rPr>
            </w:pPr>
            <w:proofErr w:type="gramStart"/>
            <w:r w:rsidRPr="000724EF">
              <w:rPr>
                <w:rFonts w:ascii="Times New Roman" w:hAnsi="Times New Roman" w:cs="Times New Roman"/>
                <w:lang w:eastAsia="en-US"/>
              </w:rPr>
              <w:lastRenderedPageBreak/>
              <w:t xml:space="preserve">На территории округа в течение 2020 года проводились мероприятия, </w:t>
            </w:r>
            <w:r w:rsidRPr="000724EF">
              <w:rPr>
                <w:rFonts w:ascii="Times New Roman" w:hAnsi="Times New Roman" w:cs="Times New Roman"/>
                <w:lang w:eastAsia="en-US"/>
              </w:rPr>
              <w:lastRenderedPageBreak/>
              <w:t>посвященные памятным датам (77- годовщина освобождения города Алексеевки и Алексеевского района от немецко-фашистских захватчиков, 1  и 9 мая, день Памяти-22 июня), праздничные мероприятия – Встреча Нового года и Рождества, 23 Февраля, 8 Марта, День города, День знаний, День учителя, День народного единства, проводились торжественные мероприятия по случаю завершения проектов, реализованных в 2020</w:t>
            </w:r>
            <w:proofErr w:type="gramEnd"/>
            <w:r w:rsidRPr="000724EF">
              <w:rPr>
                <w:rFonts w:ascii="Times New Roman" w:hAnsi="Times New Roman" w:cs="Times New Roman"/>
                <w:lang w:eastAsia="en-US"/>
              </w:rPr>
              <w:t xml:space="preserve"> году.</w:t>
            </w:r>
          </w:p>
        </w:tc>
        <w:tc>
          <w:tcPr>
            <w:tcW w:w="2932" w:type="dxa"/>
            <w:vAlign w:val="center"/>
          </w:tcPr>
          <w:p w:rsidR="000724EF" w:rsidRPr="000724EF" w:rsidRDefault="000724EF" w:rsidP="000724EF">
            <w:pPr>
              <w:jc w:val="center"/>
              <w:rPr>
                <w:rFonts w:ascii="Times New Roman" w:hAnsi="Times New Roman" w:cs="Times New Roman"/>
                <w:lang w:eastAsia="en-US"/>
              </w:rPr>
            </w:pP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3.4.3</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Реализация проектов, направленных на улучшение качества  человеческих отношений (духовно-нравственное и патриотическое воспитание, сохранение семейных ценностей и традиций)</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Реализация не менее 12 проектов ежегодно, направленных на солидаризацию общества</w:t>
            </w:r>
          </w:p>
          <w:p w:rsidR="000724EF" w:rsidRPr="000724EF" w:rsidRDefault="000724EF" w:rsidP="000724EF">
            <w:pPr>
              <w:jc w:val="center"/>
              <w:rPr>
                <w:rFonts w:ascii="Times New Roman" w:hAnsi="Times New Roman" w:cs="Times New Roman"/>
                <w:sz w:val="18"/>
                <w:szCs w:val="18"/>
                <w:lang w:eastAsia="en-US"/>
              </w:rPr>
            </w:pP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На территории Алексеевского городского округа представители общественного самоуправления принимали активное участие в </w:t>
            </w:r>
            <w:proofErr w:type="spellStart"/>
            <w:r w:rsidRPr="000724EF">
              <w:rPr>
                <w:rFonts w:ascii="Times New Roman" w:hAnsi="Times New Roman" w:cs="Times New Roman"/>
                <w:lang w:eastAsia="en-US"/>
              </w:rPr>
              <w:t>грантовых</w:t>
            </w:r>
            <w:proofErr w:type="spellEnd"/>
            <w:r w:rsidRPr="000724EF">
              <w:rPr>
                <w:rFonts w:ascii="Times New Roman" w:hAnsi="Times New Roman" w:cs="Times New Roman"/>
                <w:lang w:eastAsia="en-US"/>
              </w:rPr>
              <w:t xml:space="preserve"> конкурсах различных уровней, по результатам которых победителями признаны 26 проектов. По результатам конкурса Президентских грантов в 2020 году финансовую  поддержку получили 11 проектов в размере 5 966 461 руб. В 2020 году на областной конкурс </w:t>
            </w:r>
            <w:proofErr w:type="gramStart"/>
            <w:r w:rsidRPr="000724EF">
              <w:rPr>
                <w:rFonts w:ascii="Times New Roman" w:hAnsi="Times New Roman" w:cs="Times New Roman"/>
                <w:lang w:eastAsia="en-US"/>
              </w:rPr>
              <w:t xml:space="preserve">проектов, реализуемых </w:t>
            </w:r>
            <w:proofErr w:type="spellStart"/>
            <w:r w:rsidRPr="000724EF">
              <w:rPr>
                <w:rFonts w:ascii="Times New Roman" w:hAnsi="Times New Roman" w:cs="Times New Roman"/>
                <w:lang w:eastAsia="en-US"/>
              </w:rPr>
              <w:t>ТОСами</w:t>
            </w:r>
            <w:proofErr w:type="spellEnd"/>
            <w:r w:rsidRPr="000724EF">
              <w:rPr>
                <w:rFonts w:ascii="Times New Roman" w:hAnsi="Times New Roman" w:cs="Times New Roman"/>
                <w:lang w:eastAsia="en-US"/>
              </w:rPr>
              <w:t xml:space="preserve"> в муниципальных образованиях Белгородской области было</w:t>
            </w:r>
            <w:proofErr w:type="gramEnd"/>
            <w:r w:rsidRPr="000724EF">
              <w:rPr>
                <w:rFonts w:ascii="Times New Roman" w:hAnsi="Times New Roman" w:cs="Times New Roman"/>
                <w:lang w:eastAsia="en-US"/>
              </w:rPr>
              <w:t xml:space="preserve"> подано 45 заявок, из которых 3 - были признаны победителями. </w:t>
            </w:r>
            <w:proofErr w:type="gramStart"/>
            <w:r w:rsidRPr="000724EF">
              <w:rPr>
                <w:rFonts w:ascii="Times New Roman" w:hAnsi="Times New Roman" w:cs="Times New Roman"/>
                <w:lang w:eastAsia="en-US"/>
              </w:rPr>
              <w:t xml:space="preserve">Общий объем </w:t>
            </w:r>
            <w:r w:rsidRPr="000724EF">
              <w:rPr>
                <w:rFonts w:ascii="Times New Roman" w:hAnsi="Times New Roman" w:cs="Times New Roman"/>
                <w:lang w:eastAsia="en-US"/>
              </w:rPr>
              <w:lastRenderedPageBreak/>
              <w:t>финансирования реализации проектов ТОС-победителей областного конкурса составляет 1 295 386 руб., из них размер областных субсидий, выделенных на реализацию проектов ТОС – победителей - 971 499 руб. От сельских  старост для участия в областном конкурсе проектов, реализуемых старостами сельских населенных пунктов в муниципальных образованиях области  направлено 18 заявок и мы имеем 4 проекта, удостоенных гранта.</w:t>
            </w:r>
            <w:proofErr w:type="gramEnd"/>
            <w:r w:rsidRPr="000724EF">
              <w:rPr>
                <w:rFonts w:ascii="Times New Roman" w:hAnsi="Times New Roman" w:cs="Times New Roman"/>
                <w:lang w:eastAsia="en-US"/>
              </w:rPr>
              <w:t xml:space="preserve"> Общая стоимость реализации проекта составляет 481 000 руб., из которых 345 700 руб.- средства областной субсидии.  На местном уровне нами был проведен конкурс проектов, реализуемых территориальным общественным самоуправлением. В нем приняли участие 8 </w:t>
            </w:r>
            <w:proofErr w:type="spellStart"/>
            <w:r w:rsidRPr="000724EF">
              <w:rPr>
                <w:rFonts w:ascii="Times New Roman" w:hAnsi="Times New Roman" w:cs="Times New Roman"/>
                <w:lang w:eastAsia="en-US"/>
              </w:rPr>
              <w:t>ТОСов</w:t>
            </w:r>
            <w:proofErr w:type="spellEnd"/>
            <w:r w:rsidRPr="000724EF">
              <w:rPr>
                <w:rFonts w:ascii="Times New Roman" w:hAnsi="Times New Roman" w:cs="Times New Roman"/>
                <w:lang w:eastAsia="en-US"/>
              </w:rPr>
              <w:t xml:space="preserve">, 5 из </w:t>
            </w:r>
            <w:proofErr w:type="gramStart"/>
            <w:r w:rsidRPr="000724EF">
              <w:rPr>
                <w:rFonts w:ascii="Times New Roman" w:hAnsi="Times New Roman" w:cs="Times New Roman"/>
                <w:lang w:eastAsia="en-US"/>
              </w:rPr>
              <w:t>которых</w:t>
            </w:r>
            <w:proofErr w:type="gramEnd"/>
            <w:r w:rsidRPr="000724EF">
              <w:rPr>
                <w:rFonts w:ascii="Times New Roman" w:hAnsi="Times New Roman" w:cs="Times New Roman"/>
                <w:lang w:eastAsia="en-US"/>
              </w:rPr>
              <w:t xml:space="preserve"> стали победителями. Общая стоимость реализации проекта – 555 118 руб., из которых местная субсидия – 500 тыс. руб., остальное – </w:t>
            </w:r>
            <w:proofErr w:type="spellStart"/>
            <w:r w:rsidRPr="000724EF">
              <w:rPr>
                <w:rFonts w:ascii="Times New Roman" w:hAnsi="Times New Roman" w:cs="Times New Roman"/>
                <w:lang w:eastAsia="en-US"/>
              </w:rPr>
              <w:t>софинансирование</w:t>
            </w:r>
            <w:proofErr w:type="spellEnd"/>
            <w:r w:rsidRPr="000724EF">
              <w:rPr>
                <w:rFonts w:ascii="Times New Roman" w:hAnsi="Times New Roman" w:cs="Times New Roman"/>
                <w:lang w:eastAsia="en-US"/>
              </w:rPr>
              <w:t xml:space="preserve"> населения (самообложение).  </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По результатам конкурса на предоставление субсидий из бюджета Белгородской области </w:t>
            </w:r>
            <w:r w:rsidRPr="000724EF">
              <w:rPr>
                <w:rFonts w:ascii="Times New Roman" w:hAnsi="Times New Roman" w:cs="Times New Roman"/>
                <w:lang w:eastAsia="en-US"/>
              </w:rPr>
              <w:lastRenderedPageBreak/>
              <w:t>некоммерческим организациям победителями признаны 3 социально значимых проекта.</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Общий объем финансирования реализации проектов-победителей областного конкурса составляет 1 462 180 руб., из них размер областных субсидий, выделенных на реализацию проектов - 1 175 000 руб.</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За 2020 год было инициировано 6 проектов, которые направленны на улучшение качества  человеческих отношений (духовно-нравственное и патриотическое воспитание, сохранение семейных ценностей и традиций)  на общую сумму 1 495,23 тыс. рублей</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Аппарат главы администрации Алексеевского городского округа,</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территориальные администрации </w:t>
            </w:r>
            <w:proofErr w:type="spellStart"/>
            <w:proofErr w:type="gramStart"/>
            <w:r w:rsidRPr="000724EF">
              <w:rPr>
                <w:rFonts w:ascii="Times New Roman" w:hAnsi="Times New Roman" w:cs="Times New Roman"/>
                <w:lang w:eastAsia="en-US"/>
              </w:rPr>
              <w:t>администрации</w:t>
            </w:r>
            <w:proofErr w:type="spellEnd"/>
            <w:proofErr w:type="gramEnd"/>
            <w:r w:rsidRPr="000724EF">
              <w:rPr>
                <w:rFonts w:ascii="Times New Roman" w:hAnsi="Times New Roman" w:cs="Times New Roman"/>
                <w:lang w:eastAsia="en-US"/>
              </w:rPr>
              <w:t xml:space="preserve"> Алексеевского городского округа;</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Управления администрации Алексеевского городского округа: образования, культуры, социальной защиты населения, физкультуры и спорта </w:t>
            </w:r>
          </w:p>
        </w:tc>
      </w:tr>
      <w:tr w:rsidR="000724EF" w:rsidRPr="000724EF" w:rsidTr="00B36850">
        <w:trPr>
          <w:trHeight w:val="619"/>
        </w:trPr>
        <w:tc>
          <w:tcPr>
            <w:tcW w:w="14806" w:type="dxa"/>
            <w:gridSpan w:val="7"/>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b/>
                <w:i/>
                <w:lang w:eastAsia="en-US"/>
              </w:rPr>
              <w:lastRenderedPageBreak/>
              <w:t>3.5. Создание условий для участия местного сообщества в управлении муниципальным образованием</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3.5.1</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Повышение эффективности взаимодействия органов местного самоуправления с органами общественного самоуправления в реализации социальных и общественно значимых проектов.</w:t>
            </w:r>
          </w:p>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 xml:space="preserve">Развитие взаимодействия ОМСУ с ТОС в решении </w:t>
            </w:r>
            <w:r w:rsidRPr="000724EF">
              <w:rPr>
                <w:rFonts w:ascii="Times New Roman" w:hAnsi="Times New Roman" w:cs="Times New Roman"/>
                <w:lang w:eastAsia="en-US"/>
              </w:rPr>
              <w:lastRenderedPageBreak/>
              <w:t xml:space="preserve">вопросов  местного значения </w:t>
            </w:r>
          </w:p>
        </w:tc>
        <w:tc>
          <w:tcPr>
            <w:tcW w:w="1134" w:type="dxa"/>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lastRenderedPageBreak/>
              <w:t>2015-2025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Количество проведенных  встреч руководителями структурных подразделений администрации городского округа с представителями структур общественного самоуправления по вопросам местного значения достигнет к 2025 году не менее 23 </w:t>
            </w:r>
            <w:r w:rsidRPr="000724EF">
              <w:rPr>
                <w:rFonts w:ascii="Times New Roman" w:hAnsi="Times New Roman" w:cs="Times New Roman"/>
                <w:sz w:val="18"/>
                <w:szCs w:val="18"/>
                <w:lang w:eastAsia="en-US"/>
              </w:rPr>
              <w:lastRenderedPageBreak/>
              <w:t>единиц  в год</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 xml:space="preserve">На территории Алексеевского городского округа главой администрации было проведено 3 встречи с жителями территорий Алексеевского городского округа. В  2020 году состоялось 4 встречи </w:t>
            </w:r>
            <w:proofErr w:type="gramStart"/>
            <w:r w:rsidRPr="000724EF">
              <w:rPr>
                <w:rFonts w:ascii="Times New Roman" w:hAnsi="Times New Roman" w:cs="Times New Roman"/>
                <w:lang w:eastAsia="en-US"/>
              </w:rPr>
              <w:t>заместителя Губернатора Белгородской области Павловой Ольги Альбертовны</w:t>
            </w:r>
            <w:proofErr w:type="gramEnd"/>
            <w:r w:rsidRPr="000724EF">
              <w:rPr>
                <w:rFonts w:ascii="Times New Roman" w:hAnsi="Times New Roman" w:cs="Times New Roman"/>
                <w:lang w:eastAsia="en-US"/>
              </w:rPr>
              <w:t xml:space="preserve"> с активом Алексеевского </w:t>
            </w:r>
            <w:r w:rsidRPr="000724EF">
              <w:rPr>
                <w:rFonts w:ascii="Times New Roman" w:hAnsi="Times New Roman" w:cs="Times New Roman"/>
                <w:lang w:eastAsia="en-US"/>
              </w:rPr>
              <w:lastRenderedPageBreak/>
              <w:t>городского округа. Также провели 12 заседаний Советов территорий с участием представителей администрации Алексеевского городского округа</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Аппарат главы администрации Алексеевского городского округа,</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территориальные администрации </w:t>
            </w:r>
            <w:proofErr w:type="spellStart"/>
            <w:proofErr w:type="gramStart"/>
            <w:r w:rsidRPr="000724EF">
              <w:rPr>
                <w:rFonts w:ascii="Times New Roman" w:hAnsi="Times New Roman" w:cs="Times New Roman"/>
                <w:lang w:eastAsia="en-US"/>
              </w:rPr>
              <w:t>администрации</w:t>
            </w:r>
            <w:proofErr w:type="spellEnd"/>
            <w:proofErr w:type="gramEnd"/>
            <w:r w:rsidRPr="000724EF">
              <w:rPr>
                <w:rFonts w:ascii="Times New Roman" w:hAnsi="Times New Roman" w:cs="Times New Roman"/>
                <w:lang w:eastAsia="en-US"/>
              </w:rPr>
              <w:t xml:space="preserve">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3.5.2</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Развитие общественного самоуправления на территории  Алексеевского городского округа</w:t>
            </w:r>
          </w:p>
        </w:tc>
        <w:tc>
          <w:tcPr>
            <w:tcW w:w="1134" w:type="dxa"/>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2019-2021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Развитие и совершенствование системы общественного самоуправления в Алексеевском городском округе.</w:t>
            </w:r>
          </w:p>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Количество ТОС зарегистрированных в качестве юридического лица составит не мене 2 единиц до конца 2021 года.</w:t>
            </w:r>
          </w:p>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Количество представителей уличных комитетов, активно работающих и получающих ежемесячное материальное поощрение, составит 80 человек, начиная с 2019 года</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В 2020 году сформировалась следующая структура  общественного самоуправления:</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- 12 Советов территорий, поделенных по избирательным округам, которые охватывают 79 </w:t>
            </w:r>
            <w:proofErr w:type="spellStart"/>
            <w:r w:rsidRPr="000724EF">
              <w:rPr>
                <w:rFonts w:ascii="Times New Roman" w:hAnsi="Times New Roman" w:cs="Times New Roman"/>
                <w:lang w:eastAsia="en-US"/>
              </w:rPr>
              <w:t>ТОСов</w:t>
            </w:r>
            <w:proofErr w:type="spellEnd"/>
            <w:r w:rsidRPr="000724EF">
              <w:rPr>
                <w:rFonts w:ascii="Times New Roman" w:hAnsi="Times New Roman" w:cs="Times New Roman"/>
                <w:lang w:eastAsia="en-US"/>
              </w:rPr>
              <w:t xml:space="preserve">, из которых 1 ТОС </w:t>
            </w:r>
            <w:proofErr w:type="gramStart"/>
            <w:r w:rsidRPr="000724EF">
              <w:rPr>
                <w:rFonts w:ascii="Times New Roman" w:hAnsi="Times New Roman" w:cs="Times New Roman"/>
                <w:lang w:eastAsia="en-US"/>
              </w:rPr>
              <w:t>зарегистрирован</w:t>
            </w:r>
            <w:proofErr w:type="gramEnd"/>
            <w:r w:rsidRPr="000724EF">
              <w:rPr>
                <w:rFonts w:ascii="Times New Roman" w:hAnsi="Times New Roman" w:cs="Times New Roman"/>
                <w:lang w:eastAsia="en-US"/>
              </w:rPr>
              <w:t xml:space="preserve"> в качестве юридического лица.  22 </w:t>
            </w:r>
            <w:proofErr w:type="spellStart"/>
            <w:r w:rsidRPr="000724EF">
              <w:rPr>
                <w:rFonts w:ascii="Times New Roman" w:hAnsi="Times New Roman" w:cs="Times New Roman"/>
                <w:lang w:eastAsia="en-US"/>
              </w:rPr>
              <w:t>ТОСа</w:t>
            </w:r>
            <w:proofErr w:type="spellEnd"/>
            <w:r w:rsidRPr="000724EF">
              <w:rPr>
                <w:rFonts w:ascii="Times New Roman" w:hAnsi="Times New Roman" w:cs="Times New Roman"/>
                <w:lang w:eastAsia="en-US"/>
              </w:rPr>
              <w:t xml:space="preserve">  ведут свою деятельность на территории города и  57 - в селах округа;</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В 2020 г. был создан орган общественной самодеятельности «Совет председателей ТОС Алексеевского городского округа»;</w:t>
            </w:r>
          </w:p>
          <w:p w:rsidR="000724EF" w:rsidRPr="000724EF" w:rsidRDefault="000724EF" w:rsidP="000724EF">
            <w:pPr>
              <w:jc w:val="center"/>
              <w:rPr>
                <w:rFonts w:ascii="Times New Roman" w:hAnsi="Times New Roman" w:cs="Times New Roman"/>
                <w:lang w:eastAsia="en-US"/>
              </w:rPr>
            </w:pPr>
            <w:proofErr w:type="spellStart"/>
            <w:r w:rsidRPr="000724EF">
              <w:rPr>
                <w:rFonts w:ascii="Times New Roman" w:hAnsi="Times New Roman" w:cs="Times New Roman"/>
                <w:lang w:eastAsia="en-US"/>
              </w:rPr>
              <w:t>ТОСы</w:t>
            </w:r>
            <w:proofErr w:type="spellEnd"/>
            <w:r w:rsidRPr="000724EF">
              <w:rPr>
                <w:rFonts w:ascii="Times New Roman" w:hAnsi="Times New Roman" w:cs="Times New Roman"/>
                <w:lang w:eastAsia="en-US"/>
              </w:rPr>
              <w:t xml:space="preserve"> в свою очередь включают:</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 работу 76 председателей уличных комитетов. </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Общественное самоуправление в селах нашего округа также представлено  20-тью сельскими старостами.</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Таким образом, охват населения деятельностью общественным самоуправлением в нашем округе составляет 100 %.</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Аппарат главы администрации Алексеевского городского округа,</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Управление финансов и бюджетной политики администрации Алексеевского городского округа,</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Комитет по ЖКХ, архитектуре и  строительству администрации Алексеевского           городского округа,</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Комитет по аграрным вопросам,  земельным и имущественным администрации Алексеевского городского округа,</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Управление социальной защиты населения администрации  </w:t>
            </w:r>
            <w:r w:rsidRPr="000724EF">
              <w:rPr>
                <w:rFonts w:ascii="Times New Roman" w:hAnsi="Times New Roman" w:cs="Times New Roman"/>
                <w:lang w:eastAsia="en-US"/>
              </w:rPr>
              <w:lastRenderedPageBreak/>
              <w:t>Алексеевского городского округа,</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Территориальные администрации </w:t>
            </w:r>
            <w:proofErr w:type="spellStart"/>
            <w:proofErr w:type="gramStart"/>
            <w:r w:rsidRPr="000724EF">
              <w:rPr>
                <w:rFonts w:ascii="Times New Roman" w:hAnsi="Times New Roman" w:cs="Times New Roman"/>
                <w:lang w:eastAsia="en-US"/>
              </w:rPr>
              <w:t>администрации</w:t>
            </w:r>
            <w:proofErr w:type="spellEnd"/>
            <w:proofErr w:type="gramEnd"/>
            <w:r w:rsidRPr="000724EF">
              <w:rPr>
                <w:rFonts w:ascii="Times New Roman" w:hAnsi="Times New Roman" w:cs="Times New Roman"/>
                <w:lang w:eastAsia="en-US"/>
              </w:rPr>
              <w:t xml:space="preserve">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3.5.3</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Создание единого информационного пространства деятельности общественного самоуправления</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Количество оборудованных рекламных мест (баннеров) с изображением (логотипом) победителей конкурса, составит не менее 3 единиц ежегодно, начиная с 2019 года</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В Алексеевском городском округе имеется 1 баннер, принадлежащий ЗАО УК «ЭФКО», таким </w:t>
            </w:r>
            <w:proofErr w:type="gramStart"/>
            <w:r w:rsidRPr="000724EF">
              <w:rPr>
                <w:rFonts w:ascii="Times New Roman" w:hAnsi="Times New Roman" w:cs="Times New Roman"/>
                <w:lang w:eastAsia="en-US"/>
              </w:rPr>
              <w:t>образом</w:t>
            </w:r>
            <w:proofErr w:type="gramEnd"/>
            <w:r w:rsidRPr="000724EF">
              <w:rPr>
                <w:rFonts w:ascii="Times New Roman" w:hAnsi="Times New Roman" w:cs="Times New Roman"/>
                <w:lang w:eastAsia="en-US"/>
              </w:rPr>
              <w:t xml:space="preserve"> деятельность общественного самоуправления размещается на баннерах, принадлежащих ОИВ области. Так в 2020 г. на трассе Белгород – Павловск было размещено 3 баннера с изображением деятельности общественного самоуправления</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Аппарат главы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3.5.4</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Создание Советов территорий Алексеевского городского округа</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2019-2020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Создание к 2021 году Советов территорий Алексеевского городского округа в количестве 12 единиц</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В 2019 году на территории Алексеевского городского округа создано 12 Советов территорий. В 2020 году Советы территории вели активную деятельность. Провели 12 заседаний Советов территорий (в связи со сложившейся эпидемиологической ситуацией и распространением </w:t>
            </w:r>
            <w:proofErr w:type="spellStart"/>
            <w:r w:rsidRPr="000724EF">
              <w:rPr>
                <w:rFonts w:ascii="Times New Roman" w:hAnsi="Times New Roman" w:cs="Times New Roman"/>
                <w:lang w:eastAsia="en-US"/>
              </w:rPr>
              <w:t>коронавирусной</w:t>
            </w:r>
            <w:proofErr w:type="spellEnd"/>
            <w:r w:rsidRPr="000724EF">
              <w:rPr>
                <w:rFonts w:ascii="Times New Roman" w:hAnsi="Times New Roman" w:cs="Times New Roman"/>
                <w:lang w:eastAsia="en-US"/>
              </w:rPr>
              <w:t xml:space="preserve"> инфекции).</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Аппарат главы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3.5.5</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 xml:space="preserve">Создание института сельских старост Алексеевского </w:t>
            </w:r>
            <w:r w:rsidRPr="000724EF">
              <w:rPr>
                <w:rFonts w:ascii="Times New Roman" w:hAnsi="Times New Roman" w:cs="Times New Roman"/>
                <w:lang w:eastAsia="en-US"/>
              </w:rPr>
              <w:lastRenderedPageBreak/>
              <w:t>городского округа</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 xml:space="preserve">2019-2025 </w:t>
            </w:r>
            <w:r w:rsidRPr="000724EF">
              <w:rPr>
                <w:rFonts w:ascii="Times New Roman" w:hAnsi="Times New Roman" w:cs="Times New Roman"/>
                <w:lang w:eastAsia="en-US"/>
              </w:rPr>
              <w:lastRenderedPageBreak/>
              <w:t>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lastRenderedPageBreak/>
              <w:t xml:space="preserve">Обеспечение деятельности  сельских </w:t>
            </w:r>
            <w:r w:rsidRPr="000724EF">
              <w:rPr>
                <w:rFonts w:ascii="Times New Roman" w:hAnsi="Times New Roman" w:cs="Times New Roman"/>
                <w:sz w:val="18"/>
                <w:szCs w:val="18"/>
                <w:lang w:eastAsia="en-US"/>
              </w:rPr>
              <w:lastRenderedPageBreak/>
              <w:t>старост Алексеевского городского округа к 2021 году не менее 40 человек ежегодно, начиная с 2019 года</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 xml:space="preserve">В 2020 году на территории Алексеевского городского округа </w:t>
            </w:r>
            <w:r w:rsidRPr="000724EF">
              <w:rPr>
                <w:rFonts w:ascii="Times New Roman" w:hAnsi="Times New Roman" w:cs="Times New Roman"/>
                <w:lang w:eastAsia="en-US"/>
              </w:rPr>
              <w:lastRenderedPageBreak/>
              <w:t>осуществляют свою деятельность 20 старост сельских населенных пунктов Алексеевского городского округа. В 2020 году в Положение о старостах сельских населенных пунктов</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Алексеевского городского округа были внесены изменения, в соответствии с которыми старосты сельских населенных пунктов могут получать ежеквартальную денежную выплату в размере до 3000 рублей.</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 xml:space="preserve">Аппарат главы администрации </w:t>
            </w:r>
            <w:r w:rsidRPr="000724EF">
              <w:rPr>
                <w:rFonts w:ascii="Times New Roman" w:hAnsi="Times New Roman" w:cs="Times New Roman"/>
                <w:lang w:eastAsia="en-US"/>
              </w:rPr>
              <w:lastRenderedPageBreak/>
              <w:t>Алексеевского городского округа</w:t>
            </w:r>
          </w:p>
        </w:tc>
      </w:tr>
      <w:tr w:rsidR="000724EF" w:rsidRPr="000724EF" w:rsidTr="00B36850">
        <w:trPr>
          <w:trHeight w:val="739"/>
        </w:trPr>
        <w:tc>
          <w:tcPr>
            <w:tcW w:w="14806" w:type="dxa"/>
            <w:gridSpan w:val="7"/>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b/>
                <w:i/>
                <w:lang w:eastAsia="en-US"/>
              </w:rPr>
              <w:lastRenderedPageBreak/>
              <w:t>3.6.  Повышение эффективности деятельности органов местного самоуправления и качества государственных и муниципальных услуг</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3.6.1</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Развитие и модернизация информационно-телекоммуникационной инфраструктуры в администрации Алексеевского городского округа</w:t>
            </w:r>
          </w:p>
        </w:tc>
        <w:tc>
          <w:tcPr>
            <w:tcW w:w="1134" w:type="dxa"/>
          </w:tcPr>
          <w:p w:rsidR="000724EF" w:rsidRPr="000724EF" w:rsidRDefault="000724EF" w:rsidP="000724EF">
            <w:pPr>
              <w:jc w:val="center"/>
              <w:rPr>
                <w:rFonts w:ascii="Times New Roman" w:hAnsi="Times New Roman" w:cs="Times New Roman"/>
                <w:lang w:eastAsia="en-US"/>
              </w:rPr>
            </w:pP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Доля современных средств информатизации, используемых в администрации городского округа, составляет 100%</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Доля </w:t>
            </w:r>
            <w:proofErr w:type="gramStart"/>
            <w:r w:rsidRPr="000724EF">
              <w:rPr>
                <w:rFonts w:ascii="Times New Roman" w:hAnsi="Times New Roman" w:cs="Times New Roman"/>
                <w:lang w:eastAsia="en-US"/>
              </w:rPr>
              <w:t>современных средств информатизации, используемых в администрации Алексеевского городского округа составляет</w:t>
            </w:r>
            <w:proofErr w:type="gramEnd"/>
            <w:r w:rsidRPr="000724EF">
              <w:rPr>
                <w:rFonts w:ascii="Times New Roman" w:hAnsi="Times New Roman" w:cs="Times New Roman"/>
                <w:lang w:eastAsia="en-US"/>
              </w:rPr>
              <w:t xml:space="preserve"> 100%</w:t>
            </w:r>
          </w:p>
        </w:tc>
        <w:tc>
          <w:tcPr>
            <w:tcW w:w="2932"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Аппарат главы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3.6.2</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Создание и развитие сети многофункциональных центров предоставления государственных и муниципальных услуг</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2019-2018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Повышение качества предоставляемых государственных и муниципальных услуг на площадках ОГАУ «МФЦ» Алексеевского района, ТОСП МАУ «МФЦ» Алексеевского городского округа.</w:t>
            </w:r>
          </w:p>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Доля граждан, удовлетворенных качеством </w:t>
            </w:r>
            <w:r w:rsidRPr="000724EF">
              <w:rPr>
                <w:rFonts w:ascii="Times New Roman" w:hAnsi="Times New Roman" w:cs="Times New Roman"/>
                <w:sz w:val="18"/>
                <w:szCs w:val="18"/>
                <w:lang w:eastAsia="en-US"/>
              </w:rPr>
              <w:lastRenderedPageBreak/>
              <w:t>предоставления государственных и муниципальных услуг к 2025 году составит 98,6%</w:t>
            </w:r>
          </w:p>
        </w:tc>
        <w:tc>
          <w:tcPr>
            <w:tcW w:w="4253" w:type="dxa"/>
          </w:tcPr>
          <w:p w:rsidR="000724EF" w:rsidRPr="000724EF" w:rsidRDefault="000724EF" w:rsidP="000724EF">
            <w:pPr>
              <w:jc w:val="center"/>
              <w:rPr>
                <w:rFonts w:ascii="Times New Roman" w:hAnsi="Times New Roman" w:cs="Times New Roman"/>
              </w:rPr>
            </w:pPr>
            <w:proofErr w:type="gramStart"/>
            <w:r w:rsidRPr="000724EF">
              <w:rPr>
                <w:rFonts w:ascii="Times New Roman" w:hAnsi="Times New Roman" w:cs="Times New Roman"/>
              </w:rPr>
              <w:lastRenderedPageBreak/>
              <w:t xml:space="preserve">Совершенствование системы государственного и муниципального управления Алексеевского городского округа направлено на повышение качества и доступности предоставляемых государственных и муниципальных услуг (доля граждан удовлетворенных качеством предоставления государственных и </w:t>
            </w:r>
            <w:r w:rsidRPr="000724EF">
              <w:rPr>
                <w:rFonts w:ascii="Times New Roman" w:hAnsi="Times New Roman" w:cs="Times New Roman"/>
              </w:rPr>
              <w:lastRenderedPageBreak/>
              <w:t>муниципальных услуг,  предоставляемых на базе</w:t>
            </w:r>
            <w:proofErr w:type="gramEnd"/>
          </w:p>
          <w:p w:rsidR="000724EF" w:rsidRPr="000724EF" w:rsidRDefault="000724EF" w:rsidP="000724EF">
            <w:pPr>
              <w:jc w:val="center"/>
              <w:rPr>
                <w:rFonts w:ascii="Times New Roman" w:hAnsi="Times New Roman" w:cs="Times New Roman"/>
              </w:rPr>
            </w:pPr>
            <w:proofErr w:type="gramStart"/>
            <w:r w:rsidRPr="000724EF">
              <w:rPr>
                <w:rFonts w:ascii="Times New Roman" w:hAnsi="Times New Roman" w:cs="Times New Roman"/>
              </w:rPr>
              <w:t>МФЦ составляет 97,51 %, доля граждан, зарегистрированных в ЕСИА составляет 87,2 %)</w:t>
            </w:r>
            <w:proofErr w:type="gramEnd"/>
          </w:p>
        </w:tc>
        <w:tc>
          <w:tcPr>
            <w:tcW w:w="2932" w:type="dxa"/>
            <w:vAlign w:val="center"/>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lastRenderedPageBreak/>
              <w:t>Аппарат главы администрации Алексеевского района,</w:t>
            </w:r>
          </w:p>
          <w:p w:rsidR="000724EF" w:rsidRPr="000724EF" w:rsidRDefault="000724EF" w:rsidP="000724EF">
            <w:pPr>
              <w:jc w:val="center"/>
              <w:rPr>
                <w:rFonts w:ascii="Times New Roman" w:hAnsi="Times New Roman" w:cs="Times New Roman"/>
              </w:rPr>
            </w:pPr>
            <w:r w:rsidRPr="000724EF">
              <w:rPr>
                <w:rFonts w:ascii="Times New Roman" w:hAnsi="Times New Roman" w:cs="Times New Roman"/>
                <w:lang w:eastAsia="en-US"/>
              </w:rPr>
              <w:t>ОГАУ «МФЦ» Алексеевского городского округа (по согласованию)</w:t>
            </w:r>
          </w:p>
          <w:p w:rsidR="000724EF" w:rsidRPr="000724EF" w:rsidRDefault="000724EF" w:rsidP="000724EF">
            <w:pPr>
              <w:jc w:val="center"/>
              <w:rPr>
                <w:rFonts w:ascii="Times New Roman" w:hAnsi="Times New Roman" w:cs="Times New Roman"/>
                <w:lang w:eastAsia="en-US"/>
              </w:rPr>
            </w:pP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3.6.3</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Создание условий для эффективного взаимодействия главы администрации Алексеевского городского округа с населением с целью решения актуальных проблем территорий</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Максимальное использование имеющихся информационных площадок для эффективного взаимодействия главы администрации Алексеевского городского округа с населением, содействие в решении актуальных проблем городской и сельских территорий и формирования положительного имиджа администрации городского округа с общим охватом населения не менее 25 тысяч человек.</w:t>
            </w:r>
          </w:p>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Количество выездных рабочих встреч главы администрации Алексеевского городского округа с жителями города и сельских территорий составит не менее 20 единиц в год</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Всего в 2020 году поступило, зарегистрировано и  направлено на исполнение  483 обращения.</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Главой администрации Алексеевского округа было проведено 9 личных приемов граждан, на которых принято 56 человек. В ходе проведения приемов 24 гражданам даны соответствующие устные разъяснения, а 32 направлены для исполнения должностными лицами администрации. На территории Алексеевского городского округа главой администрации было проведено 3 встречи с жителями территорий Алексеевского городского округа (это вязано с невозможностью организации и проведения выездных рабочих встреч </w:t>
            </w:r>
            <w:proofErr w:type="gramStart"/>
            <w:r w:rsidRPr="000724EF">
              <w:rPr>
                <w:rFonts w:ascii="Times New Roman" w:hAnsi="Times New Roman" w:cs="Times New Roman"/>
                <w:lang w:eastAsia="en-US"/>
              </w:rPr>
              <w:t>в следствие</w:t>
            </w:r>
            <w:proofErr w:type="gramEnd"/>
            <w:r w:rsidRPr="000724EF">
              <w:rPr>
                <w:rFonts w:ascii="Times New Roman" w:hAnsi="Times New Roman" w:cs="Times New Roman"/>
                <w:lang w:eastAsia="en-US"/>
              </w:rPr>
              <w:t xml:space="preserve"> ограничительных мер, направленных на предупреждение распространения </w:t>
            </w:r>
            <w:proofErr w:type="spellStart"/>
            <w:r w:rsidRPr="000724EF">
              <w:rPr>
                <w:rFonts w:ascii="Times New Roman" w:hAnsi="Times New Roman" w:cs="Times New Roman"/>
                <w:lang w:eastAsia="en-US"/>
              </w:rPr>
              <w:t>коронавирусной</w:t>
            </w:r>
            <w:proofErr w:type="spellEnd"/>
            <w:r w:rsidRPr="000724EF">
              <w:rPr>
                <w:rFonts w:ascii="Times New Roman" w:hAnsi="Times New Roman" w:cs="Times New Roman"/>
                <w:lang w:eastAsia="en-US"/>
              </w:rPr>
              <w:t xml:space="preserve"> инфекции (COVID-19)).</w:t>
            </w:r>
          </w:p>
        </w:tc>
        <w:tc>
          <w:tcPr>
            <w:tcW w:w="2932" w:type="dxa"/>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lang w:eastAsia="en-US"/>
              </w:rPr>
              <w:t>Аппарат главы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3.6.4</w:t>
            </w:r>
          </w:p>
        </w:tc>
        <w:tc>
          <w:tcPr>
            <w:tcW w:w="3485" w:type="dxa"/>
            <w:gridSpan w:val="2"/>
            <w:vAlign w:val="center"/>
          </w:tcPr>
          <w:p w:rsidR="000724EF" w:rsidRPr="000724EF" w:rsidRDefault="000724EF" w:rsidP="000724EF">
            <w:pPr>
              <w:jc w:val="both"/>
              <w:rPr>
                <w:rFonts w:ascii="Times New Roman" w:hAnsi="Times New Roman" w:cs="Times New Roman"/>
                <w:lang w:eastAsia="en-US"/>
              </w:rPr>
            </w:pPr>
            <w:r w:rsidRPr="000724EF">
              <w:rPr>
                <w:rFonts w:ascii="Times New Roman" w:hAnsi="Times New Roman" w:cs="Times New Roman"/>
                <w:lang w:eastAsia="en-US"/>
              </w:rPr>
              <w:t xml:space="preserve">Совершенствование системы </w:t>
            </w:r>
            <w:r w:rsidRPr="000724EF">
              <w:rPr>
                <w:rFonts w:ascii="Times New Roman" w:hAnsi="Times New Roman" w:cs="Times New Roman"/>
                <w:lang w:eastAsia="en-US"/>
              </w:rPr>
              <w:lastRenderedPageBreak/>
              <w:t>государственного и муниципального управления Алексеевского городского округа</w:t>
            </w:r>
          </w:p>
          <w:p w:rsidR="000724EF" w:rsidRPr="000724EF" w:rsidRDefault="000724EF" w:rsidP="000724EF">
            <w:pPr>
              <w:jc w:val="both"/>
              <w:rPr>
                <w:rFonts w:ascii="Times New Roman" w:hAnsi="Times New Roman" w:cs="Times New Roman"/>
                <w:lang w:eastAsia="en-US"/>
              </w:rPr>
            </w:pP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2019-</w:t>
            </w:r>
            <w:r w:rsidRPr="000724EF">
              <w:rPr>
                <w:rFonts w:ascii="Times New Roman" w:hAnsi="Times New Roman" w:cs="Times New Roman"/>
                <w:lang w:eastAsia="en-US"/>
              </w:rPr>
              <w:lastRenderedPageBreak/>
              <w:t>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lastRenderedPageBreak/>
              <w:t xml:space="preserve">Выявление уровня </w:t>
            </w:r>
            <w:r w:rsidRPr="000724EF">
              <w:rPr>
                <w:rFonts w:ascii="Times New Roman" w:hAnsi="Times New Roman" w:cs="Times New Roman"/>
                <w:sz w:val="18"/>
                <w:szCs w:val="18"/>
                <w:lang w:eastAsia="en-US"/>
              </w:rPr>
              <w:lastRenderedPageBreak/>
              <w:t xml:space="preserve">удовлетворенности граждан эффективностью деятельности руководителей органов местного самоуправления, предприятий, организаций, учреждений осуществляющих деятельность на территории Алексеевского городского округа и предоставляющих  услуги. Значение данного показателя  к 2025 году составит 87% </w:t>
            </w:r>
          </w:p>
        </w:tc>
        <w:tc>
          <w:tcPr>
            <w:tcW w:w="4253" w:type="dxa"/>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lastRenderedPageBreak/>
              <w:t xml:space="preserve">Деятельность органов местного </w:t>
            </w:r>
            <w:r w:rsidRPr="000724EF">
              <w:rPr>
                <w:rFonts w:ascii="Times New Roman" w:hAnsi="Times New Roman" w:cs="Times New Roman"/>
              </w:rPr>
              <w:lastRenderedPageBreak/>
              <w:t xml:space="preserve">самоуправления Алексеевского городского округа население  оценивало  на сайте «ocenka.belregion.ru» с применением IT-технологий.   </w:t>
            </w:r>
          </w:p>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Уровень удовлетворённости  населения эффективностью деятельности руководителей органов местного самоуправления, предприятий, организаций, учреждений осуществляющих деятельность на территории Алексеевского городского округа и предоставляющих  услуги составляет 99,63 % (при плановом показателе 86%), всего количество оценок – 83 330</w:t>
            </w:r>
          </w:p>
        </w:tc>
        <w:tc>
          <w:tcPr>
            <w:tcW w:w="2932" w:type="dxa"/>
            <w:vAlign w:val="center"/>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lastRenderedPageBreak/>
              <w:t xml:space="preserve">Аппарат главы </w:t>
            </w:r>
            <w:r w:rsidRPr="000724EF">
              <w:rPr>
                <w:rFonts w:ascii="Times New Roman" w:hAnsi="Times New Roman" w:cs="Times New Roman"/>
              </w:rPr>
              <w:lastRenderedPageBreak/>
              <w:t>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3.6.5</w:t>
            </w:r>
          </w:p>
        </w:tc>
        <w:tc>
          <w:tcPr>
            <w:tcW w:w="3485" w:type="dxa"/>
            <w:gridSpan w:val="2"/>
            <w:vAlign w:val="center"/>
          </w:tcPr>
          <w:p w:rsidR="000724EF" w:rsidRPr="000724EF" w:rsidRDefault="000724EF" w:rsidP="000724EF">
            <w:pPr>
              <w:jc w:val="both"/>
              <w:rPr>
                <w:rFonts w:ascii="Times New Roman" w:hAnsi="Times New Roman" w:cs="Times New Roman"/>
                <w:lang w:eastAsia="en-US"/>
              </w:rPr>
            </w:pPr>
            <w:r w:rsidRPr="000724EF">
              <w:rPr>
                <w:rFonts w:ascii="Times New Roman" w:hAnsi="Times New Roman" w:cs="Times New Roman"/>
                <w:lang w:eastAsia="en-US"/>
              </w:rPr>
              <w:t>Проведение ежегодного мониторинга и оценки эффективности деятельности администрации Алексеевского городского округа</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2016-2025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Снижение отставания среди муниципальных образований области и дальнейшее развитие посредством максимально полной реализации потенциала и преимуществ комплексного развития городского округа</w:t>
            </w:r>
          </w:p>
        </w:tc>
        <w:tc>
          <w:tcPr>
            <w:tcW w:w="4253" w:type="dxa"/>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 xml:space="preserve">По результатам независимой оценки  населением эффективности </w:t>
            </w:r>
            <w:proofErr w:type="gramStart"/>
            <w:r w:rsidRPr="000724EF">
              <w:rPr>
                <w:rFonts w:ascii="Times New Roman" w:hAnsi="Times New Roman" w:cs="Times New Roman"/>
              </w:rPr>
              <w:t>деятельности руководителей органов местного самоуправления муниципальных образований</w:t>
            </w:r>
            <w:proofErr w:type="gramEnd"/>
            <w:r w:rsidRPr="000724EF">
              <w:rPr>
                <w:rFonts w:ascii="Times New Roman" w:hAnsi="Times New Roman" w:cs="Times New Roman"/>
              </w:rPr>
              <w:t xml:space="preserve"> области, предприятий и учреждений, осуществляющих оказание услуг населению муниципальных образований области за 2020 г. Алексеевский городской округ получил следующие оценки по категориям: </w:t>
            </w:r>
          </w:p>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lastRenderedPageBreak/>
              <w:t>1. Благоустройство, ЖКХ – 99,64%</w:t>
            </w:r>
            <w:proofErr w:type="gramStart"/>
            <w:r w:rsidRPr="000724EF">
              <w:rPr>
                <w:rFonts w:ascii="Times New Roman" w:hAnsi="Times New Roman" w:cs="Times New Roman"/>
              </w:rPr>
              <w:t xml:space="preserve"> ;</w:t>
            </w:r>
            <w:proofErr w:type="gramEnd"/>
          </w:p>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2. Дорожное хозяйство – 99,56 %;</w:t>
            </w:r>
          </w:p>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3. Здравоохранение – 99,27 %;</w:t>
            </w:r>
          </w:p>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4. Культура – 99,81 %;</w:t>
            </w:r>
          </w:p>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5. Муниципальное управление – 99,31 %;</w:t>
            </w:r>
          </w:p>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6. Образование – 99,63 %;</w:t>
            </w:r>
          </w:p>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7. Правопорядок и безопасность – 99,67 %;</w:t>
            </w:r>
          </w:p>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8. Производство и торговля – 99,69 %;</w:t>
            </w:r>
          </w:p>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9. Труд и занятость – 99,69 %;</w:t>
            </w:r>
          </w:p>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10. Туризм - 99,73%;</w:t>
            </w:r>
          </w:p>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11. Физическая культура и спорт – 99,82 %.</w:t>
            </w:r>
          </w:p>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В целом, Алексеевский городской округ по итогам 2020 г. набрал 99,63 % (83 330 оценок) и занимает 3-е место в общем рейтинге муниципальных образований Белгородской области.</w:t>
            </w:r>
          </w:p>
        </w:tc>
        <w:tc>
          <w:tcPr>
            <w:tcW w:w="2932" w:type="dxa"/>
            <w:vAlign w:val="center"/>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lastRenderedPageBreak/>
              <w:t>Аппарат главы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3.6.6</w:t>
            </w:r>
          </w:p>
        </w:tc>
        <w:tc>
          <w:tcPr>
            <w:tcW w:w="3485" w:type="dxa"/>
            <w:gridSpan w:val="2"/>
            <w:vAlign w:val="center"/>
          </w:tcPr>
          <w:p w:rsidR="000724EF" w:rsidRPr="000724EF" w:rsidRDefault="000724EF" w:rsidP="000724EF">
            <w:pPr>
              <w:jc w:val="both"/>
              <w:rPr>
                <w:rFonts w:ascii="Times New Roman" w:hAnsi="Times New Roman" w:cs="Times New Roman"/>
                <w:lang w:eastAsia="en-US"/>
              </w:rPr>
            </w:pPr>
            <w:r w:rsidRPr="000724EF">
              <w:rPr>
                <w:rFonts w:ascii="Times New Roman" w:hAnsi="Times New Roman" w:cs="Times New Roman"/>
                <w:lang w:eastAsia="en-US"/>
              </w:rPr>
              <w:t>Применение принципов бережливого управления</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shd w:val="clear" w:color="auto" w:fill="auto"/>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Развитие системы бережливого управления в деятельности администрации Алексеевского городского округа. </w:t>
            </w:r>
          </w:p>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Реализация бережливых проектов не менее 60 единиц в год</w:t>
            </w:r>
          </w:p>
        </w:tc>
        <w:tc>
          <w:tcPr>
            <w:tcW w:w="4253" w:type="dxa"/>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 xml:space="preserve">В органах местного самоуправления Алексеевского городского округа инструменты бережливого управления внедрены </w:t>
            </w:r>
            <w:proofErr w:type="gramStart"/>
            <w:r w:rsidRPr="000724EF">
              <w:rPr>
                <w:rFonts w:ascii="Times New Roman" w:hAnsi="Times New Roman" w:cs="Times New Roman"/>
              </w:rPr>
              <w:t>в</w:t>
            </w:r>
            <w:proofErr w:type="gramEnd"/>
            <w:r w:rsidRPr="000724EF">
              <w:rPr>
                <w:rFonts w:ascii="Times New Roman" w:hAnsi="Times New Roman" w:cs="Times New Roman"/>
              </w:rPr>
              <w:t>:</w:t>
            </w:r>
          </w:p>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 администрации Алексеевского городского округа;</w:t>
            </w:r>
          </w:p>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 xml:space="preserve">- 20 территориальных </w:t>
            </w:r>
            <w:proofErr w:type="gramStart"/>
            <w:r w:rsidRPr="000724EF">
              <w:rPr>
                <w:rFonts w:ascii="Times New Roman" w:hAnsi="Times New Roman" w:cs="Times New Roman"/>
              </w:rPr>
              <w:t>администрациях</w:t>
            </w:r>
            <w:proofErr w:type="gramEnd"/>
            <w:r w:rsidRPr="000724EF">
              <w:rPr>
                <w:rFonts w:ascii="Times New Roman" w:hAnsi="Times New Roman" w:cs="Times New Roman"/>
              </w:rPr>
              <w:t xml:space="preserve"> администрации Алексеевского городского округа;</w:t>
            </w:r>
          </w:p>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 xml:space="preserve">- 5 управлений администрации </w:t>
            </w:r>
            <w:r w:rsidRPr="000724EF">
              <w:rPr>
                <w:rFonts w:ascii="Times New Roman" w:hAnsi="Times New Roman" w:cs="Times New Roman"/>
              </w:rPr>
              <w:lastRenderedPageBreak/>
              <w:t>Алексеевского городского округа (управления физкультуры и спорта, финансов и бюджетной политики, социальной защиты населения, образования, культуры и молодежной политики);</w:t>
            </w:r>
          </w:p>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 xml:space="preserve">- муниципальные учреждения Алексеевского городского округа. </w:t>
            </w:r>
          </w:p>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В 2020 году инициировано 75 бережливых проектов: из них 58 проектов по состоянию на 30.12.2020 г. были закрыты, 17 проектов переходящие 2021 год.</w:t>
            </w:r>
          </w:p>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 xml:space="preserve">В ходе реализации бережливых проектов были выделены основные эффекты: </w:t>
            </w:r>
          </w:p>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 xml:space="preserve">- удовлетворенность граждан качеством предоставления муниципальной услуги; </w:t>
            </w:r>
          </w:p>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 xml:space="preserve">- повышение компетенции у сотрудников; </w:t>
            </w:r>
          </w:p>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 сокращение трудозатрат;</w:t>
            </w:r>
          </w:p>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 сокращение количества используемой бумаги, за счет подачи заявлений в электронном виде, меньше стали возвращать документы на доработку.</w:t>
            </w:r>
          </w:p>
        </w:tc>
        <w:tc>
          <w:tcPr>
            <w:tcW w:w="2932" w:type="dxa"/>
            <w:vAlign w:val="center"/>
          </w:tcPr>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lastRenderedPageBreak/>
              <w:t>Аппарат главы администрации Алексеевского городского округа</w:t>
            </w:r>
          </w:p>
        </w:tc>
      </w:tr>
      <w:tr w:rsidR="000724EF" w:rsidRPr="000724EF" w:rsidTr="00B36850">
        <w:tc>
          <w:tcPr>
            <w:tcW w:w="14806" w:type="dxa"/>
            <w:gridSpan w:val="7"/>
            <w:vAlign w:val="center"/>
          </w:tcPr>
          <w:p w:rsidR="000724EF" w:rsidRPr="000724EF" w:rsidRDefault="000724EF" w:rsidP="000724EF">
            <w:pPr>
              <w:jc w:val="both"/>
              <w:rPr>
                <w:rFonts w:ascii="Times New Roman" w:hAnsi="Times New Roman" w:cs="Times New Roman"/>
              </w:rPr>
            </w:pPr>
            <w:r w:rsidRPr="000724EF">
              <w:rPr>
                <w:rFonts w:ascii="Times New Roman" w:hAnsi="Times New Roman" w:cs="Times New Roman"/>
                <w:b/>
                <w:i/>
                <w:lang w:eastAsia="en-US"/>
              </w:rPr>
              <w:lastRenderedPageBreak/>
              <w:t>Развитие кадрового потенциала муниципальной службы</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3.6.7</w:t>
            </w:r>
          </w:p>
        </w:tc>
        <w:tc>
          <w:tcPr>
            <w:tcW w:w="3485" w:type="dxa"/>
            <w:gridSpan w:val="2"/>
            <w:vAlign w:val="center"/>
          </w:tcPr>
          <w:p w:rsidR="000724EF" w:rsidRPr="000724EF" w:rsidRDefault="000724EF" w:rsidP="000724EF">
            <w:pPr>
              <w:jc w:val="both"/>
              <w:rPr>
                <w:rFonts w:ascii="Times New Roman" w:hAnsi="Times New Roman" w:cs="Times New Roman"/>
                <w:lang w:eastAsia="en-US"/>
              </w:rPr>
            </w:pPr>
            <w:r w:rsidRPr="000724EF">
              <w:rPr>
                <w:rFonts w:ascii="Times New Roman" w:hAnsi="Times New Roman" w:cs="Times New Roman"/>
                <w:lang w:eastAsia="en-US"/>
              </w:rPr>
              <w:t xml:space="preserve">Проведение конкурсов на </w:t>
            </w:r>
            <w:r w:rsidRPr="000724EF">
              <w:rPr>
                <w:rFonts w:ascii="Times New Roman" w:hAnsi="Times New Roman" w:cs="Times New Roman"/>
                <w:lang w:eastAsia="en-US"/>
              </w:rPr>
              <w:lastRenderedPageBreak/>
              <w:t>замещение вакантных должностей муниципальной службы Алексеевского городского округа</w:t>
            </w:r>
          </w:p>
        </w:tc>
        <w:tc>
          <w:tcPr>
            <w:tcW w:w="1134" w:type="dxa"/>
          </w:tcPr>
          <w:p w:rsidR="000724EF" w:rsidRPr="000724EF" w:rsidRDefault="000724EF" w:rsidP="000724EF">
            <w:pPr>
              <w:jc w:val="center"/>
              <w:rPr>
                <w:rFonts w:ascii="Times New Roman" w:hAnsi="Times New Roman" w:cs="Times New Roman"/>
                <w:lang w:eastAsia="en-US"/>
              </w:rPr>
            </w:pPr>
          </w:p>
          <w:p w:rsidR="000724EF" w:rsidRPr="000724EF" w:rsidRDefault="000724EF" w:rsidP="000724EF">
            <w:pPr>
              <w:jc w:val="center"/>
              <w:rPr>
                <w:rFonts w:ascii="Times New Roman" w:hAnsi="Times New Roman" w:cs="Times New Roman"/>
                <w:lang w:eastAsia="en-US"/>
              </w:rPr>
            </w:pP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lastRenderedPageBreak/>
              <w:t xml:space="preserve">Улучшение качества </w:t>
            </w:r>
            <w:r w:rsidRPr="000724EF">
              <w:rPr>
                <w:rFonts w:ascii="Times New Roman" w:hAnsi="Times New Roman" w:cs="Times New Roman"/>
                <w:sz w:val="18"/>
                <w:szCs w:val="18"/>
                <w:lang w:eastAsia="en-US"/>
              </w:rPr>
              <w:lastRenderedPageBreak/>
              <w:t xml:space="preserve">кадрового состава муниципальной службы Алексеевского городского округа. </w:t>
            </w:r>
          </w:p>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Отношение количества лиц, назначенных</w:t>
            </w:r>
          </w:p>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на вакантные должности муниципальной службы по результатам конкурса, к общему количеству замещенных вакантных должностей к 2025 году составит 20%</w:t>
            </w:r>
          </w:p>
        </w:tc>
        <w:tc>
          <w:tcPr>
            <w:tcW w:w="4253" w:type="dxa"/>
          </w:tcPr>
          <w:p w:rsidR="000724EF" w:rsidRPr="000724EF" w:rsidRDefault="000724EF" w:rsidP="000724EF">
            <w:pPr>
              <w:jc w:val="center"/>
              <w:rPr>
                <w:rFonts w:ascii="Times New Roman" w:hAnsi="Times New Roman" w:cs="Times New Roman"/>
                <w:bCs/>
                <w:color w:val="000000"/>
                <w:lang w:eastAsia="en-US"/>
              </w:rPr>
            </w:pPr>
            <w:r w:rsidRPr="000724EF">
              <w:rPr>
                <w:rFonts w:ascii="Times New Roman" w:hAnsi="Times New Roman" w:cs="Times New Roman"/>
                <w:bCs/>
                <w:color w:val="000000"/>
                <w:lang w:eastAsia="en-US"/>
              </w:rPr>
              <w:lastRenderedPageBreak/>
              <w:t xml:space="preserve">В 2020 году проведено 12 заседаний </w:t>
            </w:r>
            <w:r w:rsidRPr="000724EF">
              <w:rPr>
                <w:rFonts w:ascii="Times New Roman" w:hAnsi="Times New Roman" w:cs="Times New Roman"/>
                <w:bCs/>
                <w:color w:val="000000"/>
                <w:lang w:eastAsia="en-US"/>
              </w:rPr>
              <w:lastRenderedPageBreak/>
              <w:t>комиссии по проведению конкурсов на замещение вакантных должностей и (или) на включение в кадровый резерв для замещения должностей муниципальной службы Алексеевского городского округа, по результатам которых на вакантные должности муниципальной службы Алексеевского городского округа назначено 13 человек.</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bCs/>
                <w:color w:val="000000"/>
                <w:lang w:eastAsia="en-US"/>
              </w:rPr>
              <w:lastRenderedPageBreak/>
              <w:t xml:space="preserve">Аппарат главы </w:t>
            </w:r>
            <w:r w:rsidRPr="000724EF">
              <w:rPr>
                <w:rFonts w:ascii="Times New Roman" w:hAnsi="Times New Roman" w:cs="Times New Roman"/>
                <w:bCs/>
                <w:color w:val="000000"/>
                <w:lang w:eastAsia="en-US"/>
              </w:rPr>
              <w:lastRenderedPageBreak/>
              <w:t xml:space="preserve">администрации Алексеевского </w:t>
            </w:r>
            <w:r w:rsidRPr="000724EF">
              <w:rPr>
                <w:rFonts w:ascii="Times New Roman" w:hAnsi="Times New Roman" w:cs="Times New Roman"/>
                <w:lang w:eastAsia="en-US"/>
              </w:rPr>
              <w:t>городского округа</w:t>
            </w:r>
            <w:r w:rsidRPr="000724EF">
              <w:rPr>
                <w:rFonts w:ascii="Times New Roman" w:hAnsi="Times New Roman" w:cs="Times New Roman"/>
                <w:bCs/>
                <w:color w:val="000000"/>
                <w:lang w:eastAsia="en-US"/>
              </w:rPr>
              <w:t xml:space="preserve">, управления (самостоятельные) администрации Алексеевского </w:t>
            </w:r>
            <w:r w:rsidRPr="000724EF">
              <w:rPr>
                <w:rFonts w:ascii="Times New Roman" w:hAnsi="Times New Roman" w:cs="Times New Roman"/>
                <w:lang w:eastAsia="en-US"/>
              </w:rPr>
              <w:t>городского округа</w:t>
            </w:r>
            <w:r w:rsidRPr="000724EF">
              <w:rPr>
                <w:rFonts w:ascii="Times New Roman" w:hAnsi="Times New Roman" w:cs="Times New Roman"/>
                <w:bCs/>
                <w:color w:val="000000"/>
                <w:lang w:eastAsia="en-US"/>
              </w:rPr>
              <w:t xml:space="preserve">, территориальные </w:t>
            </w:r>
            <w:r w:rsidRPr="000724EF">
              <w:rPr>
                <w:rFonts w:ascii="Times New Roman" w:hAnsi="Times New Roman" w:cs="Times New Roman"/>
                <w:lang w:eastAsia="en-US"/>
              </w:rPr>
              <w:t xml:space="preserve">администрации Алексеевского </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3.6.8</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Назначение на вакантные должности муниципальной службы Алексеевского городского округа лиц из кадрового резерва, сформированного на конкурсной основе</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Улучшение качества кадрового состава муниципальной службы Алексеевского городского округа.</w:t>
            </w:r>
          </w:p>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Отношение количества лиц, назначенных на вакантные должности муниципальной службы из кадрового резерва, сформированного на конкурсной основе, к общему количеству замещенных вакантных должностей к 2025 году составит 30%</w:t>
            </w:r>
          </w:p>
        </w:tc>
        <w:tc>
          <w:tcPr>
            <w:tcW w:w="4253" w:type="dxa"/>
            <w:vAlign w:val="center"/>
          </w:tcPr>
          <w:p w:rsidR="000724EF" w:rsidRPr="000724EF" w:rsidRDefault="000724EF" w:rsidP="000724EF">
            <w:pPr>
              <w:jc w:val="center"/>
              <w:rPr>
                <w:rFonts w:ascii="Times New Roman" w:hAnsi="Times New Roman" w:cs="Times New Roman"/>
                <w:bCs/>
                <w:color w:val="000000"/>
                <w:lang w:eastAsia="en-US"/>
              </w:rPr>
            </w:pPr>
            <w:proofErr w:type="gramStart"/>
            <w:r w:rsidRPr="000724EF">
              <w:rPr>
                <w:rFonts w:ascii="Times New Roman" w:hAnsi="Times New Roman" w:cs="Times New Roman"/>
                <w:bCs/>
                <w:color w:val="000000"/>
                <w:lang w:eastAsia="en-US"/>
              </w:rPr>
              <w:t>В 2020 году на вакантные должности муниципальной службы Алексеевского городского округа назначены 3 человека из кадрового резерва муниципальной службы Алексеевского городского округа, сформированного на конкурсной основе.</w:t>
            </w:r>
            <w:proofErr w:type="gramEnd"/>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bCs/>
                <w:color w:val="000000"/>
                <w:lang w:eastAsia="en-US"/>
              </w:rPr>
              <w:t xml:space="preserve">Аппарат главы администрации Алексеевского </w:t>
            </w:r>
            <w:r w:rsidRPr="000724EF">
              <w:rPr>
                <w:rFonts w:ascii="Times New Roman" w:hAnsi="Times New Roman" w:cs="Times New Roman"/>
                <w:lang w:eastAsia="en-US"/>
              </w:rPr>
              <w:t>городского округа</w:t>
            </w:r>
            <w:r w:rsidRPr="000724EF">
              <w:rPr>
                <w:rFonts w:ascii="Times New Roman" w:hAnsi="Times New Roman" w:cs="Times New Roman"/>
                <w:bCs/>
                <w:color w:val="000000"/>
                <w:lang w:eastAsia="en-US"/>
              </w:rPr>
              <w:t xml:space="preserve">, управления (самостоятельные) администрации Алексеевского </w:t>
            </w:r>
            <w:r w:rsidRPr="000724EF">
              <w:rPr>
                <w:rFonts w:ascii="Times New Roman" w:hAnsi="Times New Roman" w:cs="Times New Roman"/>
                <w:lang w:eastAsia="en-US"/>
              </w:rPr>
              <w:t>городского округа</w:t>
            </w:r>
            <w:r w:rsidRPr="000724EF">
              <w:rPr>
                <w:rFonts w:ascii="Times New Roman" w:hAnsi="Times New Roman" w:cs="Times New Roman"/>
                <w:bCs/>
                <w:color w:val="000000"/>
                <w:lang w:eastAsia="en-US"/>
              </w:rPr>
              <w:t xml:space="preserve">, территориальные </w:t>
            </w:r>
            <w:r w:rsidRPr="000724EF">
              <w:rPr>
                <w:rFonts w:ascii="Times New Roman" w:hAnsi="Times New Roman" w:cs="Times New Roman"/>
                <w:lang w:eastAsia="en-US"/>
              </w:rPr>
              <w:t xml:space="preserve">администрации </w:t>
            </w:r>
            <w:proofErr w:type="spellStart"/>
            <w:proofErr w:type="gramStart"/>
            <w:r w:rsidRPr="000724EF">
              <w:rPr>
                <w:rFonts w:ascii="Times New Roman" w:hAnsi="Times New Roman" w:cs="Times New Roman"/>
                <w:lang w:eastAsia="en-US"/>
              </w:rPr>
              <w:t>администрации</w:t>
            </w:r>
            <w:proofErr w:type="spellEnd"/>
            <w:proofErr w:type="gramEnd"/>
            <w:r w:rsidRPr="000724EF">
              <w:rPr>
                <w:rFonts w:ascii="Times New Roman" w:hAnsi="Times New Roman" w:cs="Times New Roman"/>
                <w:lang w:eastAsia="en-US"/>
              </w:rPr>
              <w:t xml:space="preserve"> Алексеевского </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3.6.9</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Назначение на должности муниципальной службы Алексеевского городского округа лиц из резерва управленческих кадров, сформированного на конкурсной основе</w:t>
            </w:r>
          </w:p>
        </w:tc>
        <w:tc>
          <w:tcPr>
            <w:tcW w:w="1134" w:type="dxa"/>
          </w:tcPr>
          <w:p w:rsidR="000724EF" w:rsidRPr="000724EF" w:rsidRDefault="000724EF" w:rsidP="000724EF">
            <w:pPr>
              <w:jc w:val="center"/>
              <w:rPr>
                <w:rFonts w:ascii="Times New Roman" w:hAnsi="Times New Roman" w:cs="Times New Roman"/>
                <w:lang w:eastAsia="en-US"/>
              </w:rPr>
            </w:pPr>
          </w:p>
          <w:p w:rsidR="000724EF" w:rsidRPr="000724EF" w:rsidRDefault="000724EF" w:rsidP="000724EF">
            <w:pPr>
              <w:jc w:val="center"/>
              <w:rPr>
                <w:rFonts w:ascii="Times New Roman" w:hAnsi="Times New Roman" w:cs="Times New Roman"/>
                <w:lang w:eastAsia="en-US"/>
              </w:rPr>
            </w:pPr>
          </w:p>
          <w:p w:rsidR="000724EF" w:rsidRPr="000724EF" w:rsidRDefault="000724EF" w:rsidP="000724EF">
            <w:pPr>
              <w:jc w:val="center"/>
              <w:rPr>
                <w:rFonts w:ascii="Times New Roman" w:hAnsi="Times New Roman" w:cs="Times New Roman"/>
                <w:sz w:val="22"/>
                <w:szCs w:val="22"/>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Улучшение качества кадрового состава муниципальной службы Алексеевского городского округа</w:t>
            </w:r>
          </w:p>
        </w:tc>
        <w:tc>
          <w:tcPr>
            <w:tcW w:w="4253" w:type="dxa"/>
          </w:tcPr>
          <w:p w:rsidR="000724EF" w:rsidRPr="000724EF" w:rsidRDefault="000724EF" w:rsidP="000724EF">
            <w:pPr>
              <w:jc w:val="center"/>
              <w:rPr>
                <w:rFonts w:ascii="Times New Roman" w:hAnsi="Times New Roman" w:cs="Times New Roman"/>
                <w:bCs/>
                <w:color w:val="000000"/>
                <w:lang w:eastAsia="en-US"/>
              </w:rPr>
            </w:pPr>
            <w:r w:rsidRPr="000724EF">
              <w:rPr>
                <w:rFonts w:ascii="Times New Roman" w:hAnsi="Times New Roman" w:cs="Times New Roman"/>
                <w:bCs/>
                <w:color w:val="000000"/>
                <w:lang w:eastAsia="en-US"/>
              </w:rPr>
              <w:t xml:space="preserve">В 2020 году на вакантные должности муниципальной службы Алексеевского городского округа не назначались лица из резерва управленческих кадров Алексеевского городского округа, сформированного на конкурсной основе, в связи с </w:t>
            </w:r>
            <w:r w:rsidRPr="000724EF">
              <w:rPr>
                <w:rFonts w:ascii="Times New Roman" w:hAnsi="Times New Roman" w:cs="Times New Roman"/>
                <w:bCs/>
                <w:color w:val="000000"/>
                <w:lang w:eastAsia="en-US"/>
              </w:rPr>
              <w:lastRenderedPageBreak/>
              <w:t>отсутствием в течение года вакансий на высшие должности муниципальной службы Алексеевского городского округа.</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bCs/>
                <w:color w:val="000000"/>
                <w:lang w:eastAsia="en-US"/>
              </w:rPr>
              <w:lastRenderedPageBreak/>
              <w:t xml:space="preserve">Аппарат главы администрации Алексеевского </w:t>
            </w:r>
            <w:r w:rsidRPr="000724EF">
              <w:rPr>
                <w:rFonts w:ascii="Times New Roman" w:hAnsi="Times New Roman" w:cs="Times New Roman"/>
                <w:lang w:eastAsia="en-US"/>
              </w:rPr>
              <w:t>городского округа</w:t>
            </w:r>
            <w:r w:rsidRPr="000724EF">
              <w:rPr>
                <w:rFonts w:ascii="Times New Roman" w:hAnsi="Times New Roman" w:cs="Times New Roman"/>
                <w:bCs/>
                <w:color w:val="000000"/>
                <w:lang w:eastAsia="en-US"/>
              </w:rPr>
              <w:t xml:space="preserve">, управления (самостоятельные) администрации Алексеевского </w:t>
            </w:r>
            <w:r w:rsidRPr="000724EF">
              <w:rPr>
                <w:rFonts w:ascii="Times New Roman" w:hAnsi="Times New Roman" w:cs="Times New Roman"/>
                <w:lang w:eastAsia="en-US"/>
              </w:rPr>
              <w:t xml:space="preserve">городского </w:t>
            </w:r>
            <w:r w:rsidRPr="000724EF">
              <w:rPr>
                <w:rFonts w:ascii="Times New Roman" w:hAnsi="Times New Roman" w:cs="Times New Roman"/>
                <w:lang w:eastAsia="en-US"/>
              </w:rPr>
              <w:lastRenderedPageBreak/>
              <w:t>округа</w:t>
            </w:r>
            <w:r w:rsidRPr="000724EF">
              <w:rPr>
                <w:rFonts w:ascii="Times New Roman" w:hAnsi="Times New Roman" w:cs="Times New Roman"/>
                <w:bCs/>
                <w:color w:val="000000"/>
                <w:lang w:eastAsia="en-US"/>
              </w:rPr>
              <w:t xml:space="preserve">, территориальные </w:t>
            </w:r>
            <w:r w:rsidRPr="000724EF">
              <w:rPr>
                <w:rFonts w:ascii="Times New Roman" w:hAnsi="Times New Roman" w:cs="Times New Roman"/>
                <w:lang w:eastAsia="en-US"/>
              </w:rPr>
              <w:t xml:space="preserve">администрации </w:t>
            </w:r>
            <w:proofErr w:type="spellStart"/>
            <w:proofErr w:type="gramStart"/>
            <w:r w:rsidRPr="000724EF">
              <w:rPr>
                <w:rFonts w:ascii="Times New Roman" w:hAnsi="Times New Roman" w:cs="Times New Roman"/>
                <w:lang w:eastAsia="en-US"/>
              </w:rPr>
              <w:t>администрации</w:t>
            </w:r>
            <w:proofErr w:type="spellEnd"/>
            <w:proofErr w:type="gramEnd"/>
            <w:r w:rsidRPr="000724EF">
              <w:rPr>
                <w:rFonts w:ascii="Times New Roman" w:hAnsi="Times New Roman" w:cs="Times New Roman"/>
                <w:lang w:eastAsia="en-US"/>
              </w:rPr>
              <w:t xml:space="preserve"> Алексеевского </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3.6.10</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Формирование кадрового резерва муниципальной службы Алексеевского городского округа и резерва управленческих кадров на конкурсной основе</w:t>
            </w:r>
          </w:p>
        </w:tc>
        <w:tc>
          <w:tcPr>
            <w:tcW w:w="1134" w:type="dxa"/>
          </w:tcPr>
          <w:p w:rsidR="000724EF" w:rsidRPr="000724EF" w:rsidRDefault="000724EF" w:rsidP="000724EF">
            <w:pPr>
              <w:jc w:val="center"/>
              <w:rPr>
                <w:rFonts w:ascii="Times New Roman" w:hAnsi="Times New Roman" w:cs="Times New Roman"/>
                <w:lang w:eastAsia="en-US"/>
              </w:rPr>
            </w:pPr>
          </w:p>
          <w:p w:rsidR="000724EF" w:rsidRPr="000724EF" w:rsidRDefault="000724EF" w:rsidP="000724EF">
            <w:pPr>
              <w:jc w:val="center"/>
              <w:rPr>
                <w:rFonts w:ascii="Times New Roman" w:hAnsi="Times New Roman" w:cs="Times New Roman"/>
                <w:lang w:eastAsia="en-US"/>
              </w:rPr>
            </w:pPr>
          </w:p>
          <w:p w:rsidR="000724EF" w:rsidRPr="000724EF" w:rsidRDefault="000724EF" w:rsidP="000724EF">
            <w:pPr>
              <w:jc w:val="center"/>
              <w:rPr>
                <w:rFonts w:ascii="Times New Roman" w:hAnsi="Times New Roman" w:cs="Times New Roman"/>
                <w:lang w:eastAsia="en-US"/>
              </w:rPr>
            </w:pPr>
          </w:p>
          <w:p w:rsidR="000724EF" w:rsidRPr="000724EF" w:rsidRDefault="000724EF" w:rsidP="000724EF">
            <w:pPr>
              <w:jc w:val="center"/>
              <w:rPr>
                <w:rFonts w:ascii="Times New Roman" w:hAnsi="Times New Roman" w:cs="Times New Roman"/>
                <w:lang w:eastAsia="en-US"/>
              </w:rPr>
            </w:pPr>
          </w:p>
          <w:p w:rsidR="000724EF" w:rsidRPr="000724EF" w:rsidRDefault="000724EF" w:rsidP="000724EF">
            <w:pPr>
              <w:jc w:val="center"/>
              <w:rPr>
                <w:rFonts w:ascii="Times New Roman" w:hAnsi="Times New Roman" w:cs="Times New Roman"/>
                <w:sz w:val="22"/>
                <w:szCs w:val="22"/>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Формирование и эффективное использование кадрового резерва муниципальной службы Алексеевского городского округа и резерва управленческих кадров.</w:t>
            </w:r>
          </w:p>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Отношение количества лиц, назначенных на должности муниципальной службы</w:t>
            </w:r>
            <w:r w:rsidRPr="000724EF">
              <w:rPr>
                <w:rFonts w:ascii="Times New Roman" w:hAnsi="Times New Roman" w:cs="Times New Roman"/>
                <w:sz w:val="18"/>
                <w:szCs w:val="18"/>
                <w:lang w:eastAsia="en-US"/>
              </w:rPr>
              <w:br/>
              <w:t>из резерва управленческих кадров, сформированного на конкурсной основе, к общему количеству замещенных вакантных должностей к 2025 году составит 5%</w:t>
            </w:r>
          </w:p>
        </w:tc>
        <w:tc>
          <w:tcPr>
            <w:tcW w:w="4253" w:type="dxa"/>
          </w:tcPr>
          <w:p w:rsidR="000724EF" w:rsidRPr="000724EF" w:rsidRDefault="000724EF" w:rsidP="000724EF">
            <w:pPr>
              <w:jc w:val="center"/>
              <w:rPr>
                <w:rFonts w:ascii="Times New Roman" w:hAnsi="Times New Roman" w:cs="Times New Roman"/>
                <w:bCs/>
                <w:color w:val="000000"/>
                <w:lang w:eastAsia="en-US"/>
              </w:rPr>
            </w:pPr>
          </w:p>
          <w:p w:rsidR="000724EF" w:rsidRPr="000724EF" w:rsidRDefault="000724EF" w:rsidP="000724EF">
            <w:pPr>
              <w:jc w:val="center"/>
              <w:rPr>
                <w:rFonts w:ascii="Times New Roman" w:hAnsi="Times New Roman" w:cs="Times New Roman"/>
                <w:bCs/>
                <w:color w:val="000000"/>
                <w:lang w:eastAsia="en-US"/>
              </w:rPr>
            </w:pPr>
          </w:p>
          <w:p w:rsidR="000724EF" w:rsidRPr="000724EF" w:rsidRDefault="000724EF" w:rsidP="000724EF">
            <w:pPr>
              <w:jc w:val="center"/>
              <w:rPr>
                <w:rFonts w:ascii="Times New Roman" w:hAnsi="Times New Roman" w:cs="Times New Roman"/>
                <w:bCs/>
                <w:color w:val="000000"/>
                <w:lang w:eastAsia="en-US"/>
              </w:rPr>
            </w:pPr>
            <w:proofErr w:type="gramStart"/>
            <w:r w:rsidRPr="000724EF">
              <w:rPr>
                <w:rFonts w:ascii="Times New Roman" w:hAnsi="Times New Roman" w:cs="Times New Roman"/>
                <w:bCs/>
                <w:color w:val="000000"/>
                <w:lang w:eastAsia="en-US"/>
              </w:rPr>
              <w:t>В 2020 году 4 человек были включены в кадровый резерв муниципальной службы Алексеевского городского округа, сформированный на конкурсной основе, 7 человек были включены в резерв управленческих кадров Алексеевского городского округа, сформированный на конкурсной основе</w:t>
            </w:r>
            <w:proofErr w:type="gramEnd"/>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bCs/>
                <w:color w:val="000000"/>
                <w:lang w:eastAsia="en-US"/>
              </w:rPr>
              <w:t xml:space="preserve">Аппарат главы администрации Алексеевского </w:t>
            </w:r>
            <w:r w:rsidRPr="000724EF">
              <w:rPr>
                <w:rFonts w:ascii="Times New Roman" w:hAnsi="Times New Roman" w:cs="Times New Roman"/>
                <w:lang w:eastAsia="en-US"/>
              </w:rPr>
              <w:t>городского округа</w:t>
            </w:r>
            <w:r w:rsidRPr="000724EF">
              <w:rPr>
                <w:rFonts w:ascii="Times New Roman" w:hAnsi="Times New Roman" w:cs="Times New Roman"/>
                <w:bCs/>
                <w:color w:val="000000"/>
                <w:lang w:eastAsia="en-US"/>
              </w:rPr>
              <w:t xml:space="preserve">, управления (самостоятельные) администрации Алексеевского </w:t>
            </w:r>
            <w:r w:rsidRPr="000724EF">
              <w:rPr>
                <w:rFonts w:ascii="Times New Roman" w:hAnsi="Times New Roman" w:cs="Times New Roman"/>
                <w:lang w:eastAsia="en-US"/>
              </w:rPr>
              <w:t>городского округа</w:t>
            </w:r>
            <w:r w:rsidRPr="000724EF">
              <w:rPr>
                <w:rFonts w:ascii="Times New Roman" w:hAnsi="Times New Roman" w:cs="Times New Roman"/>
                <w:bCs/>
                <w:color w:val="000000"/>
                <w:lang w:eastAsia="en-US"/>
              </w:rPr>
              <w:t xml:space="preserve">, территориальные </w:t>
            </w:r>
            <w:r w:rsidRPr="000724EF">
              <w:rPr>
                <w:rFonts w:ascii="Times New Roman" w:hAnsi="Times New Roman" w:cs="Times New Roman"/>
                <w:lang w:eastAsia="en-US"/>
              </w:rPr>
              <w:t xml:space="preserve">администрации </w:t>
            </w:r>
            <w:proofErr w:type="spellStart"/>
            <w:proofErr w:type="gramStart"/>
            <w:r w:rsidRPr="000724EF">
              <w:rPr>
                <w:rFonts w:ascii="Times New Roman" w:hAnsi="Times New Roman" w:cs="Times New Roman"/>
                <w:lang w:eastAsia="en-US"/>
              </w:rPr>
              <w:t>администрации</w:t>
            </w:r>
            <w:proofErr w:type="spellEnd"/>
            <w:proofErr w:type="gramEnd"/>
            <w:r w:rsidRPr="000724EF">
              <w:rPr>
                <w:rFonts w:ascii="Times New Roman" w:hAnsi="Times New Roman" w:cs="Times New Roman"/>
                <w:lang w:eastAsia="en-US"/>
              </w:rPr>
              <w:t xml:space="preserve"> Алексеевского </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городского округа</w:t>
            </w:r>
          </w:p>
          <w:p w:rsidR="000724EF" w:rsidRPr="000724EF" w:rsidRDefault="000724EF" w:rsidP="000724EF">
            <w:pPr>
              <w:jc w:val="center"/>
              <w:rPr>
                <w:rFonts w:ascii="Times New Roman" w:hAnsi="Times New Roman" w:cs="Times New Roman"/>
                <w:lang w:eastAsia="en-US"/>
              </w:rPr>
            </w:pP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3.6.11</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Участие в реализации областных проектов, направленных на совершенствование системы государственного и муниципального управления Белгородской области</w:t>
            </w:r>
          </w:p>
        </w:tc>
        <w:tc>
          <w:tcPr>
            <w:tcW w:w="1134" w:type="dxa"/>
            <w:vAlign w:val="center"/>
          </w:tcPr>
          <w:p w:rsidR="000724EF" w:rsidRPr="000724EF" w:rsidRDefault="000724EF" w:rsidP="000724EF">
            <w:pPr>
              <w:jc w:val="center"/>
              <w:rPr>
                <w:rFonts w:ascii="Times New Roman" w:hAnsi="Times New Roman" w:cs="Times New Roman"/>
                <w:lang w:eastAsia="en-US"/>
              </w:rPr>
            </w:pPr>
          </w:p>
          <w:p w:rsidR="000724EF" w:rsidRPr="000724EF" w:rsidRDefault="000724EF" w:rsidP="000724EF">
            <w:pPr>
              <w:jc w:val="center"/>
              <w:rPr>
                <w:rFonts w:ascii="Times New Roman" w:hAnsi="Times New Roman" w:cs="Times New Roman"/>
                <w:sz w:val="22"/>
                <w:szCs w:val="22"/>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Совершенствование системы муниципального управления Алексеевского городского округа</w:t>
            </w:r>
          </w:p>
        </w:tc>
        <w:tc>
          <w:tcPr>
            <w:tcW w:w="4253" w:type="dxa"/>
          </w:tcPr>
          <w:p w:rsidR="000724EF" w:rsidRPr="000724EF" w:rsidRDefault="000724EF" w:rsidP="000724EF">
            <w:pPr>
              <w:jc w:val="center"/>
              <w:rPr>
                <w:rFonts w:ascii="Times New Roman" w:hAnsi="Times New Roman" w:cs="Times New Roman"/>
                <w:bCs/>
                <w:color w:val="000000"/>
                <w:lang w:eastAsia="en-US"/>
              </w:rPr>
            </w:pPr>
            <w:r w:rsidRPr="000724EF">
              <w:rPr>
                <w:rFonts w:ascii="Times New Roman" w:hAnsi="Times New Roman" w:cs="Times New Roman"/>
                <w:bCs/>
                <w:color w:val="000000"/>
                <w:lang w:eastAsia="en-US"/>
              </w:rPr>
              <w:t xml:space="preserve">В рамках реализации проекта «Формирование кадрового потенциала Белгородской области «Реализуй свой потенциал!» в 2020 году на кадровом портале области «Заяви о себе!» была размещена информация о 4 вакантных должностях муниципальной службы Алексеевского городского округа и 5 </w:t>
            </w:r>
            <w:r w:rsidRPr="000724EF">
              <w:rPr>
                <w:rFonts w:ascii="Times New Roman" w:hAnsi="Times New Roman" w:cs="Times New Roman"/>
                <w:bCs/>
                <w:color w:val="000000"/>
                <w:lang w:eastAsia="en-US"/>
              </w:rPr>
              <w:lastRenderedPageBreak/>
              <w:t>вакантных должностях подведомственных учреждений муниципального уровня.</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bCs/>
                <w:color w:val="000000"/>
                <w:lang w:eastAsia="en-US"/>
              </w:rPr>
              <w:lastRenderedPageBreak/>
              <w:t xml:space="preserve">Аппарат главы администрации Алексеевского </w:t>
            </w:r>
            <w:r w:rsidRPr="000724EF">
              <w:rPr>
                <w:rFonts w:ascii="Times New Roman" w:hAnsi="Times New Roman" w:cs="Times New Roman"/>
                <w:lang w:eastAsia="en-US"/>
              </w:rPr>
              <w:t>городского округа</w:t>
            </w:r>
            <w:r w:rsidRPr="000724EF">
              <w:rPr>
                <w:rFonts w:ascii="Times New Roman" w:hAnsi="Times New Roman" w:cs="Times New Roman"/>
                <w:bCs/>
                <w:color w:val="000000"/>
                <w:lang w:eastAsia="en-US"/>
              </w:rPr>
              <w:t xml:space="preserve">, управления (самостоятельные) администрации Алексеевского </w:t>
            </w:r>
            <w:r w:rsidRPr="000724EF">
              <w:rPr>
                <w:rFonts w:ascii="Times New Roman" w:hAnsi="Times New Roman" w:cs="Times New Roman"/>
                <w:lang w:eastAsia="en-US"/>
              </w:rPr>
              <w:t>городского округа</w:t>
            </w:r>
            <w:r w:rsidRPr="000724EF">
              <w:rPr>
                <w:rFonts w:ascii="Times New Roman" w:hAnsi="Times New Roman" w:cs="Times New Roman"/>
                <w:bCs/>
                <w:color w:val="000000"/>
                <w:lang w:eastAsia="en-US"/>
              </w:rPr>
              <w:t xml:space="preserve">, территориальные </w:t>
            </w:r>
            <w:r w:rsidRPr="000724EF">
              <w:rPr>
                <w:rFonts w:ascii="Times New Roman" w:hAnsi="Times New Roman" w:cs="Times New Roman"/>
                <w:lang w:eastAsia="en-US"/>
              </w:rPr>
              <w:lastRenderedPageBreak/>
              <w:t xml:space="preserve">администрации </w:t>
            </w:r>
            <w:proofErr w:type="spellStart"/>
            <w:proofErr w:type="gramStart"/>
            <w:r w:rsidRPr="000724EF">
              <w:rPr>
                <w:rFonts w:ascii="Times New Roman" w:hAnsi="Times New Roman" w:cs="Times New Roman"/>
                <w:lang w:eastAsia="en-US"/>
              </w:rPr>
              <w:t>администрации</w:t>
            </w:r>
            <w:proofErr w:type="spellEnd"/>
            <w:proofErr w:type="gramEnd"/>
            <w:r w:rsidRPr="000724EF">
              <w:rPr>
                <w:rFonts w:ascii="Times New Roman" w:hAnsi="Times New Roman" w:cs="Times New Roman"/>
                <w:lang w:eastAsia="en-US"/>
              </w:rPr>
              <w:t xml:space="preserve"> Алексеевского </w:t>
            </w:r>
          </w:p>
          <w:p w:rsidR="000724EF" w:rsidRPr="000724EF" w:rsidRDefault="000724EF" w:rsidP="000724EF">
            <w:pPr>
              <w:jc w:val="center"/>
              <w:rPr>
                <w:rFonts w:ascii="Times New Roman" w:hAnsi="Times New Roman" w:cs="Times New Roman"/>
                <w:bCs/>
                <w:color w:val="000000"/>
                <w:lang w:eastAsia="en-US"/>
              </w:rPr>
            </w:pPr>
            <w:r w:rsidRPr="000724EF">
              <w:rPr>
                <w:rFonts w:ascii="Times New Roman" w:hAnsi="Times New Roman" w:cs="Times New Roman"/>
                <w:lang w:eastAsia="en-US"/>
              </w:rPr>
              <w:t>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3.6.12</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 xml:space="preserve">Соблюдение </w:t>
            </w:r>
            <w:proofErr w:type="gramStart"/>
            <w:r w:rsidRPr="000724EF">
              <w:rPr>
                <w:rFonts w:ascii="Times New Roman" w:hAnsi="Times New Roman" w:cs="Times New Roman"/>
                <w:lang w:eastAsia="en-US"/>
              </w:rPr>
              <w:t>Методики расчета предельной штатной численности работников органов местного самоуправления области</w:t>
            </w:r>
            <w:proofErr w:type="gramEnd"/>
            <w:r w:rsidRPr="000724EF">
              <w:rPr>
                <w:rFonts w:ascii="Times New Roman" w:hAnsi="Times New Roman" w:cs="Times New Roman"/>
                <w:lang w:eastAsia="en-US"/>
              </w:rPr>
              <w:t xml:space="preserve"> при формировании штатных расписаний органов местного самоуправления</w:t>
            </w:r>
          </w:p>
        </w:tc>
        <w:tc>
          <w:tcPr>
            <w:tcW w:w="1134" w:type="dxa"/>
          </w:tcPr>
          <w:p w:rsidR="000724EF" w:rsidRPr="000724EF" w:rsidRDefault="000724EF" w:rsidP="000724EF">
            <w:pPr>
              <w:jc w:val="center"/>
              <w:rPr>
                <w:rFonts w:ascii="Times New Roman" w:hAnsi="Times New Roman" w:cs="Times New Roman"/>
                <w:lang w:eastAsia="en-US"/>
              </w:rPr>
            </w:pPr>
          </w:p>
          <w:p w:rsidR="000724EF" w:rsidRPr="000724EF" w:rsidRDefault="000724EF" w:rsidP="000724EF">
            <w:pPr>
              <w:jc w:val="center"/>
              <w:rPr>
                <w:rFonts w:ascii="Times New Roman" w:hAnsi="Times New Roman" w:cs="Times New Roman"/>
                <w:lang w:eastAsia="en-US"/>
              </w:rPr>
            </w:pPr>
          </w:p>
          <w:p w:rsidR="000724EF" w:rsidRPr="000724EF" w:rsidRDefault="000724EF" w:rsidP="000724EF">
            <w:pPr>
              <w:jc w:val="center"/>
              <w:rPr>
                <w:rFonts w:ascii="Times New Roman" w:hAnsi="Times New Roman" w:cs="Times New Roman"/>
                <w:lang w:eastAsia="en-US"/>
              </w:rPr>
            </w:pPr>
          </w:p>
          <w:p w:rsidR="000724EF" w:rsidRPr="000724EF" w:rsidRDefault="000724EF" w:rsidP="000724EF">
            <w:pPr>
              <w:jc w:val="center"/>
              <w:rPr>
                <w:rFonts w:ascii="Times New Roman" w:hAnsi="Times New Roman" w:cs="Times New Roman"/>
                <w:lang w:eastAsia="en-US"/>
              </w:rPr>
            </w:pPr>
          </w:p>
          <w:p w:rsidR="000724EF" w:rsidRPr="000724EF" w:rsidRDefault="000724EF" w:rsidP="000724EF">
            <w:pPr>
              <w:jc w:val="center"/>
              <w:rPr>
                <w:rFonts w:ascii="Times New Roman" w:hAnsi="Times New Roman" w:cs="Times New Roman"/>
                <w:sz w:val="22"/>
                <w:szCs w:val="22"/>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 xml:space="preserve">Совершенствование системы муниципального управления Алексеевского городского округа. </w:t>
            </w:r>
          </w:p>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Соблюдение нормативов предельной штатной численности работников органов местного самоуправления, к 2025 году составит 97%</w:t>
            </w:r>
          </w:p>
        </w:tc>
        <w:tc>
          <w:tcPr>
            <w:tcW w:w="4253" w:type="dxa"/>
          </w:tcPr>
          <w:p w:rsidR="000724EF" w:rsidRPr="000724EF" w:rsidRDefault="000724EF" w:rsidP="000724EF">
            <w:pPr>
              <w:jc w:val="center"/>
              <w:rPr>
                <w:rFonts w:ascii="Times New Roman" w:hAnsi="Times New Roman" w:cs="Times New Roman"/>
                <w:bCs/>
                <w:color w:val="000000"/>
                <w:lang w:eastAsia="en-US"/>
              </w:rPr>
            </w:pPr>
            <w:proofErr w:type="gramStart"/>
            <w:r w:rsidRPr="000724EF">
              <w:rPr>
                <w:rFonts w:ascii="Times New Roman" w:hAnsi="Times New Roman" w:cs="Times New Roman"/>
                <w:bCs/>
                <w:color w:val="000000"/>
                <w:lang w:eastAsia="en-US"/>
              </w:rPr>
              <w:t>Штатные расписания администрации Алексеевского городского округа, ее самостоятельных управлений, территориальных администраций сформированы в строгом соответствии с распоряжением Губернатора Белгородской области от 29 февраля 2016 года № 104-р (в ред. от 18 декабря 2020 года № 680-р) «О Методике расчета предельной штатной численности работников органов местного самоуправления муниципальных образований Белгородской области».</w:t>
            </w:r>
            <w:proofErr w:type="gramEnd"/>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bCs/>
                <w:color w:val="000000"/>
                <w:lang w:eastAsia="en-US"/>
              </w:rPr>
              <w:t xml:space="preserve">Аппарат главы администрации Алексеевского </w:t>
            </w:r>
            <w:r w:rsidRPr="000724EF">
              <w:rPr>
                <w:rFonts w:ascii="Times New Roman" w:hAnsi="Times New Roman" w:cs="Times New Roman"/>
                <w:lang w:eastAsia="en-US"/>
              </w:rPr>
              <w:t>городского округа</w:t>
            </w:r>
            <w:r w:rsidRPr="000724EF">
              <w:rPr>
                <w:rFonts w:ascii="Times New Roman" w:hAnsi="Times New Roman" w:cs="Times New Roman"/>
                <w:bCs/>
                <w:color w:val="000000"/>
                <w:lang w:eastAsia="en-US"/>
              </w:rPr>
              <w:t xml:space="preserve">, управления (самостоятельные) администрации Алексеевского </w:t>
            </w:r>
            <w:r w:rsidRPr="000724EF">
              <w:rPr>
                <w:rFonts w:ascii="Times New Roman" w:hAnsi="Times New Roman" w:cs="Times New Roman"/>
                <w:lang w:eastAsia="en-US"/>
              </w:rPr>
              <w:t>городского округа</w:t>
            </w:r>
            <w:r w:rsidRPr="000724EF">
              <w:rPr>
                <w:rFonts w:ascii="Times New Roman" w:hAnsi="Times New Roman" w:cs="Times New Roman"/>
                <w:bCs/>
                <w:color w:val="000000"/>
                <w:lang w:eastAsia="en-US"/>
              </w:rPr>
              <w:t xml:space="preserve">, территориальные </w:t>
            </w:r>
            <w:r w:rsidRPr="000724EF">
              <w:rPr>
                <w:rFonts w:ascii="Times New Roman" w:hAnsi="Times New Roman" w:cs="Times New Roman"/>
                <w:lang w:eastAsia="en-US"/>
              </w:rPr>
              <w:t xml:space="preserve">администрации  </w:t>
            </w:r>
            <w:proofErr w:type="spellStart"/>
            <w:proofErr w:type="gramStart"/>
            <w:r w:rsidRPr="000724EF">
              <w:rPr>
                <w:rFonts w:ascii="Times New Roman" w:hAnsi="Times New Roman" w:cs="Times New Roman"/>
                <w:lang w:eastAsia="en-US"/>
              </w:rPr>
              <w:t>администрации</w:t>
            </w:r>
            <w:proofErr w:type="spellEnd"/>
            <w:proofErr w:type="gramEnd"/>
            <w:r w:rsidRPr="000724EF">
              <w:rPr>
                <w:rFonts w:ascii="Times New Roman" w:hAnsi="Times New Roman" w:cs="Times New Roman"/>
                <w:lang w:eastAsia="en-US"/>
              </w:rPr>
              <w:t xml:space="preserve"> Алексеевского </w:t>
            </w:r>
          </w:p>
          <w:p w:rsidR="000724EF" w:rsidRPr="000724EF" w:rsidRDefault="000724EF" w:rsidP="000724EF">
            <w:pPr>
              <w:jc w:val="center"/>
              <w:rPr>
                <w:rFonts w:ascii="Times New Roman" w:hAnsi="Times New Roman" w:cs="Times New Roman"/>
                <w:bCs/>
                <w:color w:val="000000"/>
                <w:lang w:eastAsia="en-US"/>
              </w:rPr>
            </w:pPr>
            <w:r w:rsidRPr="000724EF">
              <w:rPr>
                <w:rFonts w:ascii="Times New Roman" w:hAnsi="Times New Roman" w:cs="Times New Roman"/>
                <w:lang w:eastAsia="en-US"/>
              </w:rPr>
              <w:t>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3.6.13</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Организация повышения квалификации муниципальных служащих Алексеевского городского округа</w:t>
            </w:r>
          </w:p>
        </w:tc>
        <w:tc>
          <w:tcPr>
            <w:tcW w:w="1134" w:type="dxa"/>
          </w:tcPr>
          <w:p w:rsidR="000724EF" w:rsidRPr="000724EF" w:rsidRDefault="000724EF" w:rsidP="000724EF">
            <w:pPr>
              <w:jc w:val="center"/>
              <w:rPr>
                <w:rFonts w:ascii="Times New Roman" w:hAnsi="Times New Roman" w:cs="Times New Roman"/>
                <w:lang w:eastAsia="en-US"/>
              </w:rPr>
            </w:pPr>
          </w:p>
          <w:p w:rsidR="000724EF" w:rsidRPr="000724EF" w:rsidRDefault="000724EF" w:rsidP="000724EF">
            <w:pPr>
              <w:jc w:val="center"/>
              <w:rPr>
                <w:rFonts w:ascii="Times New Roman" w:hAnsi="Times New Roman" w:cs="Times New Roman"/>
                <w:lang w:eastAsia="en-US"/>
              </w:rPr>
            </w:pPr>
          </w:p>
          <w:p w:rsidR="000724EF" w:rsidRPr="000724EF" w:rsidRDefault="000724EF" w:rsidP="000724EF">
            <w:pPr>
              <w:jc w:val="center"/>
              <w:rPr>
                <w:rFonts w:ascii="Times New Roman" w:hAnsi="Times New Roman" w:cs="Times New Roman"/>
                <w:lang w:eastAsia="en-US"/>
              </w:rPr>
            </w:pPr>
          </w:p>
          <w:p w:rsidR="000724EF" w:rsidRPr="000724EF" w:rsidRDefault="000724EF" w:rsidP="000724EF">
            <w:pPr>
              <w:jc w:val="center"/>
              <w:rPr>
                <w:rFonts w:ascii="Times New Roman" w:hAnsi="Times New Roman" w:cs="Times New Roman"/>
                <w:lang w:eastAsia="en-US"/>
              </w:rPr>
            </w:pP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Формирование высококвалифицированного кадрового состава муниципальной службы Алексеевского городского округа</w:t>
            </w:r>
          </w:p>
        </w:tc>
        <w:tc>
          <w:tcPr>
            <w:tcW w:w="4253" w:type="dxa"/>
          </w:tcPr>
          <w:p w:rsidR="000724EF" w:rsidRPr="000724EF" w:rsidRDefault="000724EF" w:rsidP="000724EF">
            <w:pPr>
              <w:jc w:val="center"/>
              <w:rPr>
                <w:rFonts w:ascii="Times New Roman" w:hAnsi="Times New Roman" w:cs="Times New Roman"/>
                <w:bCs/>
                <w:color w:val="000000"/>
                <w:lang w:eastAsia="en-US"/>
              </w:rPr>
            </w:pPr>
            <w:r w:rsidRPr="000724EF">
              <w:rPr>
                <w:rFonts w:ascii="Times New Roman" w:hAnsi="Times New Roman" w:cs="Times New Roman"/>
                <w:bCs/>
                <w:color w:val="000000"/>
                <w:lang w:eastAsia="en-US"/>
              </w:rPr>
              <w:t xml:space="preserve">В 2020 году 43 муниципальных служащих Алексеевского городского округа прошли повышение квалификации, в том числе по программам: </w:t>
            </w:r>
            <w:proofErr w:type="gramStart"/>
            <w:r w:rsidRPr="000724EF">
              <w:rPr>
                <w:rFonts w:ascii="Times New Roman" w:hAnsi="Times New Roman" w:cs="Times New Roman"/>
                <w:bCs/>
                <w:color w:val="000000"/>
                <w:lang w:eastAsia="en-US"/>
              </w:rPr>
              <w:t xml:space="preserve">«Государственная политика в области противодействия коррупции» - 34 чел., «Нормативно-правовое регулирование создания и функционирования сельскохозяйственных кооперативов» - 3 чел., «Финансовые и нефинансовые </w:t>
            </w:r>
            <w:r w:rsidRPr="000724EF">
              <w:rPr>
                <w:rFonts w:ascii="Times New Roman" w:hAnsi="Times New Roman" w:cs="Times New Roman"/>
                <w:bCs/>
                <w:color w:val="000000"/>
                <w:lang w:eastAsia="en-US"/>
              </w:rPr>
              <w:lastRenderedPageBreak/>
              <w:t xml:space="preserve">формы государственной поддержки развития сельских территорий» - 2 чел., «Подготовка и реализация </w:t>
            </w:r>
            <w:proofErr w:type="spellStart"/>
            <w:r w:rsidRPr="000724EF">
              <w:rPr>
                <w:rFonts w:ascii="Times New Roman" w:hAnsi="Times New Roman" w:cs="Times New Roman"/>
                <w:bCs/>
                <w:color w:val="000000"/>
                <w:lang w:eastAsia="en-US"/>
              </w:rPr>
              <w:t>энергосервисных</w:t>
            </w:r>
            <w:proofErr w:type="spellEnd"/>
            <w:r w:rsidRPr="000724EF">
              <w:rPr>
                <w:rFonts w:ascii="Times New Roman" w:hAnsi="Times New Roman" w:cs="Times New Roman"/>
                <w:bCs/>
                <w:color w:val="000000"/>
                <w:lang w:eastAsia="en-US"/>
              </w:rPr>
              <w:t xml:space="preserve"> контрактов на объектах бюджетной сферы» - 1 чел., «Основы и проблематика органического производства» - 1 чел., «Мобилизационная подготовка» - 1 чел., «Управление физкультурно-спортивными организациями и спортивными объектами» 1 человек</w:t>
            </w:r>
            <w:proofErr w:type="gramEnd"/>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bCs/>
                <w:color w:val="000000"/>
                <w:lang w:eastAsia="en-US"/>
              </w:rPr>
              <w:lastRenderedPageBreak/>
              <w:t xml:space="preserve">Аппарат главы администрации Алексеевского </w:t>
            </w:r>
            <w:r w:rsidRPr="000724EF">
              <w:rPr>
                <w:rFonts w:ascii="Times New Roman" w:hAnsi="Times New Roman" w:cs="Times New Roman"/>
                <w:lang w:eastAsia="en-US"/>
              </w:rPr>
              <w:t>городского округа</w:t>
            </w:r>
            <w:r w:rsidRPr="000724EF">
              <w:rPr>
                <w:rFonts w:ascii="Times New Roman" w:hAnsi="Times New Roman" w:cs="Times New Roman"/>
                <w:bCs/>
                <w:color w:val="000000"/>
                <w:lang w:eastAsia="en-US"/>
              </w:rPr>
              <w:t xml:space="preserve">, управления (самостоятельные) администрации Алексеевского </w:t>
            </w:r>
            <w:r w:rsidRPr="000724EF">
              <w:rPr>
                <w:rFonts w:ascii="Times New Roman" w:hAnsi="Times New Roman" w:cs="Times New Roman"/>
                <w:lang w:eastAsia="en-US"/>
              </w:rPr>
              <w:t>городского округа</w:t>
            </w:r>
            <w:r w:rsidRPr="000724EF">
              <w:rPr>
                <w:rFonts w:ascii="Times New Roman" w:hAnsi="Times New Roman" w:cs="Times New Roman"/>
                <w:bCs/>
                <w:color w:val="000000"/>
                <w:lang w:eastAsia="en-US"/>
              </w:rPr>
              <w:t xml:space="preserve">, территориальные </w:t>
            </w:r>
            <w:r w:rsidRPr="000724EF">
              <w:rPr>
                <w:rFonts w:ascii="Times New Roman" w:hAnsi="Times New Roman" w:cs="Times New Roman"/>
                <w:lang w:eastAsia="en-US"/>
              </w:rPr>
              <w:t xml:space="preserve">администрации </w:t>
            </w:r>
            <w:proofErr w:type="spellStart"/>
            <w:proofErr w:type="gramStart"/>
            <w:r w:rsidRPr="000724EF">
              <w:rPr>
                <w:rFonts w:ascii="Times New Roman" w:hAnsi="Times New Roman" w:cs="Times New Roman"/>
                <w:lang w:eastAsia="en-US"/>
              </w:rPr>
              <w:t>администрации</w:t>
            </w:r>
            <w:proofErr w:type="spellEnd"/>
            <w:proofErr w:type="gramEnd"/>
            <w:r w:rsidRPr="000724EF">
              <w:rPr>
                <w:rFonts w:ascii="Times New Roman" w:hAnsi="Times New Roman" w:cs="Times New Roman"/>
                <w:lang w:eastAsia="en-US"/>
              </w:rPr>
              <w:t xml:space="preserve"> Алексеевского </w:t>
            </w:r>
          </w:p>
          <w:p w:rsidR="000724EF" w:rsidRPr="000724EF" w:rsidRDefault="000724EF" w:rsidP="000724EF">
            <w:pPr>
              <w:jc w:val="center"/>
              <w:rPr>
                <w:rFonts w:ascii="Times New Roman" w:hAnsi="Times New Roman" w:cs="Times New Roman"/>
                <w:bCs/>
                <w:color w:val="000000"/>
                <w:lang w:eastAsia="en-US"/>
              </w:rPr>
            </w:pPr>
            <w:r w:rsidRPr="000724EF">
              <w:rPr>
                <w:rFonts w:ascii="Times New Roman" w:hAnsi="Times New Roman" w:cs="Times New Roman"/>
                <w:lang w:eastAsia="en-US"/>
              </w:rPr>
              <w:lastRenderedPageBreak/>
              <w:t>городского округа</w:t>
            </w:r>
          </w:p>
        </w:tc>
      </w:tr>
      <w:tr w:rsidR="000724EF" w:rsidRPr="000724EF" w:rsidTr="00B36850">
        <w:trPr>
          <w:trHeight w:val="509"/>
        </w:trPr>
        <w:tc>
          <w:tcPr>
            <w:tcW w:w="14806" w:type="dxa"/>
            <w:gridSpan w:val="7"/>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b/>
                <w:i/>
                <w:lang w:eastAsia="en-US"/>
              </w:rPr>
              <w:lastRenderedPageBreak/>
              <w:t>3.7.  Развитие информационного обеспечения деятельности органов местного самоуправления</w:t>
            </w:r>
          </w:p>
        </w:tc>
      </w:tr>
      <w:tr w:rsidR="000724EF" w:rsidRPr="000724EF" w:rsidTr="00B36850">
        <w:trPr>
          <w:trHeight w:val="344"/>
        </w:trPr>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3.7.1</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Размещение материалов о ключевых событиях городского округа, опубликованных в периодических печатных изданиях</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Количество материалов о ключевых событиях городского округа, опубликованных в периодических печатных изданиях, составит не менее 70 единиц, ежегодно</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С целью информирования населения о наиболее значимых событиях Алексеевского городского округа новостные материалы публикуются в межрайонной газете «Заря».</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Материалы о деятельности администрации Алексеевского городского округа размещаются на официальных страницах муниципалитета в социальных сетях, а также в сетевом издании «Заря». Кроме того по согласованию, новостные материалы публикуются на сайте Правительства Белгородской области, и в областных печатных изданиях.</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Аппарат главы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3.7.2</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Обеспечение деятельности (оказание услуг) АНО "Редакция газеты "Заря" в целях информирования населения Алексеевского городского округа  о деятельности органов местного самоуправления в печатных и электронных средствах массовой информации</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Объем публикаций о деятельности органов местного самоуправления к 2025 году достигнет 3060 кв. см</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Материалы о деятельности администрации Алексеевского городского округа размещаются на официальных страницах муниципалитета в социальных сетях, а также в сетевом издании «Заря». Кроме того по согласованию, новостные материалы публикуются на сайте Правительства Белгородской области, и в областных печатных изданиях.</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Аппарат главы администрации Алексеевского городского округа</w:t>
            </w:r>
          </w:p>
        </w:tc>
      </w:tr>
      <w:tr w:rsidR="000724EF" w:rsidRPr="000724EF" w:rsidTr="00B36850">
        <w:trPr>
          <w:trHeight w:val="481"/>
        </w:trPr>
        <w:tc>
          <w:tcPr>
            <w:tcW w:w="14806" w:type="dxa"/>
            <w:gridSpan w:val="7"/>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b/>
                <w:i/>
                <w:lang w:eastAsia="en-US"/>
              </w:rPr>
              <w:t>3.8. Пространственное развитие территории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3.8.1</w:t>
            </w:r>
          </w:p>
        </w:tc>
        <w:tc>
          <w:tcPr>
            <w:tcW w:w="3485" w:type="dxa"/>
            <w:gridSpan w:val="2"/>
            <w:vAlign w:val="center"/>
          </w:tcPr>
          <w:p w:rsidR="000724EF" w:rsidRPr="000724EF" w:rsidRDefault="000724EF" w:rsidP="000724EF">
            <w:pPr>
              <w:jc w:val="both"/>
              <w:rPr>
                <w:rFonts w:ascii="Times New Roman" w:hAnsi="Times New Roman" w:cs="Times New Roman"/>
                <w:lang w:eastAsia="en-US"/>
              </w:rPr>
            </w:pPr>
            <w:r w:rsidRPr="000724EF">
              <w:rPr>
                <w:rFonts w:ascii="Times New Roman" w:hAnsi="Times New Roman" w:cs="Times New Roman"/>
                <w:lang w:eastAsia="en-US"/>
              </w:rPr>
              <w:t xml:space="preserve">Создание в сельских территориях городского округа новых предприятий в рамках Программы 500/10000 </w:t>
            </w:r>
          </w:p>
        </w:tc>
        <w:tc>
          <w:tcPr>
            <w:tcW w:w="1134"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2017-2025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Создано к 2025 году не менее 40 предприятий сферы производства и услуг, с организацией не менее 100 новых рабочих мест</w:t>
            </w:r>
          </w:p>
        </w:tc>
        <w:tc>
          <w:tcPr>
            <w:tcW w:w="4253"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В целях развития предпринимательства в сельской местности проводится работа по реализации направления «Программа 500/10000», так за период реализации мероприятия в портфель проектов программы «500/10000» на территории Алексеевского городского округа включены 44 предпринимательские инициативы. За период реализации программы 31 проект завершен, при этом инвестировано 72,9 млн. рублей и создано 52 новых рабочих мест. </w:t>
            </w: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За 2020 год успешно реализовано 19 инвестиционных проектов, при этом инвестировано 46,6 млн. рублей и </w:t>
            </w:r>
            <w:r w:rsidRPr="000724EF">
              <w:rPr>
                <w:rFonts w:ascii="Times New Roman" w:hAnsi="Times New Roman" w:cs="Times New Roman"/>
                <w:lang w:eastAsia="en-US"/>
              </w:rPr>
              <w:lastRenderedPageBreak/>
              <w:t>создано 23 новых рабочих места. Ряд предпринимательских инициатив привлекли в реализацию проектов наибольшие вложения, среди них можно выделить: ООО «</w:t>
            </w:r>
            <w:proofErr w:type="spellStart"/>
            <w:r w:rsidRPr="000724EF">
              <w:rPr>
                <w:rFonts w:ascii="Times New Roman" w:hAnsi="Times New Roman" w:cs="Times New Roman"/>
                <w:lang w:eastAsia="en-US"/>
              </w:rPr>
              <w:t>Био</w:t>
            </w:r>
            <w:proofErr w:type="spellEnd"/>
            <w:r w:rsidRPr="000724EF">
              <w:rPr>
                <w:rFonts w:ascii="Times New Roman" w:hAnsi="Times New Roman" w:cs="Times New Roman"/>
                <w:lang w:eastAsia="en-US"/>
              </w:rPr>
              <w:t xml:space="preserve">-Гран» (Модернизация оборудования приготовления гранулированного продукта; организация деятельности линии по </w:t>
            </w:r>
            <w:proofErr w:type="spellStart"/>
            <w:r w:rsidRPr="000724EF">
              <w:rPr>
                <w:rFonts w:ascii="Times New Roman" w:hAnsi="Times New Roman" w:cs="Times New Roman"/>
                <w:lang w:eastAsia="en-US"/>
              </w:rPr>
              <w:t>экструдированию</w:t>
            </w:r>
            <w:proofErr w:type="spellEnd"/>
            <w:r w:rsidRPr="000724EF">
              <w:rPr>
                <w:rFonts w:ascii="Times New Roman" w:hAnsi="Times New Roman" w:cs="Times New Roman"/>
                <w:lang w:eastAsia="en-US"/>
              </w:rPr>
              <w:t xml:space="preserve"> сои для производства кормов), ИП Попов А.И. (Открытие мини-кафе), глава </w:t>
            </w:r>
            <w:proofErr w:type="gramStart"/>
            <w:r w:rsidRPr="000724EF">
              <w:rPr>
                <w:rFonts w:ascii="Times New Roman" w:hAnsi="Times New Roman" w:cs="Times New Roman"/>
                <w:lang w:eastAsia="en-US"/>
              </w:rPr>
              <w:t>К(</w:t>
            </w:r>
            <w:proofErr w:type="gramEnd"/>
            <w:r w:rsidRPr="000724EF">
              <w:rPr>
                <w:rFonts w:ascii="Times New Roman" w:hAnsi="Times New Roman" w:cs="Times New Roman"/>
                <w:lang w:eastAsia="en-US"/>
              </w:rPr>
              <w:t xml:space="preserve">Ф)Х </w:t>
            </w:r>
            <w:proofErr w:type="spellStart"/>
            <w:r w:rsidRPr="000724EF">
              <w:rPr>
                <w:rFonts w:ascii="Times New Roman" w:hAnsi="Times New Roman" w:cs="Times New Roman"/>
                <w:lang w:eastAsia="en-US"/>
              </w:rPr>
              <w:t>Зюбан</w:t>
            </w:r>
            <w:proofErr w:type="spellEnd"/>
            <w:r w:rsidRPr="000724EF">
              <w:rPr>
                <w:rFonts w:ascii="Times New Roman" w:hAnsi="Times New Roman" w:cs="Times New Roman"/>
                <w:lang w:eastAsia="en-US"/>
              </w:rPr>
              <w:t xml:space="preserve"> Ю.М. (Организация животноводческого хозяйства мясного направления), глава К(Ф)Х Гречаниченко А.А. (Организация выращивания зерновых культур).</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Комитет экономического развития, финансов и бюджетной политики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3.8.2</w:t>
            </w:r>
          </w:p>
        </w:tc>
        <w:tc>
          <w:tcPr>
            <w:tcW w:w="3485" w:type="dxa"/>
            <w:gridSpan w:val="2"/>
            <w:vAlign w:val="center"/>
          </w:tcPr>
          <w:p w:rsidR="000724EF" w:rsidRPr="000724EF" w:rsidRDefault="000724EF" w:rsidP="000724EF">
            <w:pPr>
              <w:rPr>
                <w:rFonts w:ascii="Times New Roman" w:hAnsi="Times New Roman" w:cs="Times New Roman"/>
                <w:color w:val="FF0000"/>
                <w:lang w:eastAsia="en-US"/>
              </w:rPr>
            </w:pPr>
            <w:r w:rsidRPr="000724EF">
              <w:rPr>
                <w:rFonts w:ascii="Times New Roman" w:hAnsi="Times New Roman" w:cs="Times New Roman"/>
                <w:lang w:eastAsia="en-US"/>
              </w:rPr>
              <w:t>Реализация мероприятий по выделению земельных участков и инвестиционных площадок для новых производств</w:t>
            </w:r>
          </w:p>
        </w:tc>
        <w:tc>
          <w:tcPr>
            <w:tcW w:w="1134" w:type="dxa"/>
            <w:vAlign w:val="center"/>
          </w:tcPr>
          <w:p w:rsidR="000724EF" w:rsidRPr="000724EF" w:rsidRDefault="000724EF" w:rsidP="000724EF">
            <w:pPr>
              <w:spacing w:before="100" w:beforeAutospacing="1"/>
              <w:jc w:val="center"/>
              <w:rPr>
                <w:rFonts w:ascii="Times New Roman" w:hAnsi="Times New Roman" w:cs="Times New Roman"/>
                <w:color w:val="000000" w:themeColor="text1"/>
                <w:lang w:eastAsia="en-US"/>
              </w:rPr>
            </w:pPr>
            <w:r w:rsidRPr="000724EF">
              <w:rPr>
                <w:rFonts w:ascii="Times New Roman" w:hAnsi="Times New Roman" w:cs="Times New Roman"/>
                <w:color w:val="000000" w:themeColor="text1"/>
                <w:lang w:eastAsia="en-US"/>
              </w:rPr>
              <w:t>2019-2025 годы</w:t>
            </w:r>
          </w:p>
        </w:tc>
        <w:tc>
          <w:tcPr>
            <w:tcW w:w="2126" w:type="dxa"/>
            <w:vAlign w:val="center"/>
          </w:tcPr>
          <w:p w:rsidR="000724EF" w:rsidRPr="000724EF" w:rsidRDefault="000724EF" w:rsidP="000724EF">
            <w:pPr>
              <w:spacing w:before="100" w:beforeAutospacing="1"/>
              <w:jc w:val="center"/>
              <w:rPr>
                <w:rFonts w:ascii="Times New Roman" w:hAnsi="Times New Roman" w:cs="Times New Roman"/>
                <w:color w:val="FF0000"/>
                <w:sz w:val="18"/>
                <w:szCs w:val="18"/>
              </w:rPr>
            </w:pPr>
            <w:r w:rsidRPr="000724EF">
              <w:rPr>
                <w:rFonts w:ascii="Times New Roman" w:hAnsi="Times New Roman" w:cs="Times New Roman"/>
                <w:color w:val="000000" w:themeColor="text1"/>
                <w:sz w:val="18"/>
                <w:szCs w:val="18"/>
              </w:rPr>
              <w:t>Сформировано к 2025 году 38 паспортов на свободные инвестиционные площадки</w:t>
            </w:r>
          </w:p>
        </w:tc>
        <w:tc>
          <w:tcPr>
            <w:tcW w:w="4253" w:type="dxa"/>
          </w:tcPr>
          <w:p w:rsidR="000724EF" w:rsidRPr="000724EF" w:rsidRDefault="000724EF" w:rsidP="000724EF">
            <w:pPr>
              <w:spacing w:before="100" w:beforeAutospacing="1"/>
              <w:jc w:val="center"/>
              <w:rPr>
                <w:rFonts w:ascii="Times New Roman" w:hAnsi="Times New Roman" w:cs="Times New Roman"/>
              </w:rPr>
            </w:pPr>
            <w:r w:rsidRPr="000724EF">
              <w:rPr>
                <w:rFonts w:ascii="Times New Roman" w:hAnsi="Times New Roman" w:cs="Times New Roman"/>
              </w:rPr>
              <w:t>В период 2020 г. реализовывались мероприятия по выделению участков для новых производств.</w:t>
            </w:r>
          </w:p>
          <w:p w:rsidR="000724EF" w:rsidRPr="000724EF" w:rsidRDefault="000724EF" w:rsidP="000724EF">
            <w:pPr>
              <w:spacing w:before="100" w:beforeAutospacing="1"/>
              <w:jc w:val="center"/>
              <w:rPr>
                <w:rFonts w:ascii="Times New Roman" w:hAnsi="Times New Roman" w:cs="Times New Roman"/>
              </w:rPr>
            </w:pPr>
            <w:r w:rsidRPr="000724EF">
              <w:rPr>
                <w:rFonts w:ascii="Times New Roman" w:hAnsi="Times New Roman" w:cs="Times New Roman"/>
              </w:rPr>
              <w:t xml:space="preserve">На конец 2020 г. в реестр включено 34 </w:t>
            </w:r>
            <w:proofErr w:type="gramStart"/>
            <w:r w:rsidRPr="000724EF">
              <w:rPr>
                <w:rFonts w:ascii="Times New Roman" w:hAnsi="Times New Roman" w:cs="Times New Roman"/>
              </w:rPr>
              <w:t>инвестиционных</w:t>
            </w:r>
            <w:proofErr w:type="gramEnd"/>
            <w:r w:rsidRPr="000724EF">
              <w:rPr>
                <w:rFonts w:ascii="Times New Roman" w:hAnsi="Times New Roman" w:cs="Times New Roman"/>
              </w:rPr>
              <w:t xml:space="preserve"> площадки по каждой из которых имеется карточка и паспорт. Реестр инвестиционных площадок размещен на официальном  сайте администрации Алексеевского городского округа в разделе «Инвестору» и Инвестиционном портале. Сформированы и размещены </w:t>
            </w:r>
            <w:r w:rsidRPr="000724EF">
              <w:rPr>
                <w:rFonts w:ascii="Times New Roman" w:hAnsi="Times New Roman" w:cs="Times New Roman"/>
              </w:rPr>
              <w:lastRenderedPageBreak/>
              <w:t xml:space="preserve">на вышеуказанных информационных ресурсах паспорта инвестиционных площадок предприятий банкротов (АО «Алексеевка </w:t>
            </w:r>
            <w:proofErr w:type="spellStart"/>
            <w:r w:rsidRPr="000724EF">
              <w:rPr>
                <w:rFonts w:ascii="Times New Roman" w:hAnsi="Times New Roman" w:cs="Times New Roman"/>
              </w:rPr>
              <w:t>Химмаш</w:t>
            </w:r>
            <w:proofErr w:type="spellEnd"/>
            <w:r w:rsidRPr="000724EF">
              <w:rPr>
                <w:rFonts w:ascii="Times New Roman" w:hAnsi="Times New Roman" w:cs="Times New Roman"/>
              </w:rPr>
              <w:t>, АО «Алексеевский КСМ»).</w:t>
            </w:r>
          </w:p>
        </w:tc>
        <w:tc>
          <w:tcPr>
            <w:tcW w:w="2932" w:type="dxa"/>
          </w:tcPr>
          <w:p w:rsidR="000724EF" w:rsidRPr="000724EF" w:rsidRDefault="000724EF" w:rsidP="000724EF">
            <w:pPr>
              <w:spacing w:before="100" w:beforeAutospacing="1"/>
              <w:jc w:val="center"/>
              <w:rPr>
                <w:rFonts w:ascii="Times New Roman" w:hAnsi="Times New Roman" w:cs="Times New Roman"/>
                <w:color w:val="FF0000"/>
              </w:rPr>
            </w:pPr>
            <w:r w:rsidRPr="000724EF">
              <w:rPr>
                <w:rFonts w:ascii="Times New Roman" w:hAnsi="Times New Roman" w:cs="Times New Roman"/>
              </w:rPr>
              <w:lastRenderedPageBreak/>
              <w:t>Комитет экономического развития, финансов и бюджетной политики администрации Алексеевского городского округа</w:t>
            </w:r>
          </w:p>
        </w:tc>
      </w:tr>
      <w:tr w:rsidR="000724EF" w:rsidRPr="000724EF" w:rsidTr="00B36850">
        <w:trPr>
          <w:trHeight w:val="487"/>
        </w:trPr>
        <w:tc>
          <w:tcPr>
            <w:tcW w:w="2851" w:type="dxa"/>
            <w:gridSpan w:val="2"/>
          </w:tcPr>
          <w:p w:rsidR="000724EF" w:rsidRPr="000724EF" w:rsidRDefault="000724EF" w:rsidP="000724EF">
            <w:pPr>
              <w:spacing w:before="100" w:beforeAutospacing="1"/>
              <w:jc w:val="center"/>
              <w:rPr>
                <w:rFonts w:ascii="Times New Roman" w:hAnsi="Times New Roman" w:cs="Times New Roman"/>
                <w:b/>
                <w:i/>
                <w:color w:val="000000" w:themeColor="text1"/>
                <w:lang w:eastAsia="en-US"/>
              </w:rPr>
            </w:pPr>
          </w:p>
        </w:tc>
        <w:tc>
          <w:tcPr>
            <w:tcW w:w="11955" w:type="dxa"/>
            <w:gridSpan w:val="5"/>
            <w:vAlign w:val="center"/>
          </w:tcPr>
          <w:p w:rsidR="000724EF" w:rsidRPr="000724EF" w:rsidRDefault="000724EF" w:rsidP="000724EF">
            <w:pPr>
              <w:spacing w:before="100" w:beforeAutospacing="1"/>
              <w:jc w:val="center"/>
              <w:rPr>
                <w:rFonts w:ascii="Times New Roman" w:hAnsi="Times New Roman" w:cs="Times New Roman"/>
                <w:color w:val="000000" w:themeColor="text1"/>
              </w:rPr>
            </w:pPr>
            <w:r w:rsidRPr="000724EF">
              <w:rPr>
                <w:rFonts w:ascii="Times New Roman" w:hAnsi="Times New Roman" w:cs="Times New Roman"/>
                <w:b/>
                <w:i/>
                <w:color w:val="000000" w:themeColor="text1"/>
                <w:lang w:eastAsia="en-US"/>
              </w:rPr>
              <w:t>3.9. Устойчивое развитие сельских территорий</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3.9.1</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 xml:space="preserve">Формирование новых микрорайонов массовой застройки индивидуального жилищного строительства </w:t>
            </w:r>
          </w:p>
        </w:tc>
        <w:tc>
          <w:tcPr>
            <w:tcW w:w="1134" w:type="dxa"/>
            <w:vAlign w:val="center"/>
          </w:tcPr>
          <w:p w:rsidR="000724EF" w:rsidRPr="000724EF" w:rsidRDefault="000724EF" w:rsidP="000724EF">
            <w:pPr>
              <w:spacing w:before="100" w:beforeAutospacing="1"/>
              <w:jc w:val="center"/>
              <w:rPr>
                <w:rFonts w:ascii="Times New Roman" w:hAnsi="Times New Roman" w:cs="Times New Roman"/>
                <w:color w:val="000000" w:themeColor="text1"/>
                <w:lang w:eastAsia="en-US"/>
              </w:rPr>
            </w:pPr>
            <w:r w:rsidRPr="000724EF">
              <w:rPr>
                <w:rFonts w:ascii="Times New Roman" w:hAnsi="Times New Roman" w:cs="Times New Roman"/>
                <w:color w:val="000000" w:themeColor="text1"/>
                <w:lang w:eastAsia="en-US"/>
              </w:rPr>
              <w:t>2019-2025 годы</w:t>
            </w:r>
          </w:p>
        </w:tc>
        <w:tc>
          <w:tcPr>
            <w:tcW w:w="2126" w:type="dxa"/>
            <w:vAlign w:val="center"/>
          </w:tcPr>
          <w:p w:rsidR="000724EF" w:rsidRPr="000724EF" w:rsidRDefault="000724EF" w:rsidP="000724EF">
            <w:pPr>
              <w:spacing w:before="100" w:beforeAutospacing="1"/>
              <w:jc w:val="center"/>
              <w:rPr>
                <w:rFonts w:ascii="Times New Roman" w:hAnsi="Times New Roman" w:cs="Times New Roman"/>
                <w:color w:val="000000" w:themeColor="text1"/>
                <w:sz w:val="18"/>
                <w:szCs w:val="18"/>
              </w:rPr>
            </w:pPr>
            <w:r w:rsidRPr="000724EF">
              <w:rPr>
                <w:rFonts w:ascii="Times New Roman" w:hAnsi="Times New Roman" w:cs="Times New Roman"/>
                <w:color w:val="000000" w:themeColor="text1"/>
                <w:sz w:val="18"/>
                <w:szCs w:val="18"/>
              </w:rPr>
              <w:t>Выделение новых микрорайонов под ИЖС не менее чем в 3-х сельских населенных пунктах</w:t>
            </w:r>
          </w:p>
        </w:tc>
        <w:tc>
          <w:tcPr>
            <w:tcW w:w="4253" w:type="dxa"/>
          </w:tcPr>
          <w:p w:rsidR="000724EF" w:rsidRPr="000724EF" w:rsidRDefault="000724EF" w:rsidP="000724EF">
            <w:pPr>
              <w:jc w:val="center"/>
              <w:rPr>
                <w:rFonts w:ascii="Times New Roman" w:hAnsi="Times New Roman" w:cs="Times New Roman"/>
                <w:lang w:eastAsia="en-US"/>
              </w:rPr>
            </w:pPr>
          </w:p>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 xml:space="preserve">В 2019 г. сформирован новый микрорайон ИЖС в селе </w:t>
            </w:r>
            <w:proofErr w:type="spellStart"/>
            <w:r w:rsidRPr="000724EF">
              <w:rPr>
                <w:rFonts w:ascii="Times New Roman" w:hAnsi="Times New Roman" w:cs="Times New Roman"/>
                <w:lang w:eastAsia="en-US"/>
              </w:rPr>
              <w:t>Иловке</w:t>
            </w:r>
            <w:proofErr w:type="spellEnd"/>
            <w:r w:rsidRPr="000724EF">
              <w:rPr>
                <w:rFonts w:ascii="Times New Roman" w:hAnsi="Times New Roman" w:cs="Times New Roman"/>
                <w:lang w:eastAsia="en-US"/>
              </w:rPr>
              <w:t xml:space="preserve"> на 139 земельных участков. С ноября 2019 г. Белгородской ипотечной корпорацией открыта продажа участков. В 2020 году не проводилось выделение новых микрорайонов массовой застройки сельских территорий.</w:t>
            </w:r>
          </w:p>
        </w:tc>
        <w:tc>
          <w:tcPr>
            <w:tcW w:w="2932"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Комитет по ЖКХ, архитектуре и  строительству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3.9.2</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Строительство жилых домов в сельских населенных пунктах</w:t>
            </w:r>
          </w:p>
        </w:tc>
        <w:tc>
          <w:tcPr>
            <w:tcW w:w="1134" w:type="dxa"/>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2019-2025 годы</w:t>
            </w:r>
          </w:p>
        </w:tc>
        <w:tc>
          <w:tcPr>
            <w:tcW w:w="2126" w:type="dxa"/>
            <w:vAlign w:val="center"/>
          </w:tcPr>
          <w:p w:rsidR="000724EF" w:rsidRPr="000724EF" w:rsidRDefault="000724EF" w:rsidP="000724EF">
            <w:pPr>
              <w:jc w:val="center"/>
              <w:rPr>
                <w:rFonts w:ascii="Times New Roman" w:hAnsi="Times New Roman" w:cs="Times New Roman"/>
                <w:sz w:val="18"/>
                <w:szCs w:val="18"/>
                <w:lang w:eastAsia="en-US"/>
              </w:rPr>
            </w:pPr>
            <w:r w:rsidRPr="000724EF">
              <w:rPr>
                <w:rFonts w:ascii="Times New Roman" w:hAnsi="Times New Roman" w:cs="Times New Roman"/>
                <w:sz w:val="18"/>
                <w:szCs w:val="18"/>
                <w:lang w:eastAsia="en-US"/>
              </w:rPr>
              <w:t>Планируемый объем ввода жилья в период 2019-2025 годов -  78 362 кв. метров</w:t>
            </w:r>
          </w:p>
        </w:tc>
        <w:tc>
          <w:tcPr>
            <w:tcW w:w="4253" w:type="dxa"/>
          </w:tcPr>
          <w:p w:rsidR="000724EF" w:rsidRPr="000724EF" w:rsidRDefault="000724EF" w:rsidP="000724EF">
            <w:pPr>
              <w:jc w:val="center"/>
              <w:rPr>
                <w:rFonts w:ascii="Times New Roman" w:hAnsi="Times New Roman" w:cs="Times New Roman"/>
                <w:lang w:eastAsia="en-US"/>
              </w:rPr>
            </w:pPr>
          </w:p>
          <w:p w:rsidR="000724EF" w:rsidRPr="000724EF" w:rsidRDefault="000724EF" w:rsidP="000724EF">
            <w:pPr>
              <w:tabs>
                <w:tab w:val="left" w:pos="1327"/>
              </w:tabs>
              <w:jc w:val="center"/>
              <w:rPr>
                <w:rFonts w:ascii="Times New Roman" w:hAnsi="Times New Roman" w:cs="Times New Roman"/>
                <w:lang w:eastAsia="en-US"/>
              </w:rPr>
            </w:pPr>
            <w:r w:rsidRPr="000724EF">
              <w:rPr>
                <w:rFonts w:ascii="Times New Roman" w:hAnsi="Times New Roman" w:cs="Times New Roman"/>
                <w:lang w:eastAsia="en-US"/>
              </w:rPr>
              <w:t>В рамках реализации программы «Развитие сельского хозяйства и рыбоводства в Белгородской области» в сельской местности городского округа в 2020 году увеличился ввод жилья на 85,2% относительно предыдущего года,  построено в 2020 г. - 17595 кв. метров жилья общей площади, в 2019 г. - 9503 кв. метров.</w:t>
            </w:r>
          </w:p>
        </w:tc>
        <w:tc>
          <w:tcPr>
            <w:tcW w:w="2932"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Комитет по ЖКХ, архитектуре и  строительству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3.9.3</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Строительство автомобильных дорог общего пользования</w:t>
            </w:r>
            <w:r w:rsidRPr="000724EF">
              <w:rPr>
                <w:rFonts w:ascii="Times New Roman" w:hAnsi="Times New Roman" w:cs="Times New Roman"/>
                <w:sz w:val="22"/>
                <w:szCs w:val="22"/>
                <w:lang w:eastAsia="en-US"/>
              </w:rPr>
              <w:t xml:space="preserve"> </w:t>
            </w:r>
            <w:r w:rsidRPr="000724EF">
              <w:rPr>
                <w:rFonts w:ascii="Times New Roman" w:hAnsi="Times New Roman" w:cs="Times New Roman"/>
                <w:lang w:eastAsia="en-US"/>
              </w:rPr>
              <w:t xml:space="preserve">в </w:t>
            </w:r>
            <w:r w:rsidRPr="000724EF">
              <w:rPr>
                <w:rFonts w:ascii="Times New Roman" w:hAnsi="Times New Roman" w:cs="Times New Roman"/>
                <w:lang w:eastAsia="en-US"/>
              </w:rPr>
              <w:lastRenderedPageBreak/>
              <w:t>сельских населенных пунктах</w:t>
            </w:r>
          </w:p>
        </w:tc>
        <w:tc>
          <w:tcPr>
            <w:tcW w:w="1134" w:type="dxa"/>
            <w:vAlign w:val="center"/>
          </w:tcPr>
          <w:p w:rsidR="000724EF" w:rsidRPr="000724EF" w:rsidRDefault="000724EF" w:rsidP="000724EF">
            <w:pPr>
              <w:spacing w:before="100" w:beforeAutospacing="1"/>
              <w:jc w:val="center"/>
              <w:rPr>
                <w:rFonts w:ascii="Times New Roman" w:hAnsi="Times New Roman" w:cs="Times New Roman"/>
                <w:color w:val="000000" w:themeColor="text1"/>
                <w:lang w:eastAsia="en-US"/>
              </w:rPr>
            </w:pPr>
            <w:r w:rsidRPr="000724EF">
              <w:rPr>
                <w:rFonts w:ascii="Times New Roman" w:hAnsi="Times New Roman" w:cs="Times New Roman"/>
                <w:color w:val="000000" w:themeColor="text1"/>
                <w:lang w:eastAsia="en-US"/>
              </w:rPr>
              <w:lastRenderedPageBreak/>
              <w:t xml:space="preserve">2019-2025 </w:t>
            </w:r>
            <w:r w:rsidRPr="000724EF">
              <w:rPr>
                <w:rFonts w:ascii="Times New Roman" w:hAnsi="Times New Roman" w:cs="Times New Roman"/>
                <w:color w:val="000000" w:themeColor="text1"/>
                <w:lang w:eastAsia="en-US"/>
              </w:rPr>
              <w:lastRenderedPageBreak/>
              <w:t>годы</w:t>
            </w:r>
          </w:p>
        </w:tc>
        <w:tc>
          <w:tcPr>
            <w:tcW w:w="2126" w:type="dxa"/>
            <w:vAlign w:val="center"/>
          </w:tcPr>
          <w:p w:rsidR="000724EF" w:rsidRPr="000724EF" w:rsidRDefault="000724EF" w:rsidP="000724EF">
            <w:pPr>
              <w:spacing w:before="100" w:beforeAutospacing="1"/>
              <w:jc w:val="center"/>
              <w:rPr>
                <w:rFonts w:ascii="Times New Roman" w:hAnsi="Times New Roman" w:cs="Times New Roman"/>
                <w:color w:val="000000" w:themeColor="text1"/>
                <w:sz w:val="18"/>
                <w:szCs w:val="18"/>
              </w:rPr>
            </w:pPr>
            <w:r w:rsidRPr="000724EF">
              <w:rPr>
                <w:rFonts w:ascii="Times New Roman" w:hAnsi="Times New Roman" w:cs="Times New Roman"/>
                <w:color w:val="000000" w:themeColor="text1"/>
                <w:sz w:val="18"/>
                <w:szCs w:val="18"/>
              </w:rPr>
              <w:lastRenderedPageBreak/>
              <w:t xml:space="preserve">Построено в период 2019-2025 годов в общей протяженности </w:t>
            </w:r>
            <w:r w:rsidRPr="000724EF">
              <w:rPr>
                <w:rFonts w:ascii="Times New Roman" w:hAnsi="Times New Roman" w:cs="Times New Roman"/>
                <w:color w:val="000000" w:themeColor="text1"/>
                <w:sz w:val="18"/>
                <w:szCs w:val="18"/>
              </w:rPr>
              <w:lastRenderedPageBreak/>
              <w:t>71 километров дорог общего пользования</w:t>
            </w:r>
          </w:p>
        </w:tc>
        <w:tc>
          <w:tcPr>
            <w:tcW w:w="4253" w:type="dxa"/>
            <w:shd w:val="clear" w:color="auto" w:fill="auto"/>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color w:val="000000" w:themeColor="text1"/>
                <w:lang w:eastAsia="en-US"/>
              </w:rPr>
              <w:lastRenderedPageBreak/>
              <w:t xml:space="preserve">В ходе реализации  государственной программы Белгородской области </w:t>
            </w:r>
            <w:r w:rsidRPr="000724EF">
              <w:rPr>
                <w:rFonts w:ascii="Times New Roman" w:hAnsi="Times New Roman" w:cs="Times New Roman"/>
                <w:color w:val="000000" w:themeColor="text1"/>
                <w:lang w:eastAsia="en-US"/>
              </w:rPr>
              <w:lastRenderedPageBreak/>
              <w:t xml:space="preserve">«Совершенствование и развитие транспортной системы и дорожной сети Белгородской области на 2014-2025 годы» на территории Алексеевского городского округа выполнен ремонт автомобильных дорог в г. Алексеевке общей протяженностью 18 км на общую сумму 78 </w:t>
            </w:r>
            <w:proofErr w:type="gramStart"/>
            <w:r w:rsidRPr="000724EF">
              <w:rPr>
                <w:rFonts w:ascii="Times New Roman" w:hAnsi="Times New Roman" w:cs="Times New Roman"/>
                <w:color w:val="000000" w:themeColor="text1"/>
                <w:lang w:eastAsia="en-US"/>
              </w:rPr>
              <w:t>млн</w:t>
            </w:r>
            <w:proofErr w:type="gramEnd"/>
            <w:r w:rsidRPr="000724EF">
              <w:rPr>
                <w:rFonts w:ascii="Times New Roman" w:hAnsi="Times New Roman" w:cs="Times New Roman"/>
                <w:color w:val="000000" w:themeColor="text1"/>
                <w:lang w:eastAsia="en-US"/>
              </w:rPr>
              <w:t xml:space="preserve"> рублей. В сельских населенных пунктах ремонт дорог  не проводился. </w:t>
            </w:r>
          </w:p>
        </w:tc>
        <w:tc>
          <w:tcPr>
            <w:tcW w:w="2932"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 xml:space="preserve">Комитет по ЖКХ, архитектуре и  </w:t>
            </w:r>
            <w:r w:rsidRPr="000724EF">
              <w:rPr>
                <w:rFonts w:ascii="Times New Roman" w:hAnsi="Times New Roman" w:cs="Times New Roman"/>
                <w:lang w:eastAsia="en-US"/>
              </w:rPr>
              <w:lastRenderedPageBreak/>
              <w:t>строительству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lastRenderedPageBreak/>
              <w:t>3.9.4</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Реализация мероприятий направленных на получение финансовой поддержки молодыми семьями на приобретение жилья в сельской местности</w:t>
            </w:r>
          </w:p>
        </w:tc>
        <w:tc>
          <w:tcPr>
            <w:tcW w:w="1134" w:type="dxa"/>
            <w:vAlign w:val="center"/>
          </w:tcPr>
          <w:p w:rsidR="000724EF" w:rsidRPr="000724EF" w:rsidRDefault="000724EF" w:rsidP="000724EF">
            <w:pPr>
              <w:spacing w:before="100" w:beforeAutospacing="1"/>
              <w:jc w:val="center"/>
              <w:rPr>
                <w:rFonts w:ascii="Times New Roman" w:hAnsi="Times New Roman" w:cs="Times New Roman"/>
                <w:color w:val="000000" w:themeColor="text1"/>
                <w:lang w:eastAsia="en-US"/>
              </w:rPr>
            </w:pPr>
            <w:r w:rsidRPr="000724EF">
              <w:rPr>
                <w:rFonts w:ascii="Times New Roman" w:hAnsi="Times New Roman" w:cs="Times New Roman"/>
                <w:color w:val="000000" w:themeColor="text1"/>
                <w:lang w:eastAsia="en-US"/>
              </w:rPr>
              <w:t>2019-2025 годы</w:t>
            </w:r>
          </w:p>
        </w:tc>
        <w:tc>
          <w:tcPr>
            <w:tcW w:w="2126" w:type="dxa"/>
            <w:vAlign w:val="center"/>
          </w:tcPr>
          <w:p w:rsidR="000724EF" w:rsidRPr="000724EF" w:rsidRDefault="000724EF" w:rsidP="000724EF">
            <w:pPr>
              <w:spacing w:before="100" w:beforeAutospacing="1"/>
              <w:jc w:val="center"/>
              <w:rPr>
                <w:rFonts w:ascii="Times New Roman" w:hAnsi="Times New Roman" w:cs="Times New Roman"/>
                <w:color w:val="000000" w:themeColor="text1"/>
                <w:sz w:val="18"/>
                <w:szCs w:val="18"/>
              </w:rPr>
            </w:pPr>
            <w:r w:rsidRPr="000724EF">
              <w:rPr>
                <w:rFonts w:ascii="Times New Roman" w:hAnsi="Times New Roman" w:cs="Times New Roman"/>
                <w:color w:val="000000" w:themeColor="text1"/>
                <w:sz w:val="18"/>
                <w:szCs w:val="18"/>
              </w:rPr>
              <w:t>Число молодых семей получивших поддержку в приобретении жилья в сельской местности составит не менее 3-х ежегодно</w:t>
            </w:r>
          </w:p>
        </w:tc>
        <w:tc>
          <w:tcPr>
            <w:tcW w:w="4253" w:type="dxa"/>
          </w:tcPr>
          <w:p w:rsidR="000724EF" w:rsidRPr="000724EF" w:rsidRDefault="000724EF" w:rsidP="000724EF">
            <w:pPr>
              <w:jc w:val="center"/>
              <w:rPr>
                <w:rFonts w:ascii="Times New Roman" w:hAnsi="Times New Roman" w:cs="Times New Roman"/>
              </w:rPr>
            </w:pPr>
          </w:p>
          <w:p w:rsidR="000724EF" w:rsidRPr="000724EF" w:rsidRDefault="000724EF" w:rsidP="000724EF">
            <w:pPr>
              <w:jc w:val="center"/>
              <w:rPr>
                <w:rFonts w:ascii="Times New Roman" w:hAnsi="Times New Roman" w:cs="Times New Roman"/>
              </w:rPr>
            </w:pPr>
            <w:r w:rsidRPr="000724EF">
              <w:rPr>
                <w:rFonts w:ascii="Times New Roman" w:hAnsi="Times New Roman" w:cs="Times New Roman"/>
              </w:rPr>
              <w:t xml:space="preserve">В 2020 году социальную выплату на улучшение жилищных условий в сельской местности получила 1 семья </w:t>
            </w:r>
            <w:proofErr w:type="gramStart"/>
            <w:r w:rsidRPr="000724EF">
              <w:rPr>
                <w:rFonts w:ascii="Times New Roman" w:hAnsi="Times New Roman" w:cs="Times New Roman"/>
              </w:rPr>
              <w:t>из</w:t>
            </w:r>
            <w:proofErr w:type="gramEnd"/>
            <w:r w:rsidRPr="000724EF">
              <w:rPr>
                <w:rFonts w:ascii="Times New Roman" w:hAnsi="Times New Roman" w:cs="Times New Roman"/>
              </w:rPr>
              <w:t xml:space="preserve"> с. </w:t>
            </w:r>
            <w:proofErr w:type="spellStart"/>
            <w:r w:rsidRPr="000724EF">
              <w:rPr>
                <w:rFonts w:ascii="Times New Roman" w:hAnsi="Times New Roman" w:cs="Times New Roman"/>
              </w:rPr>
              <w:t>Мухоудеровки</w:t>
            </w:r>
            <w:proofErr w:type="spellEnd"/>
            <w:r w:rsidRPr="000724EF">
              <w:rPr>
                <w:rFonts w:ascii="Times New Roman" w:hAnsi="Times New Roman" w:cs="Times New Roman"/>
              </w:rPr>
              <w:t xml:space="preserve">, </w:t>
            </w:r>
            <w:proofErr w:type="gramStart"/>
            <w:r w:rsidRPr="000724EF">
              <w:rPr>
                <w:rFonts w:ascii="Times New Roman" w:hAnsi="Times New Roman" w:cs="Times New Roman"/>
              </w:rPr>
              <w:t>в</w:t>
            </w:r>
            <w:proofErr w:type="gramEnd"/>
            <w:r w:rsidRPr="000724EF">
              <w:rPr>
                <w:rFonts w:ascii="Times New Roman" w:hAnsi="Times New Roman" w:cs="Times New Roman"/>
              </w:rPr>
              <w:t xml:space="preserve"> сумме 869 тыс. руб. на строительство пристройки к жилому дому</w:t>
            </w:r>
          </w:p>
        </w:tc>
        <w:tc>
          <w:tcPr>
            <w:tcW w:w="2932" w:type="dxa"/>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rPr>
              <w:t>Комитет по аграрным вопросам, земельным и имущественным отношениям администрации Алексеевского городского округа</w:t>
            </w:r>
          </w:p>
        </w:tc>
      </w:tr>
      <w:tr w:rsidR="000724EF" w:rsidRPr="000724EF" w:rsidTr="00B36850">
        <w:tc>
          <w:tcPr>
            <w:tcW w:w="876" w:type="dxa"/>
            <w:vAlign w:val="center"/>
          </w:tcPr>
          <w:p w:rsidR="000724EF" w:rsidRPr="000724EF" w:rsidRDefault="000724EF" w:rsidP="000724EF">
            <w:pPr>
              <w:jc w:val="center"/>
              <w:rPr>
                <w:rFonts w:ascii="Times New Roman" w:hAnsi="Times New Roman" w:cs="Times New Roman"/>
                <w:lang w:eastAsia="en-US"/>
              </w:rPr>
            </w:pPr>
            <w:r w:rsidRPr="000724EF">
              <w:rPr>
                <w:rFonts w:ascii="Times New Roman" w:hAnsi="Times New Roman" w:cs="Times New Roman"/>
                <w:lang w:eastAsia="en-US"/>
              </w:rPr>
              <w:t>3.9.5</w:t>
            </w:r>
          </w:p>
        </w:tc>
        <w:tc>
          <w:tcPr>
            <w:tcW w:w="3485" w:type="dxa"/>
            <w:gridSpan w:val="2"/>
            <w:vAlign w:val="center"/>
          </w:tcPr>
          <w:p w:rsidR="000724EF" w:rsidRPr="000724EF" w:rsidRDefault="000724EF" w:rsidP="000724EF">
            <w:pPr>
              <w:rPr>
                <w:rFonts w:ascii="Times New Roman" w:hAnsi="Times New Roman" w:cs="Times New Roman"/>
                <w:lang w:eastAsia="en-US"/>
              </w:rPr>
            </w:pPr>
            <w:r w:rsidRPr="000724EF">
              <w:rPr>
                <w:rFonts w:ascii="Times New Roman" w:hAnsi="Times New Roman" w:cs="Times New Roman"/>
                <w:lang w:eastAsia="en-US"/>
              </w:rPr>
              <w:t>Реализация проектов по благоустройству сельских территорий городского округа</w:t>
            </w:r>
          </w:p>
        </w:tc>
        <w:tc>
          <w:tcPr>
            <w:tcW w:w="1134" w:type="dxa"/>
            <w:vAlign w:val="center"/>
          </w:tcPr>
          <w:p w:rsidR="000724EF" w:rsidRPr="000724EF" w:rsidRDefault="000724EF" w:rsidP="000724EF">
            <w:pPr>
              <w:spacing w:before="100" w:beforeAutospacing="1"/>
              <w:jc w:val="center"/>
              <w:rPr>
                <w:rFonts w:ascii="Times New Roman" w:hAnsi="Times New Roman" w:cs="Times New Roman"/>
                <w:color w:val="000000" w:themeColor="text1"/>
                <w:lang w:eastAsia="en-US"/>
              </w:rPr>
            </w:pPr>
            <w:r w:rsidRPr="000724EF">
              <w:rPr>
                <w:rFonts w:ascii="Times New Roman" w:hAnsi="Times New Roman" w:cs="Times New Roman"/>
                <w:color w:val="000000" w:themeColor="text1"/>
                <w:lang w:eastAsia="en-US"/>
              </w:rPr>
              <w:t>2019-2025 годы</w:t>
            </w:r>
          </w:p>
        </w:tc>
        <w:tc>
          <w:tcPr>
            <w:tcW w:w="2126" w:type="dxa"/>
            <w:vAlign w:val="center"/>
          </w:tcPr>
          <w:p w:rsidR="000724EF" w:rsidRPr="000724EF" w:rsidRDefault="000724EF" w:rsidP="000724EF">
            <w:pPr>
              <w:spacing w:before="100" w:beforeAutospacing="1"/>
              <w:jc w:val="center"/>
              <w:rPr>
                <w:rFonts w:ascii="Times New Roman" w:hAnsi="Times New Roman" w:cs="Times New Roman"/>
                <w:color w:val="000000" w:themeColor="text1"/>
                <w:sz w:val="18"/>
                <w:szCs w:val="18"/>
              </w:rPr>
            </w:pPr>
            <w:r w:rsidRPr="000724EF">
              <w:rPr>
                <w:rFonts w:ascii="Times New Roman" w:hAnsi="Times New Roman" w:cs="Times New Roman"/>
                <w:color w:val="000000" w:themeColor="text1"/>
                <w:sz w:val="18"/>
                <w:szCs w:val="18"/>
              </w:rPr>
              <w:t>Реализовано в период до 2025 года не менее 6 проектов, ежегодно</w:t>
            </w:r>
          </w:p>
        </w:tc>
        <w:tc>
          <w:tcPr>
            <w:tcW w:w="4253" w:type="dxa"/>
          </w:tcPr>
          <w:p w:rsidR="000724EF" w:rsidRPr="000724EF" w:rsidRDefault="000724EF" w:rsidP="000724EF">
            <w:pPr>
              <w:spacing w:before="100" w:beforeAutospacing="1"/>
              <w:jc w:val="center"/>
              <w:rPr>
                <w:rFonts w:ascii="Times New Roman" w:hAnsi="Times New Roman" w:cs="Times New Roman"/>
                <w:lang w:eastAsia="en-US"/>
              </w:rPr>
            </w:pPr>
            <w:r w:rsidRPr="000724EF">
              <w:rPr>
                <w:rFonts w:ascii="Times New Roman" w:hAnsi="Times New Roman" w:cs="Times New Roman"/>
                <w:lang w:eastAsia="en-US"/>
              </w:rPr>
              <w:t xml:space="preserve">В рамках Государственной программы комплексного развития сельских территорий в 2020 году получены субсидии на реализацию проектов по благоустройству </w:t>
            </w:r>
            <w:proofErr w:type="spellStart"/>
            <w:r w:rsidRPr="000724EF">
              <w:rPr>
                <w:rFonts w:ascii="Times New Roman" w:hAnsi="Times New Roman" w:cs="Times New Roman"/>
                <w:lang w:eastAsia="en-US"/>
              </w:rPr>
              <w:t>Кущинской</w:t>
            </w:r>
            <w:proofErr w:type="spellEnd"/>
            <w:r w:rsidRPr="000724EF">
              <w:rPr>
                <w:rFonts w:ascii="Times New Roman" w:hAnsi="Times New Roman" w:cs="Times New Roman"/>
                <w:lang w:eastAsia="en-US"/>
              </w:rPr>
              <w:t xml:space="preserve"> сельской территории с целью организации пешеходных коммуникаций протяженностью 1,4 км и обустройству спортивной площадки </w:t>
            </w:r>
            <w:proofErr w:type="gramStart"/>
            <w:r w:rsidRPr="000724EF">
              <w:rPr>
                <w:rFonts w:ascii="Times New Roman" w:hAnsi="Times New Roman" w:cs="Times New Roman"/>
                <w:lang w:eastAsia="en-US"/>
              </w:rPr>
              <w:t>в</w:t>
            </w:r>
            <w:proofErr w:type="gramEnd"/>
            <w:r w:rsidRPr="000724EF">
              <w:rPr>
                <w:rFonts w:ascii="Times New Roman" w:hAnsi="Times New Roman" w:cs="Times New Roman"/>
                <w:lang w:eastAsia="en-US"/>
              </w:rPr>
              <w:t xml:space="preserve"> с. </w:t>
            </w:r>
            <w:proofErr w:type="spellStart"/>
            <w:r w:rsidRPr="000724EF">
              <w:rPr>
                <w:rFonts w:ascii="Times New Roman" w:hAnsi="Times New Roman" w:cs="Times New Roman"/>
                <w:lang w:eastAsia="en-US"/>
              </w:rPr>
              <w:t>Мухоудеровка</w:t>
            </w:r>
            <w:proofErr w:type="spellEnd"/>
            <w:r w:rsidRPr="000724EF">
              <w:rPr>
                <w:rFonts w:ascii="Times New Roman" w:hAnsi="Times New Roman" w:cs="Times New Roman"/>
                <w:lang w:eastAsia="en-US"/>
              </w:rPr>
              <w:t xml:space="preserve"> площадью 600 </w:t>
            </w:r>
            <w:proofErr w:type="spellStart"/>
            <w:r w:rsidRPr="000724EF">
              <w:rPr>
                <w:rFonts w:ascii="Times New Roman" w:hAnsi="Times New Roman" w:cs="Times New Roman"/>
                <w:lang w:eastAsia="en-US"/>
              </w:rPr>
              <w:t>кв.м</w:t>
            </w:r>
            <w:proofErr w:type="spellEnd"/>
            <w:r w:rsidRPr="000724EF">
              <w:rPr>
                <w:rFonts w:ascii="Times New Roman" w:hAnsi="Times New Roman" w:cs="Times New Roman"/>
                <w:lang w:eastAsia="en-US"/>
              </w:rPr>
              <w:t>.</w:t>
            </w:r>
          </w:p>
          <w:p w:rsidR="000724EF" w:rsidRPr="000724EF" w:rsidRDefault="000724EF" w:rsidP="000724EF">
            <w:pPr>
              <w:spacing w:before="100" w:beforeAutospacing="1"/>
              <w:jc w:val="center"/>
              <w:rPr>
                <w:rFonts w:ascii="Times New Roman" w:hAnsi="Times New Roman" w:cs="Times New Roman"/>
                <w:lang w:eastAsia="en-US"/>
              </w:rPr>
            </w:pPr>
            <w:r w:rsidRPr="000724EF">
              <w:rPr>
                <w:rFonts w:ascii="Times New Roman" w:hAnsi="Times New Roman" w:cs="Times New Roman"/>
                <w:lang w:eastAsia="en-US"/>
              </w:rPr>
              <w:lastRenderedPageBreak/>
              <w:t xml:space="preserve">На сельских территориях Алексеевского городского округа реализованы  проекты по благоустройству парков и аллей, родников, спортивных и детских игровых площадок, зон отдыха и садов. По результатам участия в </w:t>
            </w:r>
            <w:proofErr w:type="spellStart"/>
            <w:r w:rsidRPr="000724EF">
              <w:rPr>
                <w:rFonts w:ascii="Times New Roman" w:hAnsi="Times New Roman" w:cs="Times New Roman"/>
                <w:lang w:eastAsia="en-US"/>
              </w:rPr>
              <w:t>грантовых</w:t>
            </w:r>
            <w:proofErr w:type="spellEnd"/>
            <w:r w:rsidRPr="000724EF">
              <w:rPr>
                <w:rFonts w:ascii="Times New Roman" w:hAnsi="Times New Roman" w:cs="Times New Roman"/>
                <w:lang w:eastAsia="en-US"/>
              </w:rPr>
              <w:t xml:space="preserve"> конкурсах различных уровней на сельских территориях в 2020 году реализовано 23 проекта. </w:t>
            </w:r>
            <w:proofErr w:type="gramStart"/>
            <w:r w:rsidRPr="000724EF">
              <w:rPr>
                <w:rFonts w:ascii="Times New Roman" w:hAnsi="Times New Roman" w:cs="Times New Roman"/>
                <w:lang w:eastAsia="en-US"/>
              </w:rPr>
              <w:t>Также в 2020 году территориальными администрациями Алексеевского городского округа было инициировано 40 проектов, направленных на уровень удовлетворённости населения эффективностью деятельности руководителей органов местного самоуправления, предприятий, организаций, учреждений, осуществляющих деятельность на территории Алексеевского городского округа и предоставляющих услуги и улучшение качества человеческих отношений (духовно-нравственное и патриотическое воспитание; сохранение семейных ценностей и традиций).</w:t>
            </w:r>
            <w:proofErr w:type="gramEnd"/>
          </w:p>
        </w:tc>
        <w:tc>
          <w:tcPr>
            <w:tcW w:w="2932" w:type="dxa"/>
          </w:tcPr>
          <w:p w:rsidR="000724EF" w:rsidRPr="000724EF" w:rsidRDefault="000724EF" w:rsidP="000724EF">
            <w:pPr>
              <w:spacing w:before="100" w:beforeAutospacing="1"/>
              <w:jc w:val="center"/>
              <w:rPr>
                <w:rFonts w:ascii="Times New Roman" w:hAnsi="Times New Roman" w:cs="Times New Roman"/>
              </w:rPr>
            </w:pPr>
            <w:r w:rsidRPr="000724EF">
              <w:rPr>
                <w:rFonts w:ascii="Times New Roman" w:hAnsi="Times New Roman" w:cs="Times New Roman"/>
              </w:rPr>
              <w:lastRenderedPageBreak/>
              <w:t xml:space="preserve">Аппарат главы администрации Алексеевского городского округа, территориальные администрации </w:t>
            </w:r>
            <w:proofErr w:type="spellStart"/>
            <w:proofErr w:type="gramStart"/>
            <w:r w:rsidRPr="000724EF">
              <w:rPr>
                <w:rFonts w:ascii="Times New Roman" w:hAnsi="Times New Roman" w:cs="Times New Roman"/>
              </w:rPr>
              <w:t>администрации</w:t>
            </w:r>
            <w:proofErr w:type="spellEnd"/>
            <w:proofErr w:type="gramEnd"/>
            <w:r w:rsidRPr="000724EF">
              <w:rPr>
                <w:rFonts w:ascii="Times New Roman" w:hAnsi="Times New Roman" w:cs="Times New Roman"/>
              </w:rPr>
              <w:t xml:space="preserve"> Алексеевского городского округа</w:t>
            </w:r>
          </w:p>
        </w:tc>
      </w:tr>
    </w:tbl>
    <w:p w:rsidR="00F639F3" w:rsidRDefault="00F639F3" w:rsidP="00F639F3">
      <w:pPr>
        <w:spacing w:line="276" w:lineRule="auto"/>
        <w:jc w:val="center"/>
        <w:rPr>
          <w:rFonts w:eastAsiaTheme="minorHAnsi"/>
          <w:b/>
          <w:sz w:val="28"/>
          <w:szCs w:val="28"/>
          <w:lang w:eastAsia="en-US"/>
        </w:rPr>
      </w:pPr>
    </w:p>
    <w:p w:rsidR="00F639F3" w:rsidRPr="00F02209" w:rsidRDefault="00F639F3" w:rsidP="00F02209">
      <w:pPr>
        <w:pStyle w:val="1"/>
        <w:spacing w:before="0" w:after="0"/>
        <w:jc w:val="center"/>
        <w:rPr>
          <w:rFonts w:ascii="Times New Roman" w:eastAsiaTheme="minorHAnsi" w:hAnsi="Times New Roman" w:cs="Times New Roman"/>
          <w:sz w:val="28"/>
          <w:szCs w:val="28"/>
          <w:lang w:eastAsia="en-US"/>
        </w:rPr>
      </w:pPr>
      <w:r w:rsidRPr="00F02209">
        <w:rPr>
          <w:rFonts w:ascii="Times New Roman" w:eastAsiaTheme="minorHAnsi" w:hAnsi="Times New Roman" w:cs="Times New Roman"/>
          <w:sz w:val="28"/>
          <w:szCs w:val="28"/>
          <w:lang w:eastAsia="en-US"/>
        </w:rPr>
        <w:lastRenderedPageBreak/>
        <w:t>Раздел № 3. Отчет о выполнении показателей Стратегии социально-экономического развития</w:t>
      </w:r>
    </w:p>
    <w:p w:rsidR="00F639F3" w:rsidRPr="00F02209" w:rsidRDefault="00F639F3" w:rsidP="00F02209">
      <w:pPr>
        <w:pStyle w:val="1"/>
        <w:spacing w:before="0" w:after="0"/>
        <w:jc w:val="center"/>
        <w:rPr>
          <w:rFonts w:ascii="Times New Roman" w:eastAsiaTheme="minorHAnsi" w:hAnsi="Times New Roman" w:cs="Times New Roman"/>
          <w:sz w:val="28"/>
          <w:szCs w:val="28"/>
          <w:lang w:eastAsia="en-US"/>
        </w:rPr>
      </w:pPr>
      <w:r w:rsidRPr="00F02209">
        <w:rPr>
          <w:rFonts w:ascii="Times New Roman" w:eastAsiaTheme="minorHAnsi" w:hAnsi="Times New Roman" w:cs="Times New Roman"/>
          <w:sz w:val="28"/>
          <w:szCs w:val="28"/>
          <w:lang w:eastAsia="en-US"/>
        </w:rPr>
        <w:t>Алексеевского городского округа на период до 2025 года з</w:t>
      </w:r>
      <w:r w:rsidR="00F02209" w:rsidRPr="00F02209">
        <w:rPr>
          <w:rFonts w:ascii="Times New Roman" w:eastAsiaTheme="minorHAnsi" w:hAnsi="Times New Roman" w:cs="Times New Roman"/>
          <w:sz w:val="28"/>
          <w:szCs w:val="28"/>
          <w:lang w:eastAsia="en-US"/>
        </w:rPr>
        <w:t>а</w:t>
      </w:r>
      <w:r w:rsidRPr="00F02209">
        <w:rPr>
          <w:rFonts w:ascii="Times New Roman" w:eastAsiaTheme="minorHAnsi" w:hAnsi="Times New Roman" w:cs="Times New Roman"/>
          <w:sz w:val="28"/>
          <w:szCs w:val="28"/>
          <w:lang w:eastAsia="en-US"/>
        </w:rPr>
        <w:t xml:space="preserve"> 2020 год</w:t>
      </w:r>
    </w:p>
    <w:p w:rsidR="00F639F3" w:rsidRDefault="00F639F3" w:rsidP="00A53FD7">
      <w:pPr>
        <w:jc w:val="center"/>
        <w:rPr>
          <w:b/>
          <w:bCs/>
        </w:rPr>
      </w:pPr>
    </w:p>
    <w:tbl>
      <w:tblPr>
        <w:tblStyle w:val="42"/>
        <w:tblW w:w="16160" w:type="dxa"/>
        <w:tblInd w:w="-459" w:type="dxa"/>
        <w:tblLayout w:type="fixed"/>
        <w:tblLook w:val="04A0" w:firstRow="1" w:lastRow="0" w:firstColumn="1" w:lastColumn="0" w:noHBand="0" w:noVBand="1"/>
      </w:tblPr>
      <w:tblGrid>
        <w:gridCol w:w="849"/>
        <w:gridCol w:w="4678"/>
        <w:gridCol w:w="993"/>
        <w:gridCol w:w="992"/>
        <w:gridCol w:w="992"/>
        <w:gridCol w:w="1135"/>
        <w:gridCol w:w="1134"/>
        <w:gridCol w:w="1418"/>
        <w:gridCol w:w="3925"/>
        <w:gridCol w:w="44"/>
      </w:tblGrid>
      <w:tr w:rsidR="00ED1953" w:rsidRPr="00ED1953" w:rsidTr="00B36850">
        <w:trPr>
          <w:gridAfter w:val="1"/>
          <w:wAfter w:w="44" w:type="dxa"/>
          <w:trHeight w:val="335"/>
          <w:tblHeader/>
        </w:trPr>
        <w:tc>
          <w:tcPr>
            <w:tcW w:w="849" w:type="dxa"/>
            <w:vMerge w:val="restart"/>
            <w:shd w:val="clear" w:color="auto" w:fill="auto"/>
            <w:vAlign w:val="center"/>
          </w:tcPr>
          <w:p w:rsidR="00ED1953" w:rsidRPr="00ED1953" w:rsidRDefault="00ED1953" w:rsidP="00ED1953">
            <w:pPr>
              <w:jc w:val="center"/>
              <w:rPr>
                <w:rFonts w:ascii="Times New Roman" w:hAnsi="Times New Roman" w:cs="Times New Roman"/>
                <w:b/>
                <w:lang w:eastAsia="en-US"/>
              </w:rPr>
            </w:pPr>
            <w:r w:rsidRPr="00ED1953">
              <w:rPr>
                <w:rFonts w:ascii="Times New Roman" w:hAnsi="Times New Roman" w:cs="Times New Roman"/>
                <w:b/>
                <w:lang w:eastAsia="en-US"/>
              </w:rPr>
              <w:t xml:space="preserve">№ </w:t>
            </w:r>
            <w:proofErr w:type="gramStart"/>
            <w:r w:rsidRPr="00ED1953">
              <w:rPr>
                <w:rFonts w:ascii="Times New Roman" w:hAnsi="Times New Roman" w:cs="Times New Roman"/>
                <w:b/>
                <w:lang w:eastAsia="en-US"/>
              </w:rPr>
              <w:t>п</w:t>
            </w:r>
            <w:proofErr w:type="gramEnd"/>
            <w:r w:rsidRPr="00ED1953">
              <w:rPr>
                <w:rFonts w:ascii="Times New Roman" w:hAnsi="Times New Roman" w:cs="Times New Roman"/>
                <w:b/>
                <w:lang w:eastAsia="en-US"/>
              </w:rPr>
              <w:t>/п</w:t>
            </w:r>
          </w:p>
        </w:tc>
        <w:tc>
          <w:tcPr>
            <w:tcW w:w="4678" w:type="dxa"/>
            <w:vMerge w:val="restart"/>
            <w:shd w:val="clear" w:color="auto" w:fill="auto"/>
            <w:vAlign w:val="center"/>
          </w:tcPr>
          <w:p w:rsidR="00ED1953" w:rsidRPr="00ED1953" w:rsidRDefault="00ED1953" w:rsidP="00ED1953">
            <w:pPr>
              <w:jc w:val="center"/>
              <w:rPr>
                <w:rFonts w:ascii="Times New Roman" w:hAnsi="Times New Roman" w:cs="Times New Roman"/>
                <w:b/>
                <w:sz w:val="26"/>
                <w:szCs w:val="26"/>
                <w:lang w:eastAsia="en-US"/>
              </w:rPr>
            </w:pPr>
            <w:r w:rsidRPr="00ED1953">
              <w:rPr>
                <w:rFonts w:ascii="Times New Roman" w:hAnsi="Times New Roman" w:cs="Times New Roman"/>
                <w:b/>
                <w:lang w:eastAsia="en-US"/>
              </w:rPr>
              <w:t>Показатели плана реализации Стратегии</w:t>
            </w:r>
          </w:p>
        </w:tc>
        <w:tc>
          <w:tcPr>
            <w:tcW w:w="6664" w:type="dxa"/>
            <w:gridSpan w:val="6"/>
            <w:tcBorders>
              <w:bottom w:val="single" w:sz="4" w:space="0" w:color="auto"/>
            </w:tcBorders>
            <w:shd w:val="clear" w:color="auto" w:fill="auto"/>
            <w:vAlign w:val="center"/>
          </w:tcPr>
          <w:p w:rsidR="00ED1953" w:rsidRPr="00ED1953" w:rsidRDefault="00ED1953" w:rsidP="00ED1953">
            <w:pPr>
              <w:jc w:val="center"/>
              <w:rPr>
                <w:rFonts w:ascii="Times New Roman" w:hAnsi="Times New Roman" w:cs="Times New Roman"/>
                <w:b/>
                <w:sz w:val="26"/>
                <w:szCs w:val="26"/>
                <w:lang w:eastAsia="en-US"/>
              </w:rPr>
            </w:pPr>
            <w:r w:rsidRPr="00ED1953">
              <w:rPr>
                <w:rFonts w:ascii="Times New Roman" w:hAnsi="Times New Roman" w:cs="Times New Roman"/>
                <w:b/>
                <w:sz w:val="26"/>
                <w:szCs w:val="26"/>
                <w:lang w:eastAsia="en-US"/>
              </w:rPr>
              <w:t>Годы реализации</w:t>
            </w:r>
          </w:p>
        </w:tc>
        <w:tc>
          <w:tcPr>
            <w:tcW w:w="3925" w:type="dxa"/>
            <w:tcBorders>
              <w:bottom w:val="nil"/>
            </w:tcBorders>
            <w:shd w:val="clear" w:color="auto" w:fill="auto"/>
          </w:tcPr>
          <w:p w:rsidR="00ED1953" w:rsidRPr="00ED1953" w:rsidRDefault="00ED1953" w:rsidP="00ED1953">
            <w:pPr>
              <w:jc w:val="center"/>
              <w:rPr>
                <w:rFonts w:ascii="Times New Roman" w:hAnsi="Times New Roman" w:cs="Times New Roman"/>
                <w:sz w:val="21"/>
                <w:szCs w:val="21"/>
                <w:lang w:eastAsia="en-US"/>
              </w:rPr>
            </w:pPr>
          </w:p>
        </w:tc>
      </w:tr>
      <w:tr w:rsidR="00ED1953" w:rsidRPr="00ED1953" w:rsidTr="00B36850">
        <w:trPr>
          <w:gridAfter w:val="1"/>
          <w:wAfter w:w="44" w:type="dxa"/>
          <w:trHeight w:val="300"/>
          <w:tblHeader/>
        </w:trPr>
        <w:tc>
          <w:tcPr>
            <w:tcW w:w="849" w:type="dxa"/>
            <w:vMerge/>
            <w:shd w:val="clear" w:color="auto" w:fill="auto"/>
          </w:tcPr>
          <w:p w:rsidR="00ED1953" w:rsidRPr="00ED1953" w:rsidRDefault="00ED1953" w:rsidP="00ED1953">
            <w:pPr>
              <w:jc w:val="center"/>
              <w:rPr>
                <w:rFonts w:ascii="Times New Roman" w:hAnsi="Times New Roman" w:cs="Times New Roman"/>
                <w:b/>
                <w:sz w:val="28"/>
                <w:szCs w:val="28"/>
                <w:lang w:eastAsia="en-US"/>
              </w:rPr>
            </w:pPr>
          </w:p>
        </w:tc>
        <w:tc>
          <w:tcPr>
            <w:tcW w:w="4678" w:type="dxa"/>
            <w:vMerge/>
            <w:shd w:val="clear" w:color="auto" w:fill="auto"/>
          </w:tcPr>
          <w:p w:rsidR="00ED1953" w:rsidRPr="00ED1953" w:rsidRDefault="00ED1953" w:rsidP="00ED1953">
            <w:pPr>
              <w:jc w:val="center"/>
              <w:rPr>
                <w:rFonts w:ascii="Times New Roman" w:hAnsi="Times New Roman" w:cs="Times New Roman"/>
                <w:b/>
                <w:lang w:eastAsia="en-US"/>
              </w:rPr>
            </w:pPr>
          </w:p>
        </w:tc>
        <w:tc>
          <w:tcPr>
            <w:tcW w:w="993" w:type="dxa"/>
            <w:vMerge w:val="restart"/>
            <w:shd w:val="clear" w:color="auto" w:fill="auto"/>
            <w:vAlign w:val="center"/>
          </w:tcPr>
          <w:p w:rsidR="00ED1953" w:rsidRPr="00ED1953" w:rsidRDefault="00ED1953" w:rsidP="00ED1953">
            <w:pPr>
              <w:jc w:val="center"/>
              <w:rPr>
                <w:rFonts w:ascii="Times New Roman" w:hAnsi="Times New Roman" w:cs="Times New Roman"/>
                <w:b/>
                <w:color w:val="000000" w:themeColor="text1"/>
                <w:sz w:val="22"/>
                <w:szCs w:val="22"/>
                <w:lang w:eastAsia="en-US"/>
              </w:rPr>
            </w:pPr>
            <w:r w:rsidRPr="00ED1953">
              <w:rPr>
                <w:rFonts w:ascii="Times New Roman" w:hAnsi="Times New Roman" w:cs="Times New Roman"/>
                <w:b/>
                <w:color w:val="000000" w:themeColor="text1"/>
                <w:sz w:val="22"/>
                <w:szCs w:val="22"/>
                <w:lang w:eastAsia="en-US"/>
              </w:rPr>
              <w:t>2017 факт</w:t>
            </w:r>
          </w:p>
        </w:tc>
        <w:tc>
          <w:tcPr>
            <w:tcW w:w="992" w:type="dxa"/>
            <w:vMerge w:val="restart"/>
            <w:shd w:val="clear" w:color="auto" w:fill="auto"/>
            <w:vAlign w:val="center"/>
          </w:tcPr>
          <w:p w:rsidR="00ED1953" w:rsidRPr="00ED1953" w:rsidRDefault="00ED1953" w:rsidP="00ED1953">
            <w:pPr>
              <w:jc w:val="center"/>
              <w:rPr>
                <w:rFonts w:ascii="Times New Roman" w:hAnsi="Times New Roman" w:cs="Times New Roman"/>
                <w:b/>
                <w:color w:val="000000" w:themeColor="text1"/>
                <w:sz w:val="22"/>
                <w:szCs w:val="22"/>
                <w:lang w:eastAsia="en-US"/>
              </w:rPr>
            </w:pPr>
            <w:r w:rsidRPr="00ED1953">
              <w:rPr>
                <w:rFonts w:ascii="Times New Roman" w:hAnsi="Times New Roman" w:cs="Times New Roman"/>
                <w:b/>
                <w:color w:val="000000" w:themeColor="text1"/>
                <w:sz w:val="22"/>
                <w:szCs w:val="22"/>
                <w:lang w:eastAsia="en-US"/>
              </w:rPr>
              <w:t>2018 факт</w:t>
            </w:r>
          </w:p>
        </w:tc>
        <w:tc>
          <w:tcPr>
            <w:tcW w:w="992" w:type="dxa"/>
            <w:vMerge w:val="restart"/>
            <w:shd w:val="clear" w:color="auto" w:fill="auto"/>
            <w:vAlign w:val="center"/>
          </w:tcPr>
          <w:p w:rsidR="00ED1953" w:rsidRPr="00ED1953" w:rsidRDefault="00ED1953" w:rsidP="00ED1953">
            <w:pPr>
              <w:jc w:val="center"/>
              <w:rPr>
                <w:rFonts w:ascii="Times New Roman" w:hAnsi="Times New Roman" w:cs="Times New Roman"/>
                <w:b/>
                <w:sz w:val="22"/>
                <w:szCs w:val="22"/>
                <w:lang w:eastAsia="en-US"/>
              </w:rPr>
            </w:pPr>
            <w:r w:rsidRPr="00ED1953">
              <w:rPr>
                <w:rFonts w:ascii="Times New Roman" w:hAnsi="Times New Roman" w:cs="Times New Roman"/>
                <w:b/>
                <w:sz w:val="22"/>
                <w:szCs w:val="22"/>
                <w:lang w:eastAsia="en-US"/>
              </w:rPr>
              <w:t>2019 факт</w:t>
            </w:r>
          </w:p>
        </w:tc>
        <w:tc>
          <w:tcPr>
            <w:tcW w:w="2269" w:type="dxa"/>
            <w:gridSpan w:val="2"/>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b/>
                <w:sz w:val="22"/>
                <w:szCs w:val="22"/>
                <w:lang w:eastAsia="en-US"/>
              </w:rPr>
              <w:t>2020</w:t>
            </w:r>
            <w:r>
              <w:rPr>
                <w:rFonts w:ascii="Times New Roman" w:hAnsi="Times New Roman" w:cs="Times New Roman"/>
                <w:b/>
                <w:sz w:val="22"/>
                <w:szCs w:val="22"/>
                <w:lang w:eastAsia="en-US"/>
              </w:rPr>
              <w:t xml:space="preserve"> г.</w:t>
            </w:r>
            <w:r w:rsidRPr="00ED1953">
              <w:rPr>
                <w:rFonts w:ascii="Times New Roman" w:hAnsi="Times New Roman" w:cs="Times New Roman"/>
                <w:b/>
                <w:sz w:val="22"/>
                <w:szCs w:val="22"/>
                <w:lang w:eastAsia="en-US"/>
              </w:rPr>
              <w:t xml:space="preserve"> </w:t>
            </w:r>
          </w:p>
        </w:tc>
        <w:tc>
          <w:tcPr>
            <w:tcW w:w="1418" w:type="dxa"/>
            <w:vMerge w:val="restart"/>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b/>
                <w:sz w:val="21"/>
                <w:szCs w:val="21"/>
                <w:lang w:eastAsia="en-US"/>
              </w:rPr>
              <w:t xml:space="preserve">Отклонение от плана 2020 г., </w:t>
            </w:r>
            <w:proofErr w:type="gramStart"/>
            <w:r w:rsidRPr="00ED1953">
              <w:rPr>
                <w:rFonts w:ascii="Times New Roman" w:hAnsi="Times New Roman" w:cs="Times New Roman"/>
                <w:b/>
                <w:sz w:val="21"/>
                <w:szCs w:val="21"/>
                <w:lang w:eastAsia="en-US"/>
              </w:rPr>
              <w:t>в</w:t>
            </w:r>
            <w:proofErr w:type="gramEnd"/>
            <w:r w:rsidRPr="00ED1953">
              <w:rPr>
                <w:rFonts w:ascii="Times New Roman" w:hAnsi="Times New Roman" w:cs="Times New Roman"/>
                <w:b/>
                <w:sz w:val="21"/>
                <w:szCs w:val="21"/>
                <w:lang w:eastAsia="en-US"/>
              </w:rPr>
              <w:t xml:space="preserve"> %</w:t>
            </w:r>
          </w:p>
        </w:tc>
        <w:tc>
          <w:tcPr>
            <w:tcW w:w="3925" w:type="dxa"/>
            <w:vMerge w:val="restart"/>
            <w:tcBorders>
              <w:top w:val="nil"/>
            </w:tcBorders>
            <w:shd w:val="clear" w:color="auto" w:fill="auto"/>
          </w:tcPr>
          <w:p w:rsidR="00ED1953" w:rsidRPr="00ED1953" w:rsidRDefault="00ED1953" w:rsidP="00ED1953">
            <w:pPr>
              <w:jc w:val="center"/>
              <w:rPr>
                <w:rFonts w:ascii="Times New Roman" w:hAnsi="Times New Roman" w:cs="Times New Roman"/>
                <w:sz w:val="21"/>
                <w:szCs w:val="21"/>
                <w:lang w:eastAsia="en-US"/>
              </w:rPr>
            </w:pPr>
            <w:r w:rsidRPr="00ED1953">
              <w:rPr>
                <w:rFonts w:ascii="Times New Roman" w:hAnsi="Times New Roman" w:cs="Times New Roman"/>
                <w:b/>
                <w:sz w:val="22"/>
                <w:szCs w:val="22"/>
                <w:lang w:eastAsia="en-US"/>
              </w:rPr>
              <w:t>Причины отклонения фактических значений от плановых 2020 г</w:t>
            </w:r>
            <w:r w:rsidRPr="00ED1953">
              <w:rPr>
                <w:rFonts w:ascii="Times New Roman" w:hAnsi="Times New Roman" w:cs="Times New Roman"/>
                <w:sz w:val="22"/>
                <w:szCs w:val="22"/>
                <w:lang w:eastAsia="en-US"/>
              </w:rPr>
              <w:t>.</w:t>
            </w:r>
          </w:p>
        </w:tc>
      </w:tr>
      <w:tr w:rsidR="00ED1953" w:rsidRPr="00ED1953" w:rsidTr="00B36850">
        <w:trPr>
          <w:gridAfter w:val="1"/>
          <w:wAfter w:w="44" w:type="dxa"/>
          <w:trHeight w:val="438"/>
          <w:tblHeader/>
        </w:trPr>
        <w:tc>
          <w:tcPr>
            <w:tcW w:w="849" w:type="dxa"/>
            <w:vMerge/>
            <w:shd w:val="clear" w:color="auto" w:fill="auto"/>
          </w:tcPr>
          <w:p w:rsidR="00ED1953" w:rsidRPr="00ED1953" w:rsidRDefault="00ED1953" w:rsidP="00ED1953">
            <w:pPr>
              <w:jc w:val="center"/>
              <w:rPr>
                <w:rFonts w:ascii="Times New Roman" w:hAnsi="Times New Roman" w:cs="Times New Roman"/>
                <w:b/>
                <w:sz w:val="28"/>
                <w:szCs w:val="28"/>
                <w:lang w:eastAsia="en-US"/>
              </w:rPr>
            </w:pPr>
          </w:p>
        </w:tc>
        <w:tc>
          <w:tcPr>
            <w:tcW w:w="4678" w:type="dxa"/>
            <w:vMerge/>
            <w:shd w:val="clear" w:color="auto" w:fill="auto"/>
          </w:tcPr>
          <w:p w:rsidR="00ED1953" w:rsidRPr="00ED1953" w:rsidRDefault="00ED1953" w:rsidP="00ED1953">
            <w:pPr>
              <w:jc w:val="center"/>
              <w:rPr>
                <w:rFonts w:ascii="Times New Roman" w:hAnsi="Times New Roman" w:cs="Times New Roman"/>
                <w:b/>
                <w:lang w:eastAsia="en-US"/>
              </w:rPr>
            </w:pPr>
          </w:p>
        </w:tc>
        <w:tc>
          <w:tcPr>
            <w:tcW w:w="993" w:type="dxa"/>
            <w:vMerge/>
            <w:shd w:val="clear" w:color="auto" w:fill="auto"/>
            <w:vAlign w:val="center"/>
          </w:tcPr>
          <w:p w:rsidR="00ED1953" w:rsidRPr="00ED1953" w:rsidRDefault="00ED1953" w:rsidP="00ED1953">
            <w:pPr>
              <w:jc w:val="center"/>
              <w:rPr>
                <w:rFonts w:ascii="Times New Roman" w:hAnsi="Times New Roman" w:cs="Times New Roman"/>
                <w:b/>
                <w:color w:val="000000" w:themeColor="text1"/>
                <w:sz w:val="22"/>
                <w:szCs w:val="22"/>
                <w:lang w:eastAsia="en-US"/>
              </w:rPr>
            </w:pPr>
          </w:p>
        </w:tc>
        <w:tc>
          <w:tcPr>
            <w:tcW w:w="992" w:type="dxa"/>
            <w:vMerge/>
            <w:shd w:val="clear" w:color="auto" w:fill="auto"/>
            <w:vAlign w:val="center"/>
          </w:tcPr>
          <w:p w:rsidR="00ED1953" w:rsidRPr="00ED1953" w:rsidRDefault="00ED1953" w:rsidP="00ED1953">
            <w:pPr>
              <w:jc w:val="center"/>
              <w:rPr>
                <w:rFonts w:ascii="Times New Roman" w:hAnsi="Times New Roman" w:cs="Times New Roman"/>
                <w:b/>
                <w:color w:val="000000" w:themeColor="text1"/>
                <w:sz w:val="22"/>
                <w:szCs w:val="22"/>
                <w:lang w:eastAsia="en-US"/>
              </w:rPr>
            </w:pPr>
          </w:p>
        </w:tc>
        <w:tc>
          <w:tcPr>
            <w:tcW w:w="992" w:type="dxa"/>
            <w:vMerge/>
            <w:shd w:val="clear" w:color="auto" w:fill="auto"/>
            <w:vAlign w:val="center"/>
          </w:tcPr>
          <w:p w:rsidR="00ED1953" w:rsidRPr="00ED1953" w:rsidRDefault="00ED1953" w:rsidP="00ED1953">
            <w:pPr>
              <w:jc w:val="center"/>
              <w:rPr>
                <w:rFonts w:ascii="Times New Roman" w:hAnsi="Times New Roman" w:cs="Times New Roman"/>
                <w:b/>
                <w:sz w:val="22"/>
                <w:szCs w:val="22"/>
                <w:lang w:eastAsia="en-US"/>
              </w:rPr>
            </w:pPr>
          </w:p>
        </w:tc>
        <w:tc>
          <w:tcPr>
            <w:tcW w:w="1135" w:type="dxa"/>
            <w:shd w:val="clear" w:color="auto" w:fill="auto"/>
            <w:vAlign w:val="center"/>
          </w:tcPr>
          <w:p w:rsidR="00ED1953" w:rsidRPr="00ED1953" w:rsidRDefault="00ED1953" w:rsidP="00ED1953">
            <w:pPr>
              <w:jc w:val="center"/>
              <w:rPr>
                <w:rFonts w:ascii="Times New Roman" w:hAnsi="Times New Roman" w:cs="Times New Roman"/>
                <w:b/>
                <w:sz w:val="22"/>
                <w:szCs w:val="22"/>
                <w:lang w:eastAsia="en-US"/>
              </w:rPr>
            </w:pPr>
            <w:r w:rsidRPr="00ED1953">
              <w:rPr>
                <w:rFonts w:ascii="Times New Roman" w:hAnsi="Times New Roman" w:cs="Times New Roman"/>
                <w:b/>
                <w:sz w:val="22"/>
                <w:szCs w:val="22"/>
                <w:lang w:eastAsia="en-US"/>
              </w:rPr>
              <w:t>план</w:t>
            </w:r>
          </w:p>
        </w:tc>
        <w:tc>
          <w:tcPr>
            <w:tcW w:w="1134" w:type="dxa"/>
            <w:shd w:val="clear" w:color="auto" w:fill="auto"/>
            <w:vAlign w:val="center"/>
          </w:tcPr>
          <w:p w:rsidR="00ED1953" w:rsidRPr="00ED1953" w:rsidRDefault="00ED1953" w:rsidP="00ED1953">
            <w:pPr>
              <w:jc w:val="center"/>
              <w:rPr>
                <w:rFonts w:ascii="Times New Roman" w:hAnsi="Times New Roman" w:cs="Times New Roman"/>
                <w:b/>
                <w:sz w:val="22"/>
                <w:szCs w:val="22"/>
                <w:lang w:eastAsia="en-US"/>
              </w:rPr>
            </w:pPr>
            <w:r w:rsidRPr="00ED1953">
              <w:rPr>
                <w:rFonts w:ascii="Times New Roman" w:hAnsi="Times New Roman" w:cs="Times New Roman"/>
                <w:b/>
                <w:sz w:val="22"/>
                <w:szCs w:val="22"/>
                <w:lang w:eastAsia="en-US"/>
              </w:rPr>
              <w:t>факт</w:t>
            </w:r>
          </w:p>
        </w:tc>
        <w:tc>
          <w:tcPr>
            <w:tcW w:w="1418" w:type="dxa"/>
            <w:vMerge/>
            <w:shd w:val="clear" w:color="auto" w:fill="auto"/>
            <w:vAlign w:val="center"/>
          </w:tcPr>
          <w:p w:rsidR="00ED1953" w:rsidRPr="00ED1953" w:rsidRDefault="00ED1953" w:rsidP="00ED1953">
            <w:pPr>
              <w:jc w:val="center"/>
              <w:rPr>
                <w:rFonts w:ascii="Times New Roman" w:hAnsi="Times New Roman" w:cs="Times New Roman"/>
                <w:b/>
                <w:sz w:val="22"/>
                <w:szCs w:val="22"/>
                <w:lang w:eastAsia="en-US"/>
              </w:rPr>
            </w:pPr>
          </w:p>
        </w:tc>
        <w:tc>
          <w:tcPr>
            <w:tcW w:w="3925" w:type="dxa"/>
            <w:vMerge/>
            <w:tcBorders>
              <w:top w:val="nil"/>
            </w:tcBorders>
            <w:shd w:val="clear" w:color="auto" w:fill="auto"/>
          </w:tcPr>
          <w:p w:rsidR="00ED1953" w:rsidRPr="00ED1953" w:rsidRDefault="00ED1953" w:rsidP="00ED1953">
            <w:pPr>
              <w:jc w:val="center"/>
              <w:rPr>
                <w:rFonts w:ascii="Times New Roman" w:hAnsi="Times New Roman" w:cs="Times New Roman"/>
                <w:b/>
                <w:sz w:val="28"/>
                <w:szCs w:val="28"/>
                <w:lang w:eastAsia="en-US"/>
              </w:rPr>
            </w:pPr>
          </w:p>
        </w:tc>
      </w:tr>
      <w:tr w:rsidR="00ED1953" w:rsidRPr="00ED1953" w:rsidTr="00B36850">
        <w:trPr>
          <w:gridAfter w:val="1"/>
          <w:wAfter w:w="44" w:type="dxa"/>
          <w:tblHeader/>
        </w:trPr>
        <w:tc>
          <w:tcPr>
            <w:tcW w:w="849" w:type="dxa"/>
            <w:shd w:val="clear" w:color="auto" w:fill="auto"/>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w:t>
            </w:r>
          </w:p>
        </w:tc>
        <w:tc>
          <w:tcPr>
            <w:tcW w:w="4678" w:type="dxa"/>
            <w:shd w:val="clear" w:color="auto" w:fill="auto"/>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w:t>
            </w:r>
          </w:p>
        </w:tc>
        <w:tc>
          <w:tcPr>
            <w:tcW w:w="993"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w:t>
            </w:r>
          </w:p>
        </w:tc>
        <w:tc>
          <w:tcPr>
            <w:tcW w:w="992"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4</w:t>
            </w:r>
          </w:p>
        </w:tc>
        <w:tc>
          <w:tcPr>
            <w:tcW w:w="992"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5</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6</w:t>
            </w:r>
          </w:p>
        </w:tc>
        <w:tc>
          <w:tcPr>
            <w:tcW w:w="1134" w:type="dxa"/>
            <w:shd w:val="clear" w:color="auto" w:fill="auto"/>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7</w:t>
            </w:r>
          </w:p>
        </w:tc>
        <w:tc>
          <w:tcPr>
            <w:tcW w:w="1418" w:type="dxa"/>
            <w:shd w:val="clear" w:color="auto" w:fill="auto"/>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8</w:t>
            </w:r>
          </w:p>
        </w:tc>
        <w:tc>
          <w:tcPr>
            <w:tcW w:w="3925" w:type="dxa"/>
            <w:shd w:val="clear" w:color="auto" w:fill="auto"/>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9</w:t>
            </w:r>
          </w:p>
        </w:tc>
      </w:tr>
      <w:tr w:rsidR="00ED1953" w:rsidRPr="00ED1953" w:rsidTr="00B36850">
        <w:trPr>
          <w:gridAfter w:val="1"/>
          <w:wAfter w:w="44" w:type="dxa"/>
          <w:trHeight w:val="537"/>
        </w:trPr>
        <w:tc>
          <w:tcPr>
            <w:tcW w:w="16116" w:type="dxa"/>
            <w:gridSpan w:val="9"/>
            <w:shd w:val="clear" w:color="auto" w:fill="auto"/>
            <w:vAlign w:val="center"/>
          </w:tcPr>
          <w:p w:rsidR="00ED1953" w:rsidRPr="00ED1953" w:rsidRDefault="00ED1953" w:rsidP="00ED1953">
            <w:pPr>
              <w:jc w:val="center"/>
              <w:rPr>
                <w:rFonts w:ascii="Times New Roman" w:hAnsi="Times New Roman" w:cs="Times New Roman"/>
                <w:b/>
                <w:i/>
                <w:sz w:val="27"/>
                <w:szCs w:val="27"/>
                <w:lang w:eastAsia="en-US"/>
              </w:rPr>
            </w:pPr>
            <w:r w:rsidRPr="00ED1953">
              <w:rPr>
                <w:rFonts w:ascii="Times New Roman" w:hAnsi="Times New Roman" w:cs="Times New Roman"/>
                <w:b/>
                <w:i/>
                <w:sz w:val="27"/>
                <w:szCs w:val="27"/>
                <w:lang w:eastAsia="en-US"/>
              </w:rPr>
              <w:t>1.Первое стратегическое направление – "Развитие экономического потенциала Алексеевского городского округа"</w:t>
            </w:r>
          </w:p>
        </w:tc>
      </w:tr>
      <w:tr w:rsidR="00ED1953" w:rsidRPr="00ED1953" w:rsidTr="00B36850">
        <w:trPr>
          <w:gridAfter w:val="1"/>
          <w:wAfter w:w="44" w:type="dxa"/>
          <w:trHeight w:val="422"/>
        </w:trPr>
        <w:tc>
          <w:tcPr>
            <w:tcW w:w="16116" w:type="dxa"/>
            <w:gridSpan w:val="9"/>
            <w:shd w:val="clear" w:color="auto" w:fill="auto"/>
            <w:vAlign w:val="center"/>
          </w:tcPr>
          <w:p w:rsidR="00ED1953" w:rsidRPr="00ED1953" w:rsidRDefault="00ED1953" w:rsidP="00ED1953">
            <w:pPr>
              <w:jc w:val="center"/>
              <w:rPr>
                <w:rFonts w:ascii="Times New Roman" w:hAnsi="Times New Roman" w:cs="Times New Roman"/>
                <w:b/>
                <w:i/>
                <w:sz w:val="22"/>
                <w:szCs w:val="22"/>
                <w:lang w:eastAsia="en-US"/>
              </w:rPr>
            </w:pPr>
            <w:r w:rsidRPr="00ED1953">
              <w:rPr>
                <w:rFonts w:ascii="Times New Roman" w:hAnsi="Times New Roman" w:cs="Times New Roman"/>
                <w:b/>
                <w:i/>
                <w:sz w:val="22"/>
                <w:szCs w:val="22"/>
                <w:lang w:eastAsia="en-US"/>
              </w:rPr>
              <w:t xml:space="preserve">1.1. Расширение, модернизация действующих и создание перспективных промышленных производств; </w:t>
            </w:r>
          </w:p>
          <w:p w:rsidR="00ED1953" w:rsidRPr="00ED1953" w:rsidRDefault="00ED1953" w:rsidP="00ED1953">
            <w:pPr>
              <w:jc w:val="center"/>
              <w:rPr>
                <w:rFonts w:ascii="Times New Roman" w:hAnsi="Times New Roman" w:cs="Times New Roman"/>
                <w:b/>
                <w:i/>
                <w:sz w:val="22"/>
                <w:szCs w:val="22"/>
                <w:lang w:eastAsia="en-US"/>
              </w:rPr>
            </w:pPr>
            <w:r w:rsidRPr="00ED1953">
              <w:rPr>
                <w:rFonts w:ascii="Times New Roman" w:hAnsi="Times New Roman" w:cs="Times New Roman"/>
                <w:b/>
                <w:i/>
                <w:sz w:val="22"/>
                <w:szCs w:val="22"/>
                <w:lang w:eastAsia="en-US"/>
              </w:rPr>
              <w:t>1.2. Улучшение инвестиционного климата</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1.1</w:t>
            </w:r>
          </w:p>
        </w:tc>
        <w:tc>
          <w:tcPr>
            <w:tcW w:w="4678" w:type="dxa"/>
            <w:shd w:val="clear" w:color="auto" w:fill="auto"/>
            <w:vAlign w:val="center"/>
          </w:tcPr>
          <w:p w:rsidR="00ED1953" w:rsidRPr="00ED1953" w:rsidRDefault="00ED1953" w:rsidP="00ED1953">
            <w:pPr>
              <w:rPr>
                <w:rFonts w:ascii="Times New Roman" w:hAnsi="Times New Roman" w:cs="Times New Roman"/>
                <w:sz w:val="22"/>
                <w:szCs w:val="22"/>
                <w:lang w:eastAsia="en-US"/>
              </w:rPr>
            </w:pPr>
            <w:r w:rsidRPr="00ED1953">
              <w:rPr>
                <w:rFonts w:ascii="Times New Roman" w:hAnsi="Times New Roman" w:cs="Times New Roman"/>
                <w:sz w:val="22"/>
                <w:szCs w:val="22"/>
                <w:lang w:eastAsia="en-US"/>
              </w:rPr>
              <w:t xml:space="preserve">Индекс промышленного производства </w:t>
            </w:r>
            <w:proofErr w:type="gramStart"/>
            <w:r w:rsidRPr="00ED1953">
              <w:rPr>
                <w:rFonts w:ascii="Times New Roman" w:hAnsi="Times New Roman" w:cs="Times New Roman"/>
                <w:sz w:val="22"/>
                <w:szCs w:val="22"/>
                <w:lang w:eastAsia="en-US"/>
              </w:rPr>
              <w:t>в</w:t>
            </w:r>
            <w:proofErr w:type="gramEnd"/>
            <w:r w:rsidRPr="00ED1953">
              <w:rPr>
                <w:rFonts w:ascii="Times New Roman" w:hAnsi="Times New Roman" w:cs="Times New Roman"/>
                <w:sz w:val="22"/>
                <w:szCs w:val="22"/>
                <w:lang w:eastAsia="en-US"/>
              </w:rPr>
              <w:t xml:space="preserve"> % </w:t>
            </w:r>
            <w:proofErr w:type="gramStart"/>
            <w:r w:rsidRPr="00ED1953">
              <w:rPr>
                <w:rFonts w:ascii="Times New Roman" w:hAnsi="Times New Roman" w:cs="Times New Roman"/>
                <w:sz w:val="22"/>
                <w:szCs w:val="22"/>
                <w:lang w:eastAsia="en-US"/>
              </w:rPr>
              <w:t>к</w:t>
            </w:r>
            <w:proofErr w:type="gramEnd"/>
            <w:r w:rsidRPr="00ED1953">
              <w:rPr>
                <w:rFonts w:ascii="Times New Roman" w:hAnsi="Times New Roman" w:cs="Times New Roman"/>
                <w:sz w:val="22"/>
                <w:szCs w:val="22"/>
                <w:lang w:eastAsia="en-US"/>
              </w:rPr>
              <w:t xml:space="preserve"> предыдущему году (в сопоставимых ценах)</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102,6</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103,8</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114,3</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104,5</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100,1</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1.1.1</w:t>
            </w:r>
          </w:p>
        </w:tc>
        <w:tc>
          <w:tcPr>
            <w:tcW w:w="4678" w:type="dxa"/>
            <w:shd w:val="clear" w:color="auto" w:fill="auto"/>
            <w:vAlign w:val="center"/>
          </w:tcPr>
          <w:p w:rsidR="00ED1953" w:rsidRPr="00ED1953" w:rsidRDefault="00ED1953" w:rsidP="00ED1953">
            <w:pPr>
              <w:rPr>
                <w:rFonts w:ascii="Times New Roman" w:hAnsi="Times New Roman" w:cs="Times New Roman"/>
                <w:color w:val="000000"/>
                <w:sz w:val="21"/>
                <w:szCs w:val="21"/>
                <w:lang w:eastAsia="en-US"/>
              </w:rPr>
            </w:pPr>
            <w:r w:rsidRPr="00ED1953">
              <w:rPr>
                <w:rFonts w:ascii="Times New Roman" w:hAnsi="Times New Roman" w:cs="Times New Roman"/>
                <w:sz w:val="22"/>
                <w:szCs w:val="22"/>
                <w:lang w:eastAsia="en-US"/>
              </w:rPr>
              <w:t>Объем промышленного производства на душу населения, тыс. рублей</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1 007,1</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985,5</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1059,8</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1 051,2</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1 263,5</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120,2</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Увеличение фактического от планового значения показателя связано с увеличением объема производства товаров по промышленным видам деятельности, вследствие реализации инвестиционных проектов по модернизации производства, выпуска новых товаров и увеличению мощностей предприятиями ГК Эфко, ЗАО «АМКК», ГК АПК Дон, АО «ЗКО».</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1.1.2</w:t>
            </w:r>
          </w:p>
        </w:tc>
        <w:tc>
          <w:tcPr>
            <w:tcW w:w="4678" w:type="dxa"/>
            <w:shd w:val="clear" w:color="auto" w:fill="auto"/>
            <w:vAlign w:val="center"/>
          </w:tcPr>
          <w:p w:rsidR="00ED1953" w:rsidRPr="00ED1953" w:rsidRDefault="00ED1953" w:rsidP="00ED1953">
            <w:pPr>
              <w:rPr>
                <w:rFonts w:ascii="Times New Roman" w:hAnsi="Times New Roman" w:cs="Times New Roman"/>
                <w:sz w:val="22"/>
                <w:szCs w:val="22"/>
                <w:lang w:eastAsia="en-US"/>
              </w:rPr>
            </w:pPr>
            <w:r w:rsidRPr="00ED1953">
              <w:rPr>
                <w:rFonts w:ascii="Times New Roman" w:hAnsi="Times New Roman" w:cs="Times New Roman"/>
                <w:sz w:val="22"/>
                <w:szCs w:val="22"/>
                <w:lang w:eastAsia="en-US"/>
              </w:rPr>
              <w:t xml:space="preserve">Объем отгруженных товаров собственного производства, выполненных работ и услуг собственными силами по промышленным видам деятельности, </w:t>
            </w:r>
            <w:proofErr w:type="gramStart"/>
            <w:r w:rsidRPr="00ED1953">
              <w:rPr>
                <w:rFonts w:ascii="Times New Roman" w:hAnsi="Times New Roman" w:cs="Times New Roman"/>
                <w:sz w:val="22"/>
                <w:szCs w:val="22"/>
                <w:lang w:eastAsia="en-US"/>
              </w:rPr>
              <w:t>млн</w:t>
            </w:r>
            <w:proofErr w:type="gramEnd"/>
            <w:r w:rsidRPr="00ED1953">
              <w:rPr>
                <w:rFonts w:ascii="Times New Roman" w:hAnsi="Times New Roman" w:cs="Times New Roman"/>
                <w:sz w:val="22"/>
                <w:szCs w:val="22"/>
                <w:lang w:eastAsia="en-US"/>
              </w:rPr>
              <w:t xml:space="preserve"> рублей</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62 041</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60 215,2</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64 119,7</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63 206,5</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75 696,4</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119,7</w:t>
            </w:r>
          </w:p>
        </w:tc>
        <w:tc>
          <w:tcPr>
            <w:tcW w:w="3925" w:type="dxa"/>
            <w:shd w:val="clear" w:color="auto" w:fill="auto"/>
            <w:vAlign w:val="center"/>
          </w:tcPr>
          <w:p w:rsidR="00ED1953" w:rsidRPr="00ED1953" w:rsidRDefault="00ED1953" w:rsidP="00ED1953">
            <w:pP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1.1.3</w:t>
            </w:r>
          </w:p>
        </w:tc>
        <w:tc>
          <w:tcPr>
            <w:tcW w:w="4678" w:type="dxa"/>
            <w:shd w:val="clear" w:color="auto" w:fill="auto"/>
            <w:vAlign w:val="center"/>
          </w:tcPr>
          <w:p w:rsidR="00ED1953" w:rsidRPr="00ED1953" w:rsidRDefault="00ED1953" w:rsidP="00ED1953">
            <w:pPr>
              <w:rPr>
                <w:rFonts w:ascii="Times New Roman" w:hAnsi="Times New Roman" w:cs="Times New Roman"/>
                <w:sz w:val="22"/>
                <w:szCs w:val="22"/>
                <w:lang w:eastAsia="en-US"/>
              </w:rPr>
            </w:pPr>
            <w:proofErr w:type="gramStart"/>
            <w:r w:rsidRPr="00ED1953">
              <w:rPr>
                <w:rFonts w:ascii="Times New Roman" w:hAnsi="Times New Roman" w:cs="Times New Roman"/>
                <w:sz w:val="22"/>
                <w:szCs w:val="22"/>
                <w:lang w:eastAsia="en-US"/>
              </w:rPr>
              <w:t>в</w:t>
            </w:r>
            <w:proofErr w:type="gramEnd"/>
            <w:r w:rsidRPr="00ED1953">
              <w:rPr>
                <w:rFonts w:ascii="Times New Roman" w:hAnsi="Times New Roman" w:cs="Times New Roman"/>
                <w:sz w:val="22"/>
                <w:szCs w:val="22"/>
                <w:lang w:eastAsia="en-US"/>
              </w:rPr>
              <w:t xml:space="preserve"> % </w:t>
            </w:r>
            <w:proofErr w:type="gramStart"/>
            <w:r w:rsidRPr="00ED1953">
              <w:rPr>
                <w:rFonts w:ascii="Times New Roman" w:hAnsi="Times New Roman" w:cs="Times New Roman"/>
                <w:sz w:val="22"/>
                <w:szCs w:val="22"/>
                <w:lang w:eastAsia="en-US"/>
              </w:rPr>
              <w:t>к</w:t>
            </w:r>
            <w:proofErr w:type="gramEnd"/>
            <w:r w:rsidRPr="00ED1953">
              <w:rPr>
                <w:rFonts w:ascii="Times New Roman" w:hAnsi="Times New Roman" w:cs="Times New Roman"/>
                <w:sz w:val="22"/>
                <w:szCs w:val="22"/>
                <w:lang w:eastAsia="en-US"/>
              </w:rPr>
              <w:t xml:space="preserve"> предыдущему году  (в действующих ценах)</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100,1</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97,0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104,6</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101,7</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117,5</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p>
        </w:tc>
        <w:tc>
          <w:tcPr>
            <w:tcW w:w="4678" w:type="dxa"/>
            <w:shd w:val="clear" w:color="auto" w:fill="auto"/>
            <w:vAlign w:val="center"/>
          </w:tcPr>
          <w:p w:rsidR="00ED1953" w:rsidRPr="00ED1953" w:rsidRDefault="00ED1953" w:rsidP="00ED1953">
            <w:pPr>
              <w:rPr>
                <w:rFonts w:ascii="Times New Roman" w:hAnsi="Times New Roman" w:cs="Times New Roman"/>
                <w:sz w:val="22"/>
                <w:szCs w:val="22"/>
                <w:lang w:eastAsia="en-US"/>
              </w:rPr>
            </w:pPr>
            <w:r w:rsidRPr="00ED1953">
              <w:rPr>
                <w:rFonts w:ascii="Times New Roman" w:hAnsi="Times New Roman" w:cs="Times New Roman"/>
                <w:sz w:val="22"/>
                <w:szCs w:val="22"/>
                <w:lang w:eastAsia="en-US"/>
              </w:rPr>
              <w:t xml:space="preserve">    в том числе:</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1.1.4</w:t>
            </w:r>
          </w:p>
        </w:tc>
        <w:tc>
          <w:tcPr>
            <w:tcW w:w="4678" w:type="dxa"/>
            <w:shd w:val="clear" w:color="auto" w:fill="auto"/>
            <w:vAlign w:val="center"/>
          </w:tcPr>
          <w:p w:rsidR="00ED1953" w:rsidRPr="00ED1953" w:rsidRDefault="00ED1953" w:rsidP="00ED1953">
            <w:pPr>
              <w:rPr>
                <w:rFonts w:ascii="Times New Roman" w:hAnsi="Times New Roman" w:cs="Times New Roman"/>
                <w:sz w:val="22"/>
                <w:szCs w:val="22"/>
                <w:lang w:eastAsia="en-US"/>
              </w:rPr>
            </w:pPr>
            <w:r w:rsidRPr="00ED1953">
              <w:rPr>
                <w:rFonts w:ascii="Times New Roman" w:hAnsi="Times New Roman" w:cs="Times New Roman"/>
                <w:sz w:val="22"/>
                <w:szCs w:val="22"/>
                <w:lang w:eastAsia="en-US"/>
              </w:rPr>
              <w:t xml:space="preserve">- добыча полезных ископаемых – РАЗДЕЛ В, </w:t>
            </w:r>
            <w:proofErr w:type="gramStart"/>
            <w:r w:rsidRPr="00ED1953">
              <w:rPr>
                <w:rFonts w:ascii="Times New Roman" w:hAnsi="Times New Roman" w:cs="Times New Roman"/>
                <w:sz w:val="22"/>
                <w:szCs w:val="22"/>
                <w:lang w:eastAsia="en-US"/>
              </w:rPr>
              <w:t>млн</w:t>
            </w:r>
            <w:proofErr w:type="gramEnd"/>
            <w:r w:rsidRPr="00ED1953">
              <w:rPr>
                <w:rFonts w:ascii="Times New Roman" w:hAnsi="Times New Roman" w:cs="Times New Roman"/>
                <w:sz w:val="22"/>
                <w:szCs w:val="22"/>
                <w:lang w:eastAsia="en-US"/>
              </w:rPr>
              <w:t xml:space="preserve"> рублей</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cantSplit/>
          <w:trHeight w:val="791"/>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lastRenderedPageBreak/>
              <w:t>1.1.5</w:t>
            </w:r>
          </w:p>
        </w:tc>
        <w:tc>
          <w:tcPr>
            <w:tcW w:w="4678" w:type="dxa"/>
            <w:shd w:val="clear" w:color="auto" w:fill="auto"/>
            <w:vAlign w:val="center"/>
          </w:tcPr>
          <w:p w:rsidR="00ED1953" w:rsidRPr="00ED1953" w:rsidRDefault="00ED1953" w:rsidP="00ED1953">
            <w:pPr>
              <w:rPr>
                <w:rFonts w:ascii="Times New Roman" w:hAnsi="Times New Roman" w:cs="Times New Roman"/>
                <w:sz w:val="22"/>
                <w:szCs w:val="22"/>
                <w:lang w:eastAsia="en-US"/>
              </w:rPr>
            </w:pPr>
            <w:r w:rsidRPr="00ED1953">
              <w:rPr>
                <w:rFonts w:ascii="Times New Roman" w:hAnsi="Times New Roman" w:cs="Times New Roman"/>
                <w:sz w:val="22"/>
                <w:szCs w:val="22"/>
                <w:lang w:eastAsia="en-US"/>
              </w:rPr>
              <w:t xml:space="preserve">-обрабатывающие производства – РАЗДЕЛ С, </w:t>
            </w:r>
            <w:proofErr w:type="gramStart"/>
            <w:r w:rsidRPr="00ED1953">
              <w:rPr>
                <w:rFonts w:ascii="Times New Roman" w:hAnsi="Times New Roman" w:cs="Times New Roman"/>
                <w:sz w:val="22"/>
                <w:szCs w:val="22"/>
                <w:lang w:eastAsia="en-US"/>
              </w:rPr>
              <w:t>млн</w:t>
            </w:r>
            <w:proofErr w:type="gramEnd"/>
            <w:r w:rsidRPr="00ED1953">
              <w:rPr>
                <w:rFonts w:ascii="Times New Roman" w:hAnsi="Times New Roman" w:cs="Times New Roman"/>
                <w:sz w:val="22"/>
                <w:szCs w:val="22"/>
                <w:lang w:eastAsia="en-US"/>
              </w:rPr>
              <w:t xml:space="preserve"> рублей</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61 580,0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59 698,9</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63 648,0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62 612,4</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75 073,0</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119,9</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p>
        </w:tc>
        <w:tc>
          <w:tcPr>
            <w:tcW w:w="4678" w:type="dxa"/>
            <w:shd w:val="clear" w:color="auto" w:fill="auto"/>
            <w:vAlign w:val="center"/>
          </w:tcPr>
          <w:p w:rsidR="00ED1953" w:rsidRPr="00ED1953" w:rsidRDefault="00ED1953" w:rsidP="00ED1953">
            <w:pPr>
              <w:rPr>
                <w:rFonts w:ascii="Times New Roman" w:hAnsi="Times New Roman" w:cs="Times New Roman"/>
                <w:sz w:val="22"/>
                <w:szCs w:val="22"/>
                <w:lang w:eastAsia="en-US"/>
              </w:rPr>
            </w:pPr>
            <w:r w:rsidRPr="00ED1953">
              <w:rPr>
                <w:rFonts w:ascii="Times New Roman" w:hAnsi="Times New Roman" w:cs="Times New Roman"/>
                <w:sz w:val="22"/>
                <w:szCs w:val="22"/>
                <w:lang w:eastAsia="en-US"/>
              </w:rPr>
              <w:t>в том числе:</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 </w:t>
            </w:r>
          </w:p>
        </w:tc>
      </w:tr>
      <w:tr w:rsidR="00ED1953" w:rsidRPr="00ED1953" w:rsidTr="00B36850">
        <w:trPr>
          <w:gridAfter w:val="1"/>
          <w:wAfter w:w="44" w:type="dxa"/>
          <w:trHeight w:val="368"/>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1.1.6</w:t>
            </w:r>
          </w:p>
        </w:tc>
        <w:tc>
          <w:tcPr>
            <w:tcW w:w="4678" w:type="dxa"/>
            <w:shd w:val="clear" w:color="auto" w:fill="auto"/>
            <w:vAlign w:val="center"/>
          </w:tcPr>
          <w:p w:rsidR="00ED1953" w:rsidRPr="00ED1953" w:rsidRDefault="00ED1953" w:rsidP="00ED1953">
            <w:pPr>
              <w:rPr>
                <w:rFonts w:ascii="Times New Roman" w:hAnsi="Times New Roman" w:cs="Times New Roman"/>
                <w:sz w:val="22"/>
                <w:szCs w:val="22"/>
                <w:lang w:eastAsia="en-US"/>
              </w:rPr>
            </w:pPr>
            <w:r w:rsidRPr="00ED1953">
              <w:rPr>
                <w:rFonts w:ascii="Times New Roman" w:hAnsi="Times New Roman" w:cs="Times New Roman"/>
                <w:sz w:val="22"/>
                <w:szCs w:val="22"/>
                <w:lang w:eastAsia="en-US"/>
              </w:rPr>
              <w:t>производство пищевых продуктов, млн. рублей</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59 472</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57 761</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61 315,1</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60 616,3</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72 967,5</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120,4</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Height w:val="558"/>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1.1.7</w:t>
            </w:r>
          </w:p>
        </w:tc>
        <w:tc>
          <w:tcPr>
            <w:tcW w:w="4678" w:type="dxa"/>
            <w:shd w:val="clear" w:color="auto" w:fill="auto"/>
            <w:vAlign w:val="center"/>
          </w:tcPr>
          <w:p w:rsidR="00ED1953" w:rsidRPr="00ED1953" w:rsidRDefault="00ED1953" w:rsidP="00ED1953">
            <w:pPr>
              <w:rPr>
                <w:rFonts w:ascii="Times New Roman" w:hAnsi="Times New Roman" w:cs="Times New Roman"/>
                <w:sz w:val="22"/>
                <w:szCs w:val="22"/>
                <w:lang w:eastAsia="en-US"/>
              </w:rPr>
            </w:pPr>
            <w:r w:rsidRPr="00ED1953">
              <w:rPr>
                <w:rFonts w:ascii="Times New Roman" w:hAnsi="Times New Roman" w:cs="Times New Roman"/>
                <w:sz w:val="22"/>
                <w:szCs w:val="22"/>
                <w:lang w:eastAsia="en-US"/>
              </w:rPr>
              <w:t>производство готовых металлических изделий, кроме машин и оборудования, млн. руб.</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1 918,7</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1 715,0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2 332,9</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1 745,0</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2 105,5</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120,7</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1.1.8</w:t>
            </w:r>
          </w:p>
        </w:tc>
        <w:tc>
          <w:tcPr>
            <w:tcW w:w="4678" w:type="dxa"/>
            <w:shd w:val="clear" w:color="auto" w:fill="auto"/>
            <w:vAlign w:val="center"/>
          </w:tcPr>
          <w:p w:rsidR="00ED1953" w:rsidRPr="00ED1953" w:rsidRDefault="00ED1953" w:rsidP="00ED1953">
            <w:pPr>
              <w:rPr>
                <w:rFonts w:ascii="Times New Roman" w:hAnsi="Times New Roman" w:cs="Times New Roman"/>
                <w:sz w:val="22"/>
                <w:szCs w:val="22"/>
                <w:lang w:eastAsia="en-US"/>
              </w:rPr>
            </w:pPr>
            <w:r w:rsidRPr="00ED1953">
              <w:rPr>
                <w:rFonts w:ascii="Times New Roman" w:hAnsi="Times New Roman" w:cs="Times New Roman"/>
                <w:sz w:val="22"/>
                <w:szCs w:val="22"/>
                <w:lang w:eastAsia="en-US"/>
              </w:rPr>
              <w:t xml:space="preserve">производство прочей неметаллической минеральной продукции, </w:t>
            </w:r>
            <w:proofErr w:type="gramStart"/>
            <w:r w:rsidRPr="00ED1953">
              <w:rPr>
                <w:rFonts w:ascii="Times New Roman" w:hAnsi="Times New Roman" w:cs="Times New Roman"/>
                <w:sz w:val="22"/>
                <w:szCs w:val="22"/>
                <w:lang w:eastAsia="en-US"/>
              </w:rPr>
              <w:t>млн</w:t>
            </w:r>
            <w:proofErr w:type="gramEnd"/>
            <w:r w:rsidRPr="00ED1953">
              <w:rPr>
                <w:rFonts w:ascii="Times New Roman" w:hAnsi="Times New Roman" w:cs="Times New Roman"/>
                <w:sz w:val="22"/>
                <w:szCs w:val="22"/>
                <w:lang w:eastAsia="en-US"/>
              </w:rPr>
              <w:t xml:space="preserve"> рублей</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160,5</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177,4</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205,6</w:t>
            </w:r>
          </w:p>
        </w:tc>
        <w:tc>
          <w:tcPr>
            <w:tcW w:w="1134" w:type="dxa"/>
            <w:shd w:val="clear" w:color="auto" w:fill="auto"/>
            <w:vAlign w:val="center"/>
          </w:tcPr>
          <w:p w:rsidR="00ED1953" w:rsidRPr="00ED1953" w:rsidRDefault="00111A76" w:rsidP="00ED1953">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17,0</w:t>
            </w:r>
          </w:p>
        </w:tc>
        <w:tc>
          <w:tcPr>
            <w:tcW w:w="1418" w:type="dxa"/>
            <w:shd w:val="clear" w:color="auto" w:fill="auto"/>
            <w:vAlign w:val="center"/>
          </w:tcPr>
          <w:p w:rsidR="00ED1953" w:rsidRPr="00ED1953" w:rsidRDefault="00ED1953" w:rsidP="00C9482C">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w:t>
            </w:r>
            <w:r w:rsidR="00C9482C">
              <w:rPr>
                <w:rFonts w:ascii="Times New Roman" w:hAnsi="Times New Roman" w:cs="Times New Roman"/>
                <w:sz w:val="22"/>
                <w:szCs w:val="22"/>
                <w:lang w:eastAsia="en-US"/>
              </w:rPr>
              <w:t>8,3</w:t>
            </w:r>
            <w:bookmarkStart w:id="0" w:name="_GoBack"/>
            <w:bookmarkEnd w:id="0"/>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Сокращение объемов строительных работ, следовательно, снижена потребность в производстве бетона</w:t>
            </w:r>
          </w:p>
        </w:tc>
      </w:tr>
      <w:tr w:rsidR="00ED1953" w:rsidRPr="00ED1953" w:rsidTr="00B36850">
        <w:trPr>
          <w:gridAfter w:val="1"/>
          <w:wAfter w:w="44" w:type="dxa"/>
        </w:trPr>
        <w:tc>
          <w:tcPr>
            <w:tcW w:w="849" w:type="dxa"/>
            <w:shd w:val="clear" w:color="auto" w:fill="auto"/>
            <w:vAlign w:val="center"/>
          </w:tcPr>
          <w:p w:rsidR="00ED1953" w:rsidRPr="00ED1953" w:rsidRDefault="00B36850" w:rsidP="00ED1953">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1.1.8</w:t>
            </w:r>
          </w:p>
        </w:tc>
        <w:tc>
          <w:tcPr>
            <w:tcW w:w="4678" w:type="dxa"/>
            <w:shd w:val="clear" w:color="auto" w:fill="auto"/>
            <w:vAlign w:val="center"/>
          </w:tcPr>
          <w:p w:rsidR="00ED1953" w:rsidRPr="00ED1953" w:rsidRDefault="00ED1953" w:rsidP="00ED1953">
            <w:pPr>
              <w:rPr>
                <w:rFonts w:ascii="Times New Roman" w:hAnsi="Times New Roman" w:cs="Times New Roman"/>
                <w:sz w:val="22"/>
                <w:szCs w:val="22"/>
                <w:lang w:eastAsia="en-US"/>
              </w:rPr>
            </w:pPr>
            <w:r w:rsidRPr="00ED1953">
              <w:rPr>
                <w:rFonts w:ascii="Times New Roman" w:hAnsi="Times New Roman" w:cs="Times New Roman"/>
                <w:sz w:val="22"/>
                <w:szCs w:val="22"/>
                <w:lang w:eastAsia="en-US"/>
              </w:rPr>
              <w:t xml:space="preserve">производство одежды, </w:t>
            </w:r>
            <w:proofErr w:type="gramStart"/>
            <w:r w:rsidRPr="00ED1953">
              <w:rPr>
                <w:rFonts w:ascii="Times New Roman" w:hAnsi="Times New Roman" w:cs="Times New Roman"/>
                <w:sz w:val="22"/>
                <w:szCs w:val="22"/>
                <w:lang w:eastAsia="en-US"/>
              </w:rPr>
              <w:t>млн</w:t>
            </w:r>
            <w:proofErr w:type="gramEnd"/>
            <w:r w:rsidRPr="00ED1953">
              <w:rPr>
                <w:rFonts w:ascii="Times New Roman" w:hAnsi="Times New Roman" w:cs="Times New Roman"/>
                <w:sz w:val="22"/>
                <w:szCs w:val="22"/>
                <w:lang w:eastAsia="en-US"/>
              </w:rPr>
              <w:t xml:space="preserve"> рублей</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11,3</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27,9</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30,5</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10,2</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33,4</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Снижение спроса на пошив комплектов одежды</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p>
        </w:tc>
        <w:tc>
          <w:tcPr>
            <w:tcW w:w="4678" w:type="dxa"/>
            <w:shd w:val="clear" w:color="auto" w:fill="auto"/>
            <w:vAlign w:val="center"/>
          </w:tcPr>
          <w:p w:rsidR="00ED1953" w:rsidRPr="00ED1953" w:rsidRDefault="00ED1953" w:rsidP="00ED1953">
            <w:pPr>
              <w:rPr>
                <w:rFonts w:ascii="Times New Roman" w:hAnsi="Times New Roman" w:cs="Times New Roman"/>
                <w:sz w:val="22"/>
                <w:szCs w:val="22"/>
                <w:lang w:eastAsia="en-US"/>
              </w:rPr>
            </w:pPr>
            <w:r w:rsidRPr="00ED1953">
              <w:rPr>
                <w:rFonts w:ascii="Times New Roman" w:hAnsi="Times New Roman" w:cs="Times New Roman"/>
                <w:sz w:val="22"/>
                <w:szCs w:val="22"/>
                <w:lang w:eastAsia="en-US"/>
              </w:rPr>
              <w:t xml:space="preserve">обработка древесины и производство изделий из дерева и пробки, кроме мебели, производство изделий из соломки и материалов для плетения, </w:t>
            </w:r>
            <w:proofErr w:type="gramStart"/>
            <w:r w:rsidRPr="00ED1953">
              <w:rPr>
                <w:rFonts w:ascii="Times New Roman" w:hAnsi="Times New Roman" w:cs="Times New Roman"/>
                <w:sz w:val="22"/>
                <w:szCs w:val="22"/>
                <w:lang w:eastAsia="en-US"/>
              </w:rPr>
              <w:t>млн</w:t>
            </w:r>
            <w:proofErr w:type="gramEnd"/>
            <w:r w:rsidRPr="00ED1953">
              <w:rPr>
                <w:rFonts w:ascii="Times New Roman" w:hAnsi="Times New Roman" w:cs="Times New Roman"/>
                <w:sz w:val="22"/>
                <w:szCs w:val="22"/>
                <w:lang w:eastAsia="en-US"/>
              </w:rPr>
              <w:t xml:space="preserve"> рублей</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18,1</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16,8</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16,1</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15,1</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23,0</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в 1,5 раза</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 xml:space="preserve">Увеличение объемов реализации леса </w:t>
            </w:r>
            <w:proofErr w:type="spellStart"/>
            <w:r w:rsidRPr="00ED1953">
              <w:rPr>
                <w:rFonts w:ascii="Times New Roman" w:hAnsi="Times New Roman" w:cs="Times New Roman"/>
                <w:sz w:val="22"/>
                <w:szCs w:val="22"/>
                <w:lang w:eastAsia="en-US"/>
              </w:rPr>
              <w:t>груглого</w:t>
            </w:r>
            <w:proofErr w:type="spellEnd"/>
            <w:r w:rsidRPr="00ED1953">
              <w:rPr>
                <w:rFonts w:ascii="Times New Roman" w:hAnsi="Times New Roman" w:cs="Times New Roman"/>
                <w:sz w:val="22"/>
                <w:szCs w:val="22"/>
                <w:lang w:eastAsia="en-US"/>
              </w:rPr>
              <w:t xml:space="preserve"> (14,7 тыс. пл. куб. метров)</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1.1.9</w:t>
            </w:r>
          </w:p>
        </w:tc>
        <w:tc>
          <w:tcPr>
            <w:tcW w:w="4678" w:type="dxa"/>
            <w:shd w:val="clear" w:color="auto" w:fill="auto"/>
            <w:vAlign w:val="center"/>
          </w:tcPr>
          <w:p w:rsidR="00ED1953" w:rsidRPr="00ED1953" w:rsidRDefault="00ED1953" w:rsidP="00ED1953">
            <w:pPr>
              <w:rPr>
                <w:rFonts w:ascii="Times New Roman" w:hAnsi="Times New Roman" w:cs="Times New Roman"/>
                <w:sz w:val="22"/>
                <w:szCs w:val="22"/>
                <w:lang w:eastAsia="en-US"/>
              </w:rPr>
            </w:pPr>
            <w:r w:rsidRPr="00ED1953">
              <w:rPr>
                <w:rFonts w:ascii="Times New Roman" w:hAnsi="Times New Roman" w:cs="Times New Roman"/>
                <w:sz w:val="22"/>
                <w:szCs w:val="22"/>
                <w:lang w:eastAsia="en-US"/>
              </w:rPr>
              <w:t xml:space="preserve">- обеспечение электрической энергией, газом и паром; кондиционирование воздуха – РАЗДЕЛ </w:t>
            </w:r>
            <w:r w:rsidRPr="00ED1953">
              <w:rPr>
                <w:rFonts w:ascii="Times New Roman" w:hAnsi="Times New Roman" w:cs="Times New Roman"/>
                <w:sz w:val="22"/>
                <w:szCs w:val="22"/>
                <w:lang w:val="en-US" w:eastAsia="en-US"/>
              </w:rPr>
              <w:t>D</w:t>
            </w:r>
            <w:r w:rsidRPr="00ED1953">
              <w:rPr>
                <w:rFonts w:ascii="Times New Roman" w:hAnsi="Times New Roman" w:cs="Times New Roman"/>
                <w:sz w:val="22"/>
                <w:szCs w:val="22"/>
                <w:lang w:eastAsia="en-US"/>
              </w:rPr>
              <w:t xml:space="preserve">, </w:t>
            </w:r>
            <w:proofErr w:type="gramStart"/>
            <w:r w:rsidRPr="00ED1953">
              <w:rPr>
                <w:rFonts w:ascii="Times New Roman" w:hAnsi="Times New Roman" w:cs="Times New Roman"/>
                <w:sz w:val="22"/>
                <w:szCs w:val="22"/>
                <w:lang w:eastAsia="en-US"/>
              </w:rPr>
              <w:t>млн</w:t>
            </w:r>
            <w:proofErr w:type="gramEnd"/>
            <w:r w:rsidRPr="00ED1953">
              <w:rPr>
                <w:rFonts w:ascii="Times New Roman" w:hAnsi="Times New Roman" w:cs="Times New Roman"/>
                <w:sz w:val="22"/>
                <w:szCs w:val="22"/>
                <w:lang w:eastAsia="en-US"/>
              </w:rPr>
              <w:t xml:space="preserve"> рублей</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254,3</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271,0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256,9</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284,7</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269,6</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94,7</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1.1.11</w:t>
            </w:r>
          </w:p>
        </w:tc>
        <w:tc>
          <w:tcPr>
            <w:tcW w:w="4678" w:type="dxa"/>
            <w:shd w:val="clear" w:color="auto" w:fill="auto"/>
            <w:vAlign w:val="center"/>
          </w:tcPr>
          <w:p w:rsidR="00ED1953" w:rsidRPr="00ED1953" w:rsidRDefault="00ED1953" w:rsidP="00ED1953">
            <w:pPr>
              <w:rPr>
                <w:rFonts w:ascii="Times New Roman" w:hAnsi="Times New Roman" w:cs="Times New Roman"/>
                <w:sz w:val="22"/>
                <w:szCs w:val="22"/>
                <w:lang w:eastAsia="en-US"/>
              </w:rPr>
            </w:pPr>
            <w:r w:rsidRPr="00ED1953">
              <w:rPr>
                <w:rFonts w:ascii="Times New Roman" w:hAnsi="Times New Roman" w:cs="Times New Roman"/>
                <w:sz w:val="22"/>
                <w:szCs w:val="22"/>
                <w:lang w:eastAsia="en-US"/>
              </w:rPr>
              <w:t xml:space="preserve">-водоснабжение; водоотведение, организация сбора и утилизации отходов, деятельность по ликвидации загрязнений - РАЗДЕЛ Е, </w:t>
            </w:r>
            <w:proofErr w:type="gramStart"/>
            <w:r w:rsidRPr="00ED1953">
              <w:rPr>
                <w:rFonts w:ascii="Times New Roman" w:hAnsi="Times New Roman" w:cs="Times New Roman"/>
                <w:sz w:val="22"/>
                <w:szCs w:val="22"/>
                <w:lang w:eastAsia="en-US"/>
              </w:rPr>
              <w:t>млн</w:t>
            </w:r>
            <w:proofErr w:type="gramEnd"/>
            <w:r w:rsidRPr="00ED1953">
              <w:rPr>
                <w:rFonts w:ascii="Times New Roman" w:hAnsi="Times New Roman" w:cs="Times New Roman"/>
                <w:sz w:val="22"/>
                <w:szCs w:val="22"/>
                <w:lang w:eastAsia="en-US"/>
              </w:rPr>
              <w:t xml:space="preserve"> рублей</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207,5</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245,3</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321,7</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309,2</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353,8</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114,4</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1.2.1</w:t>
            </w:r>
          </w:p>
        </w:tc>
        <w:tc>
          <w:tcPr>
            <w:tcW w:w="4678" w:type="dxa"/>
            <w:shd w:val="clear" w:color="auto" w:fill="auto"/>
            <w:vAlign w:val="center"/>
          </w:tcPr>
          <w:p w:rsidR="00ED1953" w:rsidRPr="00ED1953" w:rsidRDefault="00ED1953" w:rsidP="00ED1953">
            <w:pP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 xml:space="preserve">Объем инвестиций в основной капитал по крупным и средним организациям (с учетом средств единых заказчиков), </w:t>
            </w:r>
            <w:proofErr w:type="gramStart"/>
            <w:r w:rsidRPr="00ED1953">
              <w:rPr>
                <w:rFonts w:ascii="Times New Roman" w:hAnsi="Times New Roman" w:cs="Times New Roman"/>
                <w:color w:val="000000" w:themeColor="text1"/>
                <w:lang w:eastAsia="en-US"/>
              </w:rPr>
              <w:t>млн</w:t>
            </w:r>
            <w:proofErr w:type="gramEnd"/>
            <w:r w:rsidRPr="00ED1953">
              <w:rPr>
                <w:rFonts w:ascii="Times New Roman" w:hAnsi="Times New Roman" w:cs="Times New Roman"/>
                <w:color w:val="000000" w:themeColor="text1"/>
                <w:lang w:eastAsia="en-US"/>
              </w:rPr>
              <w:t xml:space="preserve"> рублей</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4 454,0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4 634,6</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2 758,2</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3 369,0</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4 043,7</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120,0</w:t>
            </w:r>
          </w:p>
        </w:tc>
        <w:tc>
          <w:tcPr>
            <w:tcW w:w="3925" w:type="dxa"/>
            <w:vMerge w:val="restart"/>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 xml:space="preserve">   В структуре инвестиций в основной капитал более 70% приходится на предприятия обрабатывающих производств.  В разрезе  промышленных предприятий за 2020 год наибольшая сумма вложений </w:t>
            </w:r>
            <w:r w:rsidRPr="00ED1953">
              <w:rPr>
                <w:rFonts w:ascii="Times New Roman" w:hAnsi="Times New Roman" w:cs="Times New Roman"/>
                <w:color w:val="000000" w:themeColor="text1"/>
                <w:sz w:val="22"/>
                <w:szCs w:val="22"/>
                <w:lang w:eastAsia="en-US"/>
              </w:rPr>
              <w:lastRenderedPageBreak/>
              <w:t>отмечается по следующим реализуемым проектам:</w:t>
            </w:r>
          </w:p>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 xml:space="preserve">- Строительство комплекса по производству молочных консервов, сыров и молочных продуктов на территории Алексеевского городского округа (ЗАО «АМКК») – 826 </w:t>
            </w:r>
            <w:proofErr w:type="gramStart"/>
            <w:r w:rsidRPr="00ED1953">
              <w:rPr>
                <w:rFonts w:ascii="Times New Roman" w:hAnsi="Times New Roman" w:cs="Times New Roman"/>
                <w:color w:val="000000" w:themeColor="text1"/>
                <w:sz w:val="22"/>
                <w:szCs w:val="22"/>
                <w:lang w:eastAsia="en-US"/>
              </w:rPr>
              <w:t>млн</w:t>
            </w:r>
            <w:proofErr w:type="gramEnd"/>
            <w:r w:rsidRPr="00ED1953">
              <w:rPr>
                <w:rFonts w:ascii="Times New Roman" w:hAnsi="Times New Roman" w:cs="Times New Roman"/>
                <w:color w:val="000000" w:themeColor="text1"/>
                <w:sz w:val="22"/>
                <w:szCs w:val="22"/>
                <w:lang w:eastAsia="en-US"/>
              </w:rPr>
              <w:t xml:space="preserve"> рублей;</w:t>
            </w:r>
          </w:p>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 xml:space="preserve">- Строительство цеха производства подсолнечного лецитина (АО «ЭФКО») – более 415 </w:t>
            </w:r>
            <w:proofErr w:type="gramStart"/>
            <w:r w:rsidRPr="00ED1953">
              <w:rPr>
                <w:rFonts w:ascii="Times New Roman" w:hAnsi="Times New Roman" w:cs="Times New Roman"/>
                <w:color w:val="000000" w:themeColor="text1"/>
                <w:sz w:val="22"/>
                <w:szCs w:val="22"/>
                <w:lang w:eastAsia="en-US"/>
              </w:rPr>
              <w:t>млн</w:t>
            </w:r>
            <w:proofErr w:type="gramEnd"/>
            <w:r w:rsidRPr="00ED1953">
              <w:rPr>
                <w:rFonts w:ascii="Times New Roman" w:hAnsi="Times New Roman" w:cs="Times New Roman"/>
                <w:color w:val="000000" w:themeColor="text1"/>
                <w:sz w:val="22"/>
                <w:szCs w:val="22"/>
                <w:lang w:eastAsia="en-US"/>
              </w:rPr>
              <w:t xml:space="preserve"> рублей;</w:t>
            </w:r>
          </w:p>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 xml:space="preserve">- Строительство цеха утилизации побочных продуктов переработки семян масличных культур  (АО «ЭФКО») – 321 </w:t>
            </w:r>
            <w:proofErr w:type="gramStart"/>
            <w:r w:rsidRPr="00ED1953">
              <w:rPr>
                <w:rFonts w:ascii="Times New Roman" w:hAnsi="Times New Roman" w:cs="Times New Roman"/>
                <w:color w:val="000000" w:themeColor="text1"/>
                <w:sz w:val="22"/>
                <w:szCs w:val="22"/>
                <w:lang w:eastAsia="en-US"/>
              </w:rPr>
              <w:t>млн</w:t>
            </w:r>
            <w:proofErr w:type="gramEnd"/>
            <w:r w:rsidRPr="00ED1953">
              <w:rPr>
                <w:rFonts w:ascii="Times New Roman" w:hAnsi="Times New Roman" w:cs="Times New Roman"/>
                <w:color w:val="000000" w:themeColor="text1"/>
                <w:sz w:val="22"/>
                <w:szCs w:val="22"/>
                <w:lang w:eastAsia="en-US"/>
              </w:rPr>
              <w:t xml:space="preserve"> рублей;</w:t>
            </w:r>
          </w:p>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 xml:space="preserve">- Модернизация мощностей  (ф-л АО «ЭФКО») – 273 </w:t>
            </w:r>
            <w:proofErr w:type="gramStart"/>
            <w:r w:rsidRPr="00ED1953">
              <w:rPr>
                <w:rFonts w:ascii="Times New Roman" w:hAnsi="Times New Roman" w:cs="Times New Roman"/>
                <w:color w:val="000000" w:themeColor="text1"/>
                <w:sz w:val="22"/>
                <w:szCs w:val="22"/>
                <w:lang w:eastAsia="en-US"/>
              </w:rPr>
              <w:t>млн</w:t>
            </w:r>
            <w:proofErr w:type="gramEnd"/>
            <w:r w:rsidRPr="00ED1953">
              <w:rPr>
                <w:rFonts w:ascii="Times New Roman" w:hAnsi="Times New Roman" w:cs="Times New Roman"/>
                <w:color w:val="000000" w:themeColor="text1"/>
                <w:sz w:val="22"/>
                <w:szCs w:val="22"/>
                <w:lang w:eastAsia="en-US"/>
              </w:rPr>
              <w:t xml:space="preserve"> рублей;</w:t>
            </w:r>
          </w:p>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 xml:space="preserve">- Расширение номинальной мощности завода (ЗАО «Алексеевский комбикормовый завод») – 113,5 </w:t>
            </w:r>
            <w:proofErr w:type="gramStart"/>
            <w:r w:rsidRPr="00ED1953">
              <w:rPr>
                <w:rFonts w:ascii="Times New Roman" w:hAnsi="Times New Roman" w:cs="Times New Roman"/>
                <w:color w:val="000000" w:themeColor="text1"/>
                <w:sz w:val="22"/>
                <w:szCs w:val="22"/>
                <w:lang w:eastAsia="en-US"/>
              </w:rPr>
              <w:t>млн</w:t>
            </w:r>
            <w:proofErr w:type="gramEnd"/>
            <w:r w:rsidRPr="00ED1953">
              <w:rPr>
                <w:rFonts w:ascii="Times New Roman" w:hAnsi="Times New Roman" w:cs="Times New Roman"/>
                <w:color w:val="000000" w:themeColor="text1"/>
                <w:sz w:val="22"/>
                <w:szCs w:val="22"/>
                <w:lang w:eastAsia="en-US"/>
              </w:rPr>
              <w:t xml:space="preserve"> рублей;</w:t>
            </w:r>
          </w:p>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 xml:space="preserve">- Модернизация производства АО «ЗКО» – 71 </w:t>
            </w:r>
            <w:proofErr w:type="gramStart"/>
            <w:r w:rsidRPr="00ED1953">
              <w:rPr>
                <w:rFonts w:ascii="Times New Roman" w:hAnsi="Times New Roman" w:cs="Times New Roman"/>
                <w:color w:val="000000" w:themeColor="text1"/>
                <w:sz w:val="22"/>
                <w:szCs w:val="22"/>
                <w:lang w:eastAsia="en-US"/>
              </w:rPr>
              <w:t>млн</w:t>
            </w:r>
            <w:proofErr w:type="gramEnd"/>
            <w:r w:rsidRPr="00ED1953">
              <w:rPr>
                <w:rFonts w:ascii="Times New Roman" w:hAnsi="Times New Roman" w:cs="Times New Roman"/>
                <w:color w:val="000000" w:themeColor="text1"/>
                <w:sz w:val="22"/>
                <w:szCs w:val="22"/>
                <w:lang w:eastAsia="en-US"/>
              </w:rPr>
              <w:t xml:space="preserve"> рублей;</w:t>
            </w:r>
          </w:p>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 xml:space="preserve">- Строительство станции технического обслуживания грузовых автомобилей (АО «ИТЕКО – Ресурс») – 63 </w:t>
            </w:r>
            <w:proofErr w:type="gramStart"/>
            <w:r w:rsidRPr="00ED1953">
              <w:rPr>
                <w:rFonts w:ascii="Times New Roman" w:hAnsi="Times New Roman" w:cs="Times New Roman"/>
                <w:color w:val="000000" w:themeColor="text1"/>
                <w:sz w:val="22"/>
                <w:szCs w:val="22"/>
                <w:lang w:eastAsia="en-US"/>
              </w:rPr>
              <w:t>млн</w:t>
            </w:r>
            <w:proofErr w:type="gramEnd"/>
            <w:r w:rsidRPr="00ED1953">
              <w:rPr>
                <w:rFonts w:ascii="Times New Roman" w:hAnsi="Times New Roman" w:cs="Times New Roman"/>
                <w:color w:val="000000" w:themeColor="text1"/>
                <w:sz w:val="22"/>
                <w:szCs w:val="22"/>
                <w:lang w:eastAsia="en-US"/>
              </w:rPr>
              <w:t xml:space="preserve"> рублей.</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1.2.2</w:t>
            </w:r>
          </w:p>
        </w:tc>
        <w:tc>
          <w:tcPr>
            <w:tcW w:w="4678" w:type="dxa"/>
            <w:shd w:val="clear" w:color="auto" w:fill="auto"/>
            <w:vAlign w:val="center"/>
          </w:tcPr>
          <w:p w:rsidR="00ED1953" w:rsidRPr="00ED1953" w:rsidRDefault="00ED1953" w:rsidP="00ED1953">
            <w:pPr>
              <w:rPr>
                <w:rFonts w:ascii="Times New Roman" w:hAnsi="Times New Roman" w:cs="Times New Roman"/>
                <w:color w:val="FF0000"/>
                <w:lang w:eastAsia="en-US"/>
              </w:rPr>
            </w:pPr>
            <w:proofErr w:type="gramStart"/>
            <w:r w:rsidRPr="00ED1953">
              <w:rPr>
                <w:rFonts w:ascii="Times New Roman" w:hAnsi="Times New Roman" w:cs="Times New Roman"/>
                <w:lang w:eastAsia="en-US"/>
              </w:rPr>
              <w:t>в</w:t>
            </w:r>
            <w:proofErr w:type="gramEnd"/>
            <w:r w:rsidRPr="00ED1953">
              <w:rPr>
                <w:rFonts w:ascii="Times New Roman" w:hAnsi="Times New Roman" w:cs="Times New Roman"/>
                <w:lang w:eastAsia="en-US"/>
              </w:rPr>
              <w:t xml:space="preserve"> % </w:t>
            </w:r>
            <w:proofErr w:type="gramStart"/>
            <w:r w:rsidRPr="00ED1953">
              <w:rPr>
                <w:rFonts w:ascii="Times New Roman" w:hAnsi="Times New Roman" w:cs="Times New Roman"/>
                <w:lang w:eastAsia="en-US"/>
              </w:rPr>
              <w:t>к</w:t>
            </w:r>
            <w:proofErr w:type="gramEnd"/>
            <w:r w:rsidRPr="00ED1953">
              <w:rPr>
                <w:rFonts w:ascii="Times New Roman" w:hAnsi="Times New Roman" w:cs="Times New Roman"/>
                <w:lang w:eastAsia="en-US"/>
              </w:rPr>
              <w:t xml:space="preserve"> предыдущему году (в действующих ценах)</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60,8</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104,0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59,6</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108,3</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139,5</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w:t>
            </w:r>
          </w:p>
        </w:tc>
        <w:tc>
          <w:tcPr>
            <w:tcW w:w="3925" w:type="dxa"/>
            <w:vMerge/>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lastRenderedPageBreak/>
              <w:t>1.2.3</w:t>
            </w:r>
          </w:p>
        </w:tc>
        <w:tc>
          <w:tcPr>
            <w:tcW w:w="4678" w:type="dxa"/>
            <w:shd w:val="clear" w:color="auto" w:fill="auto"/>
            <w:vAlign w:val="center"/>
          </w:tcPr>
          <w:p w:rsidR="00ED1953" w:rsidRPr="00ED1953" w:rsidRDefault="00ED1953" w:rsidP="00ED1953">
            <w:pPr>
              <w:rPr>
                <w:rFonts w:ascii="Times New Roman" w:hAnsi="Times New Roman" w:cs="Times New Roman"/>
                <w:color w:val="FF0000"/>
                <w:lang w:eastAsia="en-US"/>
              </w:rPr>
            </w:pPr>
            <w:r w:rsidRPr="00ED1953">
              <w:rPr>
                <w:rFonts w:ascii="Times New Roman" w:hAnsi="Times New Roman" w:cs="Times New Roman"/>
                <w:lang w:eastAsia="en-US"/>
              </w:rPr>
              <w:t>Инвестиции в основной капитал по крупным и средним организациям (с учетом средств единых заказчиков) на душу населения, тыс. рублей</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72,3</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77,1</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45,6</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56,1</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67,5</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120,3</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 xml:space="preserve">Увеличение значения показателя связано с увеличением объема инвестиций в основной капитал (4043 </w:t>
            </w:r>
            <w:proofErr w:type="gramStart"/>
            <w:r w:rsidRPr="00ED1953">
              <w:rPr>
                <w:rFonts w:ascii="Times New Roman" w:hAnsi="Times New Roman" w:cs="Times New Roman"/>
                <w:color w:val="000000" w:themeColor="text1"/>
                <w:lang w:eastAsia="en-US"/>
              </w:rPr>
              <w:t>млн</w:t>
            </w:r>
            <w:proofErr w:type="gramEnd"/>
            <w:r w:rsidRPr="00ED1953">
              <w:rPr>
                <w:rFonts w:ascii="Times New Roman" w:hAnsi="Times New Roman" w:cs="Times New Roman"/>
                <w:color w:val="000000" w:themeColor="text1"/>
                <w:lang w:eastAsia="en-US"/>
              </w:rPr>
              <w:t xml:space="preserve"> руб.) и  снижением </w:t>
            </w:r>
            <w:r w:rsidRPr="00ED1953">
              <w:rPr>
                <w:rFonts w:ascii="Times New Roman" w:hAnsi="Times New Roman" w:cs="Times New Roman"/>
                <w:color w:val="000000" w:themeColor="text1"/>
                <w:lang w:eastAsia="en-US"/>
              </w:rPr>
              <w:lastRenderedPageBreak/>
              <w:t>среднегодовой численности населения за 2020 год к уровню предыдущего года</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lastRenderedPageBreak/>
              <w:t>1.2.4</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Количество введенных в эксплуатацию объектов реального сектора экономики и социальной инфраструктуры, единиц</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38</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12</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18</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180,0</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Увеличение связано с незапланированным введением объектов АО «Газпром» (</w:t>
            </w:r>
            <w:proofErr w:type="spellStart"/>
            <w:r w:rsidRPr="00ED1953">
              <w:rPr>
                <w:rFonts w:ascii="Times New Roman" w:hAnsi="Times New Roman" w:cs="Times New Roman"/>
                <w:color w:val="000000"/>
                <w:sz w:val="22"/>
                <w:szCs w:val="22"/>
                <w:lang w:eastAsia="en-US"/>
              </w:rPr>
              <w:t>подзмные</w:t>
            </w:r>
            <w:proofErr w:type="spellEnd"/>
            <w:r w:rsidRPr="00ED1953">
              <w:rPr>
                <w:rFonts w:ascii="Times New Roman" w:hAnsi="Times New Roman" w:cs="Times New Roman"/>
                <w:color w:val="000000"/>
                <w:sz w:val="22"/>
                <w:szCs w:val="22"/>
                <w:lang w:eastAsia="en-US"/>
              </w:rPr>
              <w:t xml:space="preserve"> газопроводы высокого и низкого давления), а также введением застройщиками 3-х многоквартирных жилых домов.</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1.2.5</w:t>
            </w:r>
          </w:p>
        </w:tc>
        <w:tc>
          <w:tcPr>
            <w:tcW w:w="4678" w:type="dxa"/>
            <w:shd w:val="clear" w:color="auto" w:fill="auto"/>
            <w:vAlign w:val="center"/>
          </w:tcPr>
          <w:p w:rsidR="00ED1953" w:rsidRPr="00ED1953" w:rsidRDefault="00ED1953" w:rsidP="00ED1953">
            <w:pPr>
              <w:rPr>
                <w:rFonts w:ascii="Times New Roman" w:hAnsi="Times New Roman" w:cs="Times New Roman"/>
                <w:color w:val="000000"/>
                <w:sz w:val="22"/>
                <w:szCs w:val="22"/>
                <w:lang w:eastAsia="en-US"/>
              </w:rPr>
            </w:pPr>
            <w:r w:rsidRPr="00ED1953">
              <w:rPr>
                <w:rFonts w:ascii="Times New Roman" w:hAnsi="Times New Roman" w:cs="Times New Roman"/>
                <w:lang w:eastAsia="en-US"/>
              </w:rPr>
              <w:t>Количество проведенных процедур оценки регулирующего воздействия нормативных правовых актов и экспертизы, затрагивающих предпринимательскую и инвестиционную деятельность, единиц</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2</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4</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133,3</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Увеличение связано с проведением ОРВ проекта НПА затрагивающего ведение предпринимательской деятельности планируемого к утверждению в 2020 году</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1.2.6</w:t>
            </w:r>
          </w:p>
        </w:tc>
        <w:tc>
          <w:tcPr>
            <w:tcW w:w="4678" w:type="dxa"/>
            <w:shd w:val="clear" w:color="auto" w:fill="auto"/>
            <w:vAlign w:val="center"/>
          </w:tcPr>
          <w:p w:rsidR="00ED1953" w:rsidRPr="00ED1953" w:rsidRDefault="00ED1953" w:rsidP="00ED1953">
            <w:pPr>
              <w:rPr>
                <w:rFonts w:ascii="Times New Roman" w:hAnsi="Times New Roman" w:cs="Times New Roman"/>
                <w:color w:val="000000"/>
                <w:sz w:val="22"/>
                <w:szCs w:val="22"/>
                <w:lang w:eastAsia="en-US"/>
              </w:rPr>
            </w:pPr>
            <w:r w:rsidRPr="00ED1953">
              <w:rPr>
                <w:rFonts w:ascii="Times New Roman" w:hAnsi="Times New Roman" w:cs="Times New Roman"/>
                <w:lang w:eastAsia="en-US"/>
              </w:rPr>
              <w:t>Количество проведенных заседаний координационных органов по защите интересов субъектов инвестиционной и предпринимательской деятельности и улучшению инвестиционного климата, единиц</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5</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4</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4</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4</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4</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100,0</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 xml:space="preserve">Необходимость проведения заседаний связана с принятием решений по вопросу рассмотрения отчета за истекший период о реализации плана </w:t>
            </w:r>
            <w:proofErr w:type="gramStart"/>
            <w:r w:rsidRPr="00ED1953">
              <w:rPr>
                <w:rFonts w:ascii="Times New Roman" w:hAnsi="Times New Roman" w:cs="Times New Roman"/>
                <w:color w:val="000000"/>
                <w:sz w:val="22"/>
                <w:szCs w:val="22"/>
                <w:lang w:eastAsia="en-US"/>
              </w:rPr>
              <w:t>по</w:t>
            </w:r>
            <w:proofErr w:type="gramEnd"/>
            <w:r w:rsidRPr="00ED1953">
              <w:rPr>
                <w:rFonts w:ascii="Times New Roman" w:hAnsi="Times New Roman" w:cs="Times New Roman"/>
                <w:color w:val="000000"/>
                <w:sz w:val="22"/>
                <w:szCs w:val="22"/>
                <w:lang w:eastAsia="en-US"/>
              </w:rPr>
              <w:t xml:space="preserve"> антимонопольному </w:t>
            </w:r>
            <w:proofErr w:type="spellStart"/>
            <w:r w:rsidRPr="00ED1953">
              <w:rPr>
                <w:rFonts w:ascii="Times New Roman" w:hAnsi="Times New Roman" w:cs="Times New Roman"/>
                <w:color w:val="000000"/>
                <w:sz w:val="22"/>
                <w:szCs w:val="22"/>
                <w:lang w:eastAsia="en-US"/>
              </w:rPr>
              <w:t>комплаенсу</w:t>
            </w:r>
            <w:proofErr w:type="spellEnd"/>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1.2.7</w:t>
            </w:r>
          </w:p>
        </w:tc>
        <w:tc>
          <w:tcPr>
            <w:tcW w:w="4678" w:type="dxa"/>
            <w:shd w:val="clear" w:color="auto" w:fill="auto"/>
            <w:vAlign w:val="center"/>
          </w:tcPr>
          <w:p w:rsidR="00ED1953" w:rsidRPr="00ED1953" w:rsidRDefault="00ED1953" w:rsidP="00ED1953">
            <w:pPr>
              <w:rPr>
                <w:rFonts w:ascii="Times New Roman" w:hAnsi="Times New Roman" w:cs="Times New Roman"/>
                <w:color w:val="000000"/>
                <w:sz w:val="22"/>
                <w:szCs w:val="22"/>
                <w:lang w:eastAsia="en-US"/>
              </w:rPr>
            </w:pPr>
            <w:r w:rsidRPr="00ED1953">
              <w:rPr>
                <w:rFonts w:ascii="Times New Roman" w:hAnsi="Times New Roman" w:cs="Times New Roman"/>
                <w:lang w:eastAsia="en-US"/>
              </w:rPr>
              <w:t xml:space="preserve">Число разработанных инвестиционных паспортов, единиц </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34</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34</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34</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34</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36</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105,9</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 xml:space="preserve">Дополнительно к 34 ранее разработанным инвестиционным паспортам в 2020 году разработаны паспорта по 2 предприятиям-банкротам (АО «Алексеевка </w:t>
            </w:r>
            <w:proofErr w:type="spellStart"/>
            <w:r w:rsidRPr="00ED1953">
              <w:rPr>
                <w:rFonts w:ascii="Times New Roman" w:hAnsi="Times New Roman" w:cs="Times New Roman"/>
                <w:color w:val="000000"/>
                <w:sz w:val="22"/>
                <w:szCs w:val="22"/>
                <w:lang w:eastAsia="en-US"/>
              </w:rPr>
              <w:t>Химмаш</w:t>
            </w:r>
            <w:proofErr w:type="spellEnd"/>
            <w:r w:rsidRPr="00ED1953">
              <w:rPr>
                <w:rFonts w:ascii="Times New Roman" w:hAnsi="Times New Roman" w:cs="Times New Roman"/>
                <w:color w:val="000000"/>
                <w:sz w:val="22"/>
                <w:szCs w:val="22"/>
                <w:lang w:eastAsia="en-US"/>
              </w:rPr>
              <w:t>» и АО «Алексеевский КСМ»)</w:t>
            </w:r>
          </w:p>
        </w:tc>
      </w:tr>
      <w:tr w:rsidR="00ED1953" w:rsidRPr="00ED1953" w:rsidTr="00B36850">
        <w:trPr>
          <w:gridAfter w:val="1"/>
          <w:wAfter w:w="44" w:type="dxa"/>
          <w:trHeight w:val="1571"/>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lastRenderedPageBreak/>
              <w:t>1.2.8</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Количество проведенных  заседаний, «круглых столов» по проблемным вопросам ведения бизнеса, с приглашением представителей федеральных структур; организации индивидуальных встреч, единиц</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4</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8</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13</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11</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12</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109,1</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r>
      <w:tr w:rsidR="00ED1953" w:rsidRPr="00ED1953" w:rsidTr="00B36850">
        <w:trPr>
          <w:gridAfter w:val="1"/>
          <w:wAfter w:w="44" w:type="dxa"/>
          <w:trHeight w:val="474"/>
        </w:trPr>
        <w:tc>
          <w:tcPr>
            <w:tcW w:w="16116" w:type="dxa"/>
            <w:gridSpan w:val="9"/>
            <w:shd w:val="clear" w:color="auto" w:fill="auto"/>
            <w:vAlign w:val="center"/>
          </w:tcPr>
          <w:p w:rsidR="00ED1953" w:rsidRPr="00ED1953" w:rsidRDefault="00ED1953" w:rsidP="00ED1953">
            <w:pPr>
              <w:ind w:left="360"/>
              <w:contextualSpacing/>
              <w:jc w:val="center"/>
              <w:rPr>
                <w:rFonts w:ascii="Times New Roman" w:hAnsi="Times New Roman" w:cs="Times New Roman"/>
                <w:b/>
                <w:lang w:eastAsia="en-US"/>
              </w:rPr>
            </w:pPr>
            <w:r w:rsidRPr="00ED1953">
              <w:rPr>
                <w:rFonts w:ascii="Times New Roman" w:hAnsi="Times New Roman" w:cs="Times New Roman"/>
                <w:b/>
                <w:i/>
                <w:lang w:eastAsia="en-US"/>
              </w:rPr>
              <w:t>1.3. Создание благоприятного климата для развития сельскохозяйственных предприятий</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1.3.1</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 xml:space="preserve">Выпуск продукции сельского хозяйства в хозяйствах  всех  категорий, </w:t>
            </w:r>
            <w:proofErr w:type="gramStart"/>
            <w:r w:rsidRPr="00ED1953">
              <w:rPr>
                <w:rFonts w:ascii="Times New Roman" w:hAnsi="Times New Roman" w:cs="Times New Roman"/>
                <w:lang w:eastAsia="en-US"/>
              </w:rPr>
              <w:t>млн</w:t>
            </w:r>
            <w:proofErr w:type="gramEnd"/>
            <w:r w:rsidRPr="00ED1953">
              <w:rPr>
                <w:rFonts w:ascii="Times New Roman" w:hAnsi="Times New Roman" w:cs="Times New Roman"/>
                <w:lang w:eastAsia="en-US"/>
              </w:rPr>
              <w:t xml:space="preserve"> рублей</w:t>
            </w:r>
          </w:p>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в том числе:</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11 126</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12 501</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13 364</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13 339</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13 066</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98,0</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 xml:space="preserve">В 2020 г. наблюдается снижение объемов производства сахарной свеклы и подсолнечника, следовательно, по данным культурам сокращение объема выручки. </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1.3.1.2</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 xml:space="preserve">продукции растениеводства, </w:t>
            </w:r>
            <w:proofErr w:type="gramStart"/>
            <w:r w:rsidRPr="00ED1953">
              <w:rPr>
                <w:rFonts w:ascii="Times New Roman" w:hAnsi="Times New Roman" w:cs="Times New Roman"/>
                <w:lang w:eastAsia="en-US"/>
              </w:rPr>
              <w:t>млн</w:t>
            </w:r>
            <w:proofErr w:type="gramEnd"/>
            <w:r w:rsidRPr="00ED1953">
              <w:rPr>
                <w:rFonts w:ascii="Times New Roman" w:hAnsi="Times New Roman" w:cs="Times New Roman"/>
                <w:lang w:eastAsia="en-US"/>
              </w:rPr>
              <w:t xml:space="preserve"> рублей</w:t>
            </w:r>
          </w:p>
        </w:tc>
        <w:tc>
          <w:tcPr>
            <w:tcW w:w="993" w:type="dxa"/>
            <w:shd w:val="clear" w:color="auto" w:fill="F2F2F2" w:themeFill="background1" w:themeFillShade="F2"/>
            <w:vAlign w:val="bottom"/>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3 371</w:t>
            </w:r>
          </w:p>
        </w:tc>
        <w:tc>
          <w:tcPr>
            <w:tcW w:w="992" w:type="dxa"/>
            <w:shd w:val="clear" w:color="auto" w:fill="F2F2F2" w:themeFill="background1" w:themeFillShade="F2"/>
            <w:vAlign w:val="bottom"/>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3 994</w:t>
            </w:r>
          </w:p>
        </w:tc>
        <w:tc>
          <w:tcPr>
            <w:tcW w:w="992" w:type="dxa"/>
            <w:shd w:val="clear" w:color="auto" w:fill="F2F2F2" w:themeFill="background1" w:themeFillShade="F2"/>
            <w:vAlign w:val="bottom"/>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4 485</w:t>
            </w:r>
          </w:p>
        </w:tc>
        <w:tc>
          <w:tcPr>
            <w:tcW w:w="1135" w:type="dxa"/>
            <w:shd w:val="clear" w:color="auto" w:fill="auto"/>
            <w:vAlign w:val="bottom"/>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3 992</w:t>
            </w:r>
          </w:p>
        </w:tc>
        <w:tc>
          <w:tcPr>
            <w:tcW w:w="1134" w:type="dxa"/>
            <w:shd w:val="clear" w:color="auto" w:fill="auto"/>
            <w:vAlign w:val="bottom"/>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3 922</w:t>
            </w:r>
          </w:p>
        </w:tc>
        <w:tc>
          <w:tcPr>
            <w:tcW w:w="1418" w:type="dxa"/>
            <w:shd w:val="clear" w:color="auto" w:fill="auto"/>
            <w:vAlign w:val="bottom"/>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98,2</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1.3.1.3</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 xml:space="preserve">продукции животноводства, </w:t>
            </w:r>
            <w:proofErr w:type="gramStart"/>
            <w:r w:rsidRPr="00ED1953">
              <w:rPr>
                <w:rFonts w:ascii="Times New Roman" w:hAnsi="Times New Roman" w:cs="Times New Roman"/>
                <w:lang w:eastAsia="en-US"/>
              </w:rPr>
              <w:t>млн</w:t>
            </w:r>
            <w:proofErr w:type="gramEnd"/>
            <w:r w:rsidRPr="00ED1953">
              <w:rPr>
                <w:rFonts w:ascii="Times New Roman" w:hAnsi="Times New Roman" w:cs="Times New Roman"/>
                <w:lang w:eastAsia="en-US"/>
              </w:rPr>
              <w:t xml:space="preserve"> рублей</w:t>
            </w:r>
          </w:p>
        </w:tc>
        <w:tc>
          <w:tcPr>
            <w:tcW w:w="993" w:type="dxa"/>
            <w:shd w:val="clear" w:color="auto" w:fill="F2F2F2" w:themeFill="background1" w:themeFillShade="F2"/>
            <w:vAlign w:val="bottom"/>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7 754</w:t>
            </w:r>
          </w:p>
        </w:tc>
        <w:tc>
          <w:tcPr>
            <w:tcW w:w="992" w:type="dxa"/>
            <w:shd w:val="clear" w:color="auto" w:fill="F2F2F2" w:themeFill="background1" w:themeFillShade="F2"/>
            <w:vAlign w:val="bottom"/>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8 507</w:t>
            </w:r>
          </w:p>
        </w:tc>
        <w:tc>
          <w:tcPr>
            <w:tcW w:w="992" w:type="dxa"/>
            <w:shd w:val="clear" w:color="auto" w:fill="F2F2F2" w:themeFill="background1" w:themeFillShade="F2"/>
            <w:vAlign w:val="bottom"/>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8 879</w:t>
            </w:r>
          </w:p>
        </w:tc>
        <w:tc>
          <w:tcPr>
            <w:tcW w:w="1135" w:type="dxa"/>
            <w:shd w:val="clear" w:color="auto" w:fill="auto"/>
            <w:vAlign w:val="bottom"/>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9 347</w:t>
            </w:r>
          </w:p>
        </w:tc>
        <w:tc>
          <w:tcPr>
            <w:tcW w:w="1134" w:type="dxa"/>
            <w:shd w:val="clear" w:color="auto" w:fill="auto"/>
            <w:vAlign w:val="bottom"/>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9 084</w:t>
            </w:r>
          </w:p>
        </w:tc>
        <w:tc>
          <w:tcPr>
            <w:tcW w:w="1418" w:type="dxa"/>
            <w:shd w:val="clear" w:color="auto" w:fill="auto"/>
            <w:vAlign w:val="bottom"/>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97,2</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1.3.2</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 xml:space="preserve">Выпуск продукции сельского хозяйства в хозяйствах  всех  категорий </w:t>
            </w:r>
            <w:proofErr w:type="gramStart"/>
            <w:r w:rsidRPr="00ED1953">
              <w:rPr>
                <w:rFonts w:ascii="Times New Roman" w:hAnsi="Times New Roman" w:cs="Times New Roman"/>
                <w:lang w:eastAsia="en-US"/>
              </w:rPr>
              <w:t>в</w:t>
            </w:r>
            <w:proofErr w:type="gramEnd"/>
            <w:r w:rsidRPr="00ED1953">
              <w:rPr>
                <w:rFonts w:ascii="Times New Roman" w:hAnsi="Times New Roman" w:cs="Times New Roman"/>
                <w:lang w:eastAsia="en-US"/>
              </w:rPr>
              <w:t xml:space="preserve"> % </w:t>
            </w:r>
            <w:proofErr w:type="gramStart"/>
            <w:r w:rsidRPr="00ED1953">
              <w:rPr>
                <w:rFonts w:ascii="Times New Roman" w:hAnsi="Times New Roman" w:cs="Times New Roman"/>
                <w:lang w:eastAsia="en-US"/>
              </w:rPr>
              <w:t>к</w:t>
            </w:r>
            <w:proofErr w:type="gramEnd"/>
            <w:r w:rsidRPr="00ED1953">
              <w:rPr>
                <w:rFonts w:ascii="Times New Roman" w:hAnsi="Times New Roman" w:cs="Times New Roman"/>
                <w:lang w:eastAsia="en-US"/>
              </w:rPr>
              <w:t xml:space="preserve"> предыдущему году (в сопоставимых ценах)</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100,7</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109,0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1046,0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100,9</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98,1</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-2,8</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1.3.3</w:t>
            </w:r>
          </w:p>
        </w:tc>
        <w:tc>
          <w:tcPr>
            <w:tcW w:w="4678" w:type="dxa"/>
            <w:shd w:val="clear" w:color="auto" w:fill="auto"/>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Производство основных видов сельхозпродукции во всех категориях хозяйств в натуральном выражении:</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16"/>
                <w:szCs w:val="16"/>
                <w:lang w:eastAsia="en-US"/>
              </w:rPr>
            </w:pPr>
            <w:r w:rsidRPr="00ED1953">
              <w:rPr>
                <w:rFonts w:ascii="Times New Roman" w:hAnsi="Times New Roman" w:cs="Times New Roman"/>
                <w:sz w:val="16"/>
                <w:szCs w:val="16"/>
                <w:lang w:eastAsia="en-US"/>
              </w:rPr>
              <w:t>1.3.3.1</w:t>
            </w:r>
          </w:p>
        </w:tc>
        <w:tc>
          <w:tcPr>
            <w:tcW w:w="4678" w:type="dxa"/>
            <w:shd w:val="clear" w:color="auto" w:fill="auto"/>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Зерно (тыс. тонн)</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183,4</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174,5</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182,3</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182,4</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182,7</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100,2</w:t>
            </w:r>
          </w:p>
        </w:tc>
        <w:tc>
          <w:tcPr>
            <w:tcW w:w="3925" w:type="dxa"/>
            <w:shd w:val="clear" w:color="auto" w:fill="auto"/>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16"/>
                <w:szCs w:val="16"/>
                <w:lang w:eastAsia="en-US"/>
              </w:rPr>
            </w:pPr>
            <w:r w:rsidRPr="00ED1953">
              <w:rPr>
                <w:rFonts w:ascii="Times New Roman" w:hAnsi="Times New Roman" w:cs="Times New Roman"/>
                <w:sz w:val="16"/>
                <w:szCs w:val="16"/>
                <w:lang w:eastAsia="en-US"/>
              </w:rPr>
              <w:t>1.3.3.2</w:t>
            </w:r>
          </w:p>
        </w:tc>
        <w:tc>
          <w:tcPr>
            <w:tcW w:w="4678" w:type="dxa"/>
            <w:shd w:val="clear" w:color="auto" w:fill="auto"/>
          </w:tcPr>
          <w:p w:rsidR="00B36850" w:rsidRDefault="00B36850" w:rsidP="00ED1953">
            <w:pPr>
              <w:rPr>
                <w:rFonts w:ascii="Times New Roman" w:hAnsi="Times New Roman" w:cs="Times New Roman"/>
                <w:lang w:eastAsia="en-US"/>
              </w:rPr>
            </w:pPr>
          </w:p>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Сахарная свекла (тыс. тонн)</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269,5</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239,1</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307,8</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280,1</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104,9</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37,5</w:t>
            </w:r>
          </w:p>
        </w:tc>
        <w:tc>
          <w:tcPr>
            <w:tcW w:w="3925" w:type="dxa"/>
            <w:shd w:val="clear" w:color="auto" w:fill="auto"/>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Показатель не выполнен вследствие сокращения посевных площадей сахарной свеклы в 2 раза и снижения урожайности на 40,2%</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16"/>
                <w:szCs w:val="16"/>
                <w:lang w:eastAsia="en-US"/>
              </w:rPr>
            </w:pPr>
            <w:r w:rsidRPr="00ED1953">
              <w:rPr>
                <w:rFonts w:ascii="Times New Roman" w:hAnsi="Times New Roman" w:cs="Times New Roman"/>
                <w:sz w:val="16"/>
                <w:szCs w:val="16"/>
                <w:lang w:eastAsia="en-US"/>
              </w:rPr>
              <w:t>1.3.3.3</w:t>
            </w:r>
          </w:p>
        </w:tc>
        <w:tc>
          <w:tcPr>
            <w:tcW w:w="4678" w:type="dxa"/>
            <w:shd w:val="clear" w:color="auto" w:fill="auto"/>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Подсолнечник (тыс. тонн)</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19,7</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37,2</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42,3</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35,2</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36,4</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103,4</w:t>
            </w:r>
          </w:p>
        </w:tc>
        <w:tc>
          <w:tcPr>
            <w:tcW w:w="3925" w:type="dxa"/>
            <w:shd w:val="clear" w:color="auto" w:fill="auto"/>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16"/>
                <w:szCs w:val="16"/>
                <w:lang w:eastAsia="en-US"/>
              </w:rPr>
            </w:pPr>
            <w:r w:rsidRPr="00ED1953">
              <w:rPr>
                <w:rFonts w:ascii="Times New Roman" w:hAnsi="Times New Roman" w:cs="Times New Roman"/>
                <w:sz w:val="16"/>
                <w:szCs w:val="16"/>
                <w:lang w:eastAsia="en-US"/>
              </w:rPr>
              <w:t>1.3.3.4</w:t>
            </w:r>
          </w:p>
        </w:tc>
        <w:tc>
          <w:tcPr>
            <w:tcW w:w="4678" w:type="dxa"/>
            <w:shd w:val="clear" w:color="auto" w:fill="auto"/>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Скот и птица  (в живом весе), (тыс. тонн)</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77,7</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82,8</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85,0</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84,5</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88,7</w:t>
            </w:r>
          </w:p>
        </w:tc>
        <w:tc>
          <w:tcPr>
            <w:tcW w:w="1418" w:type="dxa"/>
            <w:shd w:val="clear" w:color="auto" w:fill="auto"/>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105,0</w:t>
            </w:r>
          </w:p>
        </w:tc>
        <w:tc>
          <w:tcPr>
            <w:tcW w:w="3925" w:type="dxa"/>
            <w:vMerge w:val="restart"/>
            <w:shd w:val="clear" w:color="auto" w:fill="auto"/>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 xml:space="preserve">Превышение планового значения </w:t>
            </w:r>
            <w:r w:rsidRPr="00ED1953">
              <w:rPr>
                <w:rFonts w:ascii="Times New Roman" w:hAnsi="Times New Roman" w:cs="Times New Roman"/>
                <w:color w:val="000000" w:themeColor="text1"/>
                <w:sz w:val="22"/>
                <w:szCs w:val="22"/>
                <w:lang w:eastAsia="en-US"/>
              </w:rPr>
              <w:lastRenderedPageBreak/>
              <w:t xml:space="preserve">показателя связано с работой 10 площадок свиноводческого комплекса, где по состоянию на 1.01.2021 г. поголовье свиней составило 390 тыс. голов, производственная мощность каждой  площадки составляет 6,7 тыс. тонн свинины в год. АО «Алексеевский Бекон»  в 2020 году было произведено 83,6 тыс. тонн </w:t>
            </w:r>
            <w:proofErr w:type="gramStart"/>
            <w:r w:rsidRPr="00ED1953">
              <w:rPr>
                <w:rFonts w:ascii="Times New Roman" w:hAnsi="Times New Roman" w:cs="Times New Roman"/>
                <w:color w:val="000000" w:themeColor="text1"/>
                <w:sz w:val="22"/>
                <w:szCs w:val="22"/>
                <w:lang w:eastAsia="en-US"/>
              </w:rPr>
              <w:t>мяса свинины</w:t>
            </w:r>
            <w:proofErr w:type="gramEnd"/>
            <w:r w:rsidRPr="00ED1953">
              <w:rPr>
                <w:rFonts w:ascii="Times New Roman" w:hAnsi="Times New Roman" w:cs="Times New Roman"/>
                <w:color w:val="000000" w:themeColor="text1"/>
                <w:sz w:val="22"/>
                <w:szCs w:val="22"/>
                <w:lang w:eastAsia="en-US"/>
              </w:rPr>
              <w:t>.</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16"/>
                <w:szCs w:val="16"/>
                <w:lang w:eastAsia="en-US"/>
              </w:rPr>
            </w:pPr>
            <w:r w:rsidRPr="00ED1953">
              <w:rPr>
                <w:rFonts w:ascii="Times New Roman" w:hAnsi="Times New Roman" w:cs="Times New Roman"/>
                <w:sz w:val="16"/>
                <w:szCs w:val="16"/>
                <w:lang w:eastAsia="en-US"/>
              </w:rPr>
              <w:lastRenderedPageBreak/>
              <w:t>1.3.3.5</w:t>
            </w:r>
          </w:p>
        </w:tc>
        <w:tc>
          <w:tcPr>
            <w:tcW w:w="4678" w:type="dxa"/>
            <w:shd w:val="clear" w:color="auto" w:fill="auto"/>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в том числе:</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FF0000"/>
                <w:sz w:val="22"/>
                <w:szCs w:val="22"/>
                <w:lang w:eastAsia="en-US"/>
              </w:rPr>
            </w:pP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FF0000"/>
                <w:sz w:val="22"/>
                <w:szCs w:val="22"/>
                <w:lang w:eastAsia="en-US"/>
              </w:rPr>
            </w:pP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FF0000"/>
                <w:sz w:val="22"/>
                <w:szCs w:val="22"/>
                <w:lang w:eastAsia="en-US"/>
              </w:rPr>
            </w:pP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FF0000"/>
                <w:sz w:val="22"/>
                <w:szCs w:val="22"/>
                <w:lang w:eastAsia="en-US"/>
              </w:rPr>
            </w:pPr>
          </w:p>
        </w:tc>
        <w:tc>
          <w:tcPr>
            <w:tcW w:w="3925" w:type="dxa"/>
            <w:vMerge/>
            <w:shd w:val="clear" w:color="auto" w:fill="auto"/>
          </w:tcPr>
          <w:p w:rsidR="00ED1953" w:rsidRPr="00ED1953" w:rsidRDefault="00ED1953" w:rsidP="00ED1953">
            <w:pPr>
              <w:jc w:val="center"/>
              <w:rPr>
                <w:rFonts w:ascii="Times New Roman" w:hAnsi="Times New Roman" w:cs="Times New Roman"/>
                <w:color w:val="FF0000"/>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16"/>
                <w:szCs w:val="16"/>
                <w:lang w:eastAsia="en-US"/>
              </w:rPr>
            </w:pPr>
            <w:r w:rsidRPr="00ED1953">
              <w:rPr>
                <w:rFonts w:ascii="Times New Roman" w:hAnsi="Times New Roman" w:cs="Times New Roman"/>
                <w:sz w:val="16"/>
                <w:szCs w:val="16"/>
                <w:lang w:eastAsia="en-US"/>
              </w:rPr>
              <w:lastRenderedPageBreak/>
              <w:t>1.3.3.6</w:t>
            </w:r>
          </w:p>
        </w:tc>
        <w:tc>
          <w:tcPr>
            <w:tcW w:w="4678" w:type="dxa"/>
            <w:shd w:val="clear" w:color="auto" w:fill="auto"/>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птицы (тыс. тонн)</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2,6</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0,7</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1,5</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2,4</w:t>
            </w:r>
          </w:p>
        </w:tc>
        <w:tc>
          <w:tcPr>
            <w:tcW w:w="1134" w:type="dxa"/>
            <w:shd w:val="clear" w:color="auto" w:fill="auto"/>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3,0</w:t>
            </w:r>
          </w:p>
        </w:tc>
        <w:tc>
          <w:tcPr>
            <w:tcW w:w="1418" w:type="dxa"/>
            <w:shd w:val="clear" w:color="auto" w:fill="auto"/>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125,0</w:t>
            </w:r>
          </w:p>
        </w:tc>
        <w:tc>
          <w:tcPr>
            <w:tcW w:w="3925" w:type="dxa"/>
            <w:vMerge/>
            <w:shd w:val="clear" w:color="auto" w:fill="auto"/>
          </w:tcPr>
          <w:p w:rsidR="00ED1953" w:rsidRPr="00ED1953" w:rsidRDefault="00ED1953" w:rsidP="00ED1953">
            <w:pPr>
              <w:jc w:val="center"/>
              <w:rPr>
                <w:rFonts w:ascii="Times New Roman" w:hAnsi="Times New Roman" w:cs="Times New Roman"/>
                <w:color w:val="000000" w:themeColor="text1"/>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16"/>
                <w:szCs w:val="16"/>
                <w:lang w:eastAsia="en-US"/>
              </w:rPr>
            </w:pPr>
            <w:r w:rsidRPr="00ED1953">
              <w:rPr>
                <w:rFonts w:ascii="Times New Roman" w:hAnsi="Times New Roman" w:cs="Times New Roman"/>
                <w:sz w:val="16"/>
                <w:szCs w:val="16"/>
                <w:lang w:eastAsia="en-US"/>
              </w:rPr>
              <w:t>1.3.3.7</w:t>
            </w:r>
          </w:p>
        </w:tc>
        <w:tc>
          <w:tcPr>
            <w:tcW w:w="4678" w:type="dxa"/>
            <w:shd w:val="clear" w:color="auto" w:fill="auto"/>
          </w:tcPr>
          <w:p w:rsidR="00B36850" w:rsidRDefault="00B36850" w:rsidP="00ED1953">
            <w:pPr>
              <w:rPr>
                <w:rFonts w:ascii="Times New Roman" w:hAnsi="Times New Roman" w:cs="Times New Roman"/>
                <w:lang w:eastAsia="en-US"/>
              </w:rPr>
            </w:pPr>
          </w:p>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свинины (тыс. тонн)</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74,0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80,8</w:t>
            </w:r>
          </w:p>
        </w:tc>
        <w:tc>
          <w:tcPr>
            <w:tcW w:w="992" w:type="dxa"/>
            <w:shd w:val="clear" w:color="auto" w:fill="F2F2F2" w:themeFill="background1" w:themeFillShade="F2"/>
            <w:vAlign w:val="center"/>
          </w:tcPr>
          <w:p w:rsidR="00ED1953" w:rsidRPr="00ED1953" w:rsidRDefault="00ED1953" w:rsidP="00ED1953">
            <w:pPr>
              <w:tabs>
                <w:tab w:val="left" w:pos="330"/>
                <w:tab w:val="center" w:pos="601"/>
              </w:tabs>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82,0</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80,8</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83,6</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103,5</w:t>
            </w:r>
          </w:p>
        </w:tc>
        <w:tc>
          <w:tcPr>
            <w:tcW w:w="3925" w:type="dxa"/>
            <w:vMerge/>
            <w:shd w:val="clear" w:color="auto" w:fill="auto"/>
          </w:tcPr>
          <w:p w:rsidR="00ED1953" w:rsidRPr="00ED1953" w:rsidRDefault="00ED1953" w:rsidP="00ED1953">
            <w:pPr>
              <w:jc w:val="center"/>
              <w:rPr>
                <w:rFonts w:ascii="Times New Roman" w:hAnsi="Times New Roman" w:cs="Times New Roman"/>
                <w:color w:val="000000" w:themeColor="text1"/>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16"/>
                <w:szCs w:val="16"/>
                <w:lang w:eastAsia="en-US"/>
              </w:rPr>
            </w:pPr>
            <w:r w:rsidRPr="00ED1953">
              <w:rPr>
                <w:rFonts w:ascii="Times New Roman" w:hAnsi="Times New Roman" w:cs="Times New Roman"/>
                <w:sz w:val="16"/>
                <w:szCs w:val="16"/>
                <w:lang w:eastAsia="en-US"/>
              </w:rPr>
              <w:t>1.3.3.8</w:t>
            </w:r>
          </w:p>
        </w:tc>
        <w:tc>
          <w:tcPr>
            <w:tcW w:w="4678" w:type="dxa"/>
            <w:shd w:val="clear" w:color="auto" w:fill="auto"/>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Молоко (тыс. тонн)</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22,4</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21,0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22,0</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21,5</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21,5</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100,0</w:t>
            </w:r>
          </w:p>
        </w:tc>
        <w:tc>
          <w:tcPr>
            <w:tcW w:w="3925" w:type="dxa"/>
            <w:shd w:val="clear" w:color="auto" w:fill="auto"/>
          </w:tcPr>
          <w:p w:rsidR="00ED1953" w:rsidRPr="00ED1953" w:rsidRDefault="00ED1953" w:rsidP="00ED1953">
            <w:pPr>
              <w:jc w:val="center"/>
              <w:rPr>
                <w:rFonts w:ascii="Times New Roman" w:hAnsi="Times New Roman" w:cs="Times New Roman"/>
                <w:color w:val="000000" w:themeColor="text1"/>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16"/>
                <w:szCs w:val="16"/>
                <w:lang w:eastAsia="en-US"/>
              </w:rPr>
            </w:pPr>
            <w:r w:rsidRPr="00ED1953">
              <w:rPr>
                <w:rFonts w:ascii="Times New Roman" w:hAnsi="Times New Roman" w:cs="Times New Roman"/>
                <w:sz w:val="16"/>
                <w:szCs w:val="16"/>
                <w:lang w:eastAsia="en-US"/>
              </w:rPr>
              <w:t>1.3.3.9</w:t>
            </w:r>
          </w:p>
        </w:tc>
        <w:tc>
          <w:tcPr>
            <w:tcW w:w="4678" w:type="dxa"/>
            <w:shd w:val="clear" w:color="auto" w:fill="auto"/>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Яйца (</w:t>
            </w:r>
            <w:proofErr w:type="gramStart"/>
            <w:r w:rsidRPr="00ED1953">
              <w:rPr>
                <w:rFonts w:ascii="Times New Roman" w:hAnsi="Times New Roman" w:cs="Times New Roman"/>
                <w:lang w:eastAsia="en-US"/>
              </w:rPr>
              <w:t>млн</w:t>
            </w:r>
            <w:proofErr w:type="gramEnd"/>
            <w:r w:rsidRPr="00ED1953">
              <w:rPr>
                <w:rFonts w:ascii="Times New Roman" w:hAnsi="Times New Roman" w:cs="Times New Roman"/>
                <w:lang w:eastAsia="en-US"/>
              </w:rPr>
              <w:t xml:space="preserve"> шт.)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19,3</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18,6</w:t>
            </w:r>
          </w:p>
        </w:tc>
        <w:tc>
          <w:tcPr>
            <w:tcW w:w="992" w:type="dxa"/>
            <w:shd w:val="clear" w:color="auto" w:fill="F2F2F2" w:themeFill="background1" w:themeFillShade="F2"/>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18,6</w:t>
            </w:r>
          </w:p>
        </w:tc>
        <w:tc>
          <w:tcPr>
            <w:tcW w:w="1135" w:type="dxa"/>
            <w:shd w:val="clear" w:color="auto" w:fill="auto"/>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18,6</w:t>
            </w:r>
          </w:p>
        </w:tc>
        <w:tc>
          <w:tcPr>
            <w:tcW w:w="1134" w:type="dxa"/>
            <w:shd w:val="clear" w:color="auto" w:fill="auto"/>
          </w:tcPr>
          <w:p w:rsidR="00ED1953" w:rsidRPr="00ED1953" w:rsidRDefault="00ED1953" w:rsidP="00ED1953">
            <w:pPr>
              <w:jc w:val="cente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18,6</w:t>
            </w:r>
          </w:p>
        </w:tc>
        <w:tc>
          <w:tcPr>
            <w:tcW w:w="1418" w:type="dxa"/>
            <w:shd w:val="clear" w:color="auto" w:fill="auto"/>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100,0</w:t>
            </w:r>
          </w:p>
        </w:tc>
        <w:tc>
          <w:tcPr>
            <w:tcW w:w="3925" w:type="dxa"/>
            <w:shd w:val="clear" w:color="auto" w:fill="auto"/>
          </w:tcPr>
          <w:p w:rsidR="00ED1953" w:rsidRPr="00ED1953" w:rsidRDefault="00ED1953" w:rsidP="00ED1953">
            <w:pPr>
              <w:jc w:val="center"/>
              <w:rPr>
                <w:rFonts w:ascii="Times New Roman" w:hAnsi="Times New Roman" w:cs="Times New Roman"/>
                <w:color w:val="000000" w:themeColor="text1"/>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1.3.4</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Объем произведенной продукции сельского хозяйства в хозяйствах всех категорий на душу населения, тыс. рублей</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182,9</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204,6</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220,9</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222,1</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p>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218,1</w:t>
            </w:r>
          </w:p>
          <w:p w:rsidR="00ED1953" w:rsidRPr="00ED1953" w:rsidRDefault="00ED1953" w:rsidP="00ED1953">
            <w:pPr>
              <w:rPr>
                <w:rFonts w:ascii="Times New Roman" w:hAnsi="Times New Roman" w:cs="Times New Roman"/>
                <w:color w:val="000000" w:themeColor="text1"/>
                <w:sz w:val="22"/>
                <w:szCs w:val="22"/>
                <w:lang w:eastAsia="en-US"/>
              </w:rPr>
            </w:pP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98,2</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1.3.5</w:t>
            </w:r>
          </w:p>
        </w:tc>
        <w:tc>
          <w:tcPr>
            <w:tcW w:w="4678" w:type="dxa"/>
            <w:shd w:val="clear" w:color="auto" w:fill="auto"/>
            <w:vAlign w:val="bottom"/>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 xml:space="preserve">Объем инвестиций направленных на развитие отрасли сельского хозяйства (строительство объектов, модернизация оборудования, приобретение техники), </w:t>
            </w:r>
            <w:proofErr w:type="gramStart"/>
            <w:r w:rsidRPr="00ED1953">
              <w:rPr>
                <w:rFonts w:ascii="Times New Roman" w:hAnsi="Times New Roman" w:cs="Times New Roman"/>
                <w:lang w:eastAsia="en-US"/>
              </w:rPr>
              <w:t>млн</w:t>
            </w:r>
            <w:proofErr w:type="gramEnd"/>
            <w:r w:rsidRPr="00ED1953">
              <w:rPr>
                <w:rFonts w:ascii="Times New Roman" w:hAnsi="Times New Roman" w:cs="Times New Roman"/>
                <w:lang w:eastAsia="en-US"/>
              </w:rPr>
              <w:t xml:space="preserve"> рублей</w:t>
            </w:r>
          </w:p>
        </w:tc>
        <w:tc>
          <w:tcPr>
            <w:tcW w:w="993" w:type="dxa"/>
            <w:shd w:val="clear" w:color="auto" w:fill="F2F2F2" w:themeFill="background1" w:themeFillShade="F2"/>
            <w:vAlign w:val="center"/>
          </w:tcPr>
          <w:p w:rsidR="00ED1953" w:rsidRPr="00ED1953" w:rsidRDefault="00ED1953" w:rsidP="00ED1953">
            <w:pPr>
              <w:spacing w:after="200"/>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1 107,6</w:t>
            </w:r>
          </w:p>
        </w:tc>
        <w:tc>
          <w:tcPr>
            <w:tcW w:w="992" w:type="dxa"/>
            <w:shd w:val="clear" w:color="auto" w:fill="F2F2F2" w:themeFill="background1" w:themeFillShade="F2"/>
            <w:vAlign w:val="center"/>
          </w:tcPr>
          <w:p w:rsidR="00ED1953" w:rsidRPr="00ED1953" w:rsidRDefault="00ED1953" w:rsidP="00ED1953">
            <w:pPr>
              <w:spacing w:after="200"/>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575,8</w:t>
            </w:r>
          </w:p>
        </w:tc>
        <w:tc>
          <w:tcPr>
            <w:tcW w:w="992" w:type="dxa"/>
            <w:shd w:val="clear" w:color="auto" w:fill="F2F2F2" w:themeFill="background1" w:themeFillShade="F2"/>
            <w:vAlign w:val="center"/>
          </w:tcPr>
          <w:p w:rsidR="00ED1953" w:rsidRPr="00ED1953" w:rsidRDefault="00ED1953" w:rsidP="00ED1953">
            <w:pPr>
              <w:spacing w:after="200"/>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600,0</w:t>
            </w:r>
          </w:p>
        </w:tc>
        <w:tc>
          <w:tcPr>
            <w:tcW w:w="1135" w:type="dxa"/>
            <w:shd w:val="clear" w:color="auto" w:fill="auto"/>
            <w:vAlign w:val="center"/>
          </w:tcPr>
          <w:p w:rsidR="00ED1953" w:rsidRPr="00ED1953" w:rsidRDefault="00ED1953" w:rsidP="00ED1953">
            <w:pPr>
              <w:spacing w:after="200"/>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701,0</w:t>
            </w:r>
          </w:p>
        </w:tc>
        <w:tc>
          <w:tcPr>
            <w:tcW w:w="1134" w:type="dxa"/>
            <w:shd w:val="clear" w:color="auto" w:fill="auto"/>
            <w:vAlign w:val="center"/>
          </w:tcPr>
          <w:p w:rsidR="00ED1953" w:rsidRPr="00ED1953" w:rsidRDefault="00ED1953" w:rsidP="00ED1953">
            <w:pPr>
              <w:spacing w:after="200"/>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555,4</w:t>
            </w:r>
          </w:p>
        </w:tc>
        <w:tc>
          <w:tcPr>
            <w:tcW w:w="1418" w:type="dxa"/>
            <w:shd w:val="clear" w:color="auto" w:fill="auto"/>
            <w:vAlign w:val="center"/>
          </w:tcPr>
          <w:p w:rsidR="00ED1953" w:rsidRPr="00ED1953" w:rsidRDefault="00ED1953" w:rsidP="00ED1953">
            <w:pPr>
              <w:spacing w:after="200"/>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79,2</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 xml:space="preserve">Сокращение числа инвестиционных проектов </w:t>
            </w:r>
            <w:proofErr w:type="gramStart"/>
            <w:r w:rsidRPr="00ED1953">
              <w:rPr>
                <w:rFonts w:ascii="Times New Roman" w:hAnsi="Times New Roman" w:cs="Times New Roman"/>
                <w:color w:val="000000" w:themeColor="text1"/>
                <w:sz w:val="22"/>
                <w:szCs w:val="22"/>
                <w:lang w:eastAsia="en-US"/>
              </w:rPr>
              <w:t>от</w:t>
            </w:r>
            <w:proofErr w:type="gramEnd"/>
            <w:r w:rsidRPr="00ED1953">
              <w:rPr>
                <w:rFonts w:ascii="Times New Roman" w:hAnsi="Times New Roman" w:cs="Times New Roman"/>
                <w:color w:val="000000" w:themeColor="text1"/>
                <w:sz w:val="22"/>
                <w:szCs w:val="22"/>
                <w:lang w:eastAsia="en-US"/>
              </w:rPr>
              <w:t xml:space="preserve"> запланированного, реализуемых с/х предприятиями</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1.3.6</w:t>
            </w:r>
          </w:p>
        </w:tc>
        <w:tc>
          <w:tcPr>
            <w:tcW w:w="4678" w:type="dxa"/>
            <w:shd w:val="clear" w:color="auto" w:fill="auto"/>
            <w:vAlign w:val="center"/>
          </w:tcPr>
          <w:p w:rsidR="00ED1953" w:rsidRPr="00ED1953" w:rsidRDefault="00ED1953" w:rsidP="00ED1953">
            <w:pPr>
              <w:jc w:val="both"/>
              <w:rPr>
                <w:rFonts w:ascii="Times New Roman" w:hAnsi="Times New Roman" w:cs="Times New Roman"/>
                <w:lang w:eastAsia="en-US"/>
              </w:rPr>
            </w:pPr>
            <w:r w:rsidRPr="00ED1953">
              <w:rPr>
                <w:rFonts w:ascii="Times New Roman" w:hAnsi="Times New Roman" w:cs="Times New Roman"/>
                <w:color w:val="000000"/>
              </w:rPr>
              <w:t xml:space="preserve">Площадь новых садов, </w:t>
            </w:r>
            <w:proofErr w:type="gramStart"/>
            <w:r w:rsidRPr="00ED1953">
              <w:rPr>
                <w:rFonts w:ascii="Times New Roman" w:hAnsi="Times New Roman" w:cs="Times New Roman"/>
                <w:color w:val="000000"/>
              </w:rPr>
              <w:t>га</w:t>
            </w:r>
            <w:proofErr w:type="gramEnd"/>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100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140</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170</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140</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82,3</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Планируется высадка саженцев в период 2021-2022 годов</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1.3.7</w:t>
            </w:r>
          </w:p>
        </w:tc>
        <w:tc>
          <w:tcPr>
            <w:tcW w:w="4678" w:type="dxa"/>
            <w:shd w:val="clear" w:color="auto" w:fill="auto"/>
          </w:tcPr>
          <w:p w:rsidR="00ED1953" w:rsidRPr="00ED1953" w:rsidRDefault="00ED1953" w:rsidP="00ED1953">
            <w:pPr>
              <w:jc w:val="both"/>
              <w:rPr>
                <w:rFonts w:ascii="Times New Roman" w:hAnsi="Times New Roman" w:cs="Times New Roman"/>
                <w:lang w:eastAsia="en-US"/>
              </w:rPr>
            </w:pPr>
            <w:r w:rsidRPr="00ED1953">
              <w:rPr>
                <w:rFonts w:ascii="Times New Roman" w:hAnsi="Times New Roman" w:cs="Times New Roman"/>
                <w:lang w:eastAsia="en-US"/>
              </w:rPr>
              <w:t xml:space="preserve">Площадь посадки чеснока, </w:t>
            </w:r>
            <w:proofErr w:type="gramStart"/>
            <w:r w:rsidRPr="00ED1953">
              <w:rPr>
                <w:rFonts w:ascii="Times New Roman" w:hAnsi="Times New Roman" w:cs="Times New Roman"/>
                <w:lang w:eastAsia="en-US"/>
              </w:rPr>
              <w:t>га</w:t>
            </w:r>
            <w:proofErr w:type="gramEnd"/>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4,5</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9</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11</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111,1</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1.3.8</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 xml:space="preserve">Выпуск сельскохозяйственной продукции малыми формами хозяйствования, </w:t>
            </w:r>
            <w:proofErr w:type="gramStart"/>
            <w:r w:rsidRPr="00ED1953">
              <w:rPr>
                <w:rFonts w:ascii="Times New Roman" w:hAnsi="Times New Roman" w:cs="Times New Roman"/>
                <w:lang w:eastAsia="en-US"/>
              </w:rPr>
              <w:t>млн</w:t>
            </w:r>
            <w:proofErr w:type="gramEnd"/>
            <w:r w:rsidRPr="00ED1953">
              <w:rPr>
                <w:rFonts w:ascii="Times New Roman" w:hAnsi="Times New Roman" w:cs="Times New Roman"/>
                <w:lang w:eastAsia="en-US"/>
              </w:rPr>
              <w:t xml:space="preserve"> рублей</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965</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979</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1 006</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984</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930</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94,5</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Снижение объемов производства с/х продукции малыми формами хозяйствования</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1.3.9</w:t>
            </w:r>
          </w:p>
        </w:tc>
        <w:tc>
          <w:tcPr>
            <w:tcW w:w="4678" w:type="dxa"/>
            <w:shd w:val="clear" w:color="auto" w:fill="auto"/>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Количество семейных  ферм, единиц</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430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430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435</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434</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438</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100,9</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Height w:val="593"/>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1.3.10</w:t>
            </w:r>
          </w:p>
        </w:tc>
        <w:tc>
          <w:tcPr>
            <w:tcW w:w="4678" w:type="dxa"/>
            <w:shd w:val="clear" w:color="auto" w:fill="auto"/>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Количество семейных ферм на 1000 жилых частных домовладений, единиц</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43,3</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44,4</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46</w:t>
            </w:r>
          </w:p>
        </w:tc>
        <w:tc>
          <w:tcPr>
            <w:tcW w:w="1135" w:type="dxa"/>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45,0</w:t>
            </w:r>
          </w:p>
        </w:tc>
        <w:tc>
          <w:tcPr>
            <w:tcW w:w="1134" w:type="dxa"/>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46,0</w:t>
            </w:r>
          </w:p>
        </w:tc>
        <w:tc>
          <w:tcPr>
            <w:tcW w:w="1418" w:type="dxa"/>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102,2</w:t>
            </w:r>
          </w:p>
        </w:tc>
        <w:tc>
          <w:tcPr>
            <w:tcW w:w="3925" w:type="dxa"/>
            <w:shd w:val="clear" w:color="auto" w:fill="auto"/>
            <w:vAlign w:val="center"/>
          </w:tcPr>
          <w:p w:rsidR="00ED1953" w:rsidRPr="00ED1953" w:rsidRDefault="00ED1953" w:rsidP="00ED1953">
            <w:pPr>
              <w:jc w:val="center"/>
              <w:rPr>
                <w:rFonts w:ascii="Times New Roman" w:hAnsi="Times New Roman" w:cs="Times New Roman"/>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lastRenderedPageBreak/>
              <w:t>1.3.11</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Объем производства товаров и услуг в расчете на одну семейную ферму, тыс. рублей</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1755</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1874</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1 867</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1 869</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2 102</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112,5</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Height w:val="758"/>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1.3.12</w:t>
            </w:r>
          </w:p>
        </w:tc>
        <w:tc>
          <w:tcPr>
            <w:tcW w:w="4678" w:type="dxa"/>
            <w:shd w:val="clear" w:color="auto" w:fill="auto"/>
            <w:vAlign w:val="center"/>
          </w:tcPr>
          <w:p w:rsidR="00ED1953" w:rsidRPr="00ED1953" w:rsidRDefault="00ED1953" w:rsidP="00ED1953">
            <w:pPr>
              <w:spacing w:after="200"/>
              <w:rPr>
                <w:rFonts w:ascii="Times New Roman" w:hAnsi="Times New Roman" w:cs="Times New Roman"/>
                <w:lang w:eastAsia="en-US"/>
              </w:rPr>
            </w:pPr>
            <w:r w:rsidRPr="00ED1953">
              <w:rPr>
                <w:rFonts w:ascii="Times New Roman" w:hAnsi="Times New Roman" w:cs="Times New Roman"/>
                <w:lang w:eastAsia="en-US"/>
              </w:rPr>
              <w:t>Доля трудоспособного сельского населения, участвующего в программе «Семейные фермы Белогорья», процент</w:t>
            </w:r>
          </w:p>
        </w:tc>
        <w:tc>
          <w:tcPr>
            <w:tcW w:w="993" w:type="dxa"/>
            <w:shd w:val="clear" w:color="auto" w:fill="F2F2F2" w:themeFill="background1" w:themeFillShade="F2"/>
            <w:vAlign w:val="center"/>
          </w:tcPr>
          <w:p w:rsidR="00ED1953" w:rsidRPr="00ED1953" w:rsidRDefault="00ED1953" w:rsidP="00ED1953">
            <w:pPr>
              <w:spacing w:after="200"/>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15,00</w:t>
            </w:r>
          </w:p>
        </w:tc>
        <w:tc>
          <w:tcPr>
            <w:tcW w:w="992" w:type="dxa"/>
            <w:shd w:val="clear" w:color="auto" w:fill="F2F2F2" w:themeFill="background1" w:themeFillShade="F2"/>
            <w:vAlign w:val="center"/>
          </w:tcPr>
          <w:p w:rsidR="00ED1953" w:rsidRPr="00ED1953" w:rsidRDefault="00ED1953" w:rsidP="00ED1953">
            <w:pPr>
              <w:spacing w:after="200"/>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15,47</w:t>
            </w:r>
          </w:p>
        </w:tc>
        <w:tc>
          <w:tcPr>
            <w:tcW w:w="992" w:type="dxa"/>
            <w:shd w:val="clear" w:color="auto" w:fill="F2F2F2" w:themeFill="background1" w:themeFillShade="F2"/>
            <w:vAlign w:val="center"/>
          </w:tcPr>
          <w:p w:rsidR="00ED1953" w:rsidRPr="00ED1953" w:rsidRDefault="00ED1953" w:rsidP="00ED1953">
            <w:pPr>
              <w:spacing w:after="200"/>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15,46</w:t>
            </w:r>
          </w:p>
        </w:tc>
        <w:tc>
          <w:tcPr>
            <w:tcW w:w="1135" w:type="dxa"/>
            <w:shd w:val="clear" w:color="auto" w:fill="auto"/>
            <w:vAlign w:val="center"/>
          </w:tcPr>
          <w:p w:rsidR="00ED1953" w:rsidRPr="00ED1953" w:rsidRDefault="00ED1953" w:rsidP="00ED1953">
            <w:pPr>
              <w:spacing w:after="200"/>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15,41</w:t>
            </w:r>
          </w:p>
        </w:tc>
        <w:tc>
          <w:tcPr>
            <w:tcW w:w="1134" w:type="dxa"/>
            <w:shd w:val="clear" w:color="auto" w:fill="auto"/>
            <w:vAlign w:val="center"/>
          </w:tcPr>
          <w:p w:rsidR="00ED1953" w:rsidRPr="00ED1953" w:rsidRDefault="00ED1953" w:rsidP="00ED1953">
            <w:pPr>
              <w:spacing w:after="200"/>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15,47</w:t>
            </w:r>
          </w:p>
        </w:tc>
        <w:tc>
          <w:tcPr>
            <w:tcW w:w="1418" w:type="dxa"/>
            <w:shd w:val="clear" w:color="auto" w:fill="auto"/>
            <w:vAlign w:val="center"/>
          </w:tcPr>
          <w:p w:rsidR="00ED1953" w:rsidRPr="00ED1953" w:rsidRDefault="00ED1953" w:rsidP="00ED1953">
            <w:pPr>
              <w:spacing w:after="200"/>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100,4</w:t>
            </w:r>
          </w:p>
        </w:tc>
        <w:tc>
          <w:tcPr>
            <w:tcW w:w="3925" w:type="dxa"/>
            <w:shd w:val="clear" w:color="auto" w:fill="auto"/>
            <w:vAlign w:val="center"/>
          </w:tcPr>
          <w:p w:rsidR="00ED1953" w:rsidRPr="00ED1953" w:rsidRDefault="00ED1953" w:rsidP="00ED1953">
            <w:pPr>
              <w:spacing w:after="200"/>
              <w:jc w:val="center"/>
              <w:rPr>
                <w:rFonts w:ascii="Times New Roman" w:hAnsi="Times New Roman" w:cs="Times New Roman"/>
                <w:sz w:val="22"/>
                <w:szCs w:val="22"/>
                <w:lang w:eastAsia="en-US"/>
              </w:rPr>
            </w:pPr>
          </w:p>
        </w:tc>
      </w:tr>
      <w:tr w:rsidR="00ED1953" w:rsidRPr="00ED1953" w:rsidTr="00B36850">
        <w:trPr>
          <w:gridAfter w:val="1"/>
          <w:wAfter w:w="44" w:type="dxa"/>
          <w:trHeight w:val="819"/>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1.3.13</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Количество созданных сельскохозяйственных потребительских кооперативов, единиц</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0</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0</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Height w:val="449"/>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1.3.14</w:t>
            </w:r>
          </w:p>
        </w:tc>
        <w:tc>
          <w:tcPr>
            <w:tcW w:w="4678" w:type="dxa"/>
            <w:shd w:val="clear" w:color="auto" w:fill="auto"/>
            <w:vAlign w:val="bottom"/>
          </w:tcPr>
          <w:p w:rsidR="00ED1953" w:rsidRPr="00ED1953" w:rsidRDefault="00ED1953" w:rsidP="00ED1953">
            <w:pP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 xml:space="preserve">Доля пахотных земель, переведенных на новую систему обработки почвы </w:t>
            </w:r>
            <w:proofErr w:type="spellStart"/>
            <w:r w:rsidRPr="00ED1953">
              <w:rPr>
                <w:rFonts w:ascii="Times New Roman" w:hAnsi="Times New Roman" w:cs="Times New Roman"/>
                <w:color w:val="000000" w:themeColor="text1"/>
                <w:lang w:eastAsia="en-US"/>
              </w:rPr>
              <w:t>no-till</w:t>
            </w:r>
            <w:proofErr w:type="spellEnd"/>
            <w:r w:rsidRPr="00ED1953">
              <w:rPr>
                <w:rFonts w:ascii="Times New Roman" w:hAnsi="Times New Roman" w:cs="Times New Roman"/>
                <w:color w:val="000000" w:themeColor="text1"/>
                <w:lang w:eastAsia="en-US"/>
              </w:rPr>
              <w:t>, процент</w:t>
            </w:r>
          </w:p>
        </w:tc>
        <w:tc>
          <w:tcPr>
            <w:tcW w:w="993" w:type="dxa"/>
            <w:shd w:val="clear" w:color="auto" w:fill="F2F2F2" w:themeFill="background1" w:themeFillShade="F2"/>
            <w:vAlign w:val="center"/>
          </w:tcPr>
          <w:p w:rsidR="00ED1953" w:rsidRPr="00ED1953" w:rsidRDefault="00ED1953" w:rsidP="00ED1953">
            <w:pPr>
              <w:spacing w:after="200"/>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12,0</w:t>
            </w:r>
          </w:p>
        </w:tc>
        <w:tc>
          <w:tcPr>
            <w:tcW w:w="992" w:type="dxa"/>
            <w:shd w:val="clear" w:color="auto" w:fill="F2F2F2" w:themeFill="background1" w:themeFillShade="F2"/>
            <w:vAlign w:val="center"/>
          </w:tcPr>
          <w:p w:rsidR="00ED1953" w:rsidRPr="00ED1953" w:rsidRDefault="00ED1953" w:rsidP="00ED1953">
            <w:pPr>
              <w:spacing w:after="200"/>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13,0</w:t>
            </w:r>
          </w:p>
        </w:tc>
        <w:tc>
          <w:tcPr>
            <w:tcW w:w="992" w:type="dxa"/>
            <w:shd w:val="clear" w:color="auto" w:fill="F2F2F2" w:themeFill="background1" w:themeFillShade="F2"/>
            <w:vAlign w:val="center"/>
          </w:tcPr>
          <w:p w:rsidR="00ED1953" w:rsidRPr="00ED1953" w:rsidRDefault="00ED1953" w:rsidP="00ED1953">
            <w:pPr>
              <w:spacing w:after="200"/>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15,0</w:t>
            </w:r>
          </w:p>
        </w:tc>
        <w:tc>
          <w:tcPr>
            <w:tcW w:w="1135" w:type="dxa"/>
            <w:shd w:val="clear" w:color="auto" w:fill="auto"/>
            <w:vAlign w:val="center"/>
          </w:tcPr>
          <w:p w:rsidR="00ED1953" w:rsidRPr="00ED1953" w:rsidRDefault="00ED1953" w:rsidP="00ED1953">
            <w:pPr>
              <w:spacing w:after="200"/>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15,0</w:t>
            </w:r>
          </w:p>
        </w:tc>
        <w:tc>
          <w:tcPr>
            <w:tcW w:w="1134" w:type="dxa"/>
            <w:shd w:val="clear" w:color="auto" w:fill="auto"/>
            <w:vAlign w:val="center"/>
          </w:tcPr>
          <w:p w:rsidR="00ED1953" w:rsidRPr="00ED1953" w:rsidRDefault="00ED1953" w:rsidP="00ED1953">
            <w:pPr>
              <w:spacing w:after="200"/>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16,2</w:t>
            </w:r>
          </w:p>
        </w:tc>
        <w:tc>
          <w:tcPr>
            <w:tcW w:w="1418" w:type="dxa"/>
            <w:shd w:val="clear" w:color="auto" w:fill="auto"/>
            <w:vAlign w:val="center"/>
          </w:tcPr>
          <w:p w:rsidR="00ED1953" w:rsidRPr="00ED1953" w:rsidRDefault="00ED1953" w:rsidP="00ED1953">
            <w:pPr>
              <w:spacing w:after="200"/>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shd w:val="clear" w:color="auto" w:fill="auto"/>
            <w:vAlign w:val="center"/>
          </w:tcPr>
          <w:p w:rsidR="00ED1953" w:rsidRPr="00ED1953" w:rsidRDefault="00ED1953" w:rsidP="00ED1953">
            <w:pPr>
              <w:spacing w:after="200"/>
              <w:jc w:val="center"/>
              <w:rPr>
                <w:rFonts w:ascii="Times New Roman" w:hAnsi="Times New Roman" w:cs="Times New Roman"/>
                <w:sz w:val="22"/>
                <w:szCs w:val="22"/>
                <w:lang w:eastAsia="en-US"/>
              </w:rPr>
            </w:pPr>
          </w:p>
        </w:tc>
      </w:tr>
      <w:tr w:rsidR="00ED1953" w:rsidRPr="00ED1953" w:rsidTr="00B36850">
        <w:trPr>
          <w:gridAfter w:val="1"/>
          <w:wAfter w:w="44" w:type="dxa"/>
          <w:trHeight w:val="449"/>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1.3.15</w:t>
            </w:r>
          </w:p>
        </w:tc>
        <w:tc>
          <w:tcPr>
            <w:tcW w:w="4678" w:type="dxa"/>
            <w:shd w:val="clear" w:color="auto" w:fill="auto"/>
            <w:vAlign w:val="center"/>
          </w:tcPr>
          <w:p w:rsidR="00ED1953" w:rsidRPr="00ED1953" w:rsidRDefault="00ED1953" w:rsidP="00ED1953">
            <w:pP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 xml:space="preserve">Площадь пашни обрабатываемой по  системе </w:t>
            </w:r>
            <w:proofErr w:type="spellStart"/>
            <w:r w:rsidRPr="00ED1953">
              <w:rPr>
                <w:rFonts w:ascii="Times New Roman" w:hAnsi="Times New Roman" w:cs="Times New Roman"/>
                <w:color w:val="000000" w:themeColor="text1"/>
                <w:lang w:eastAsia="en-US"/>
              </w:rPr>
              <w:t>no-till</w:t>
            </w:r>
            <w:proofErr w:type="spellEnd"/>
            <w:r w:rsidRPr="00ED1953">
              <w:rPr>
                <w:rFonts w:ascii="Times New Roman" w:hAnsi="Times New Roman" w:cs="Times New Roman"/>
                <w:color w:val="000000" w:themeColor="text1"/>
                <w:lang w:eastAsia="en-US"/>
              </w:rPr>
              <w:t>, га</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16 090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16 421</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14 592</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15 000</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17 070</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113,8</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 xml:space="preserve">Увеличение площадей обработанных по новой технологии обработки почвы в АО </w:t>
            </w:r>
            <w:proofErr w:type="spellStart"/>
            <w:r w:rsidRPr="00ED1953">
              <w:rPr>
                <w:rFonts w:ascii="Times New Roman" w:hAnsi="Times New Roman" w:cs="Times New Roman"/>
                <w:sz w:val="22"/>
                <w:szCs w:val="22"/>
                <w:lang w:eastAsia="en-US"/>
              </w:rPr>
              <w:t>Агроте</w:t>
            </w:r>
            <w:proofErr w:type="gramStart"/>
            <w:r w:rsidRPr="00ED1953">
              <w:rPr>
                <w:rFonts w:ascii="Times New Roman" w:hAnsi="Times New Roman" w:cs="Times New Roman"/>
                <w:sz w:val="22"/>
                <w:szCs w:val="22"/>
                <w:lang w:eastAsia="en-US"/>
              </w:rPr>
              <w:t>х</w:t>
            </w:r>
            <w:proofErr w:type="spellEnd"/>
            <w:r w:rsidRPr="00ED1953">
              <w:rPr>
                <w:rFonts w:ascii="Times New Roman" w:hAnsi="Times New Roman" w:cs="Times New Roman"/>
                <w:sz w:val="22"/>
                <w:szCs w:val="22"/>
                <w:lang w:eastAsia="en-US"/>
              </w:rPr>
              <w:t>-</w:t>
            </w:r>
            <w:proofErr w:type="gramEnd"/>
            <w:r w:rsidRPr="00ED1953">
              <w:rPr>
                <w:rFonts w:ascii="Times New Roman" w:hAnsi="Times New Roman" w:cs="Times New Roman"/>
                <w:sz w:val="22"/>
                <w:szCs w:val="22"/>
                <w:lang w:eastAsia="en-US"/>
              </w:rPr>
              <w:t xml:space="preserve"> Гарант</w:t>
            </w:r>
          </w:p>
        </w:tc>
      </w:tr>
      <w:tr w:rsidR="00ED1953" w:rsidRPr="00ED1953" w:rsidTr="00B36850">
        <w:trPr>
          <w:gridAfter w:val="1"/>
          <w:wAfter w:w="44" w:type="dxa"/>
          <w:trHeight w:val="483"/>
        </w:trPr>
        <w:tc>
          <w:tcPr>
            <w:tcW w:w="16116" w:type="dxa"/>
            <w:gridSpan w:val="9"/>
            <w:shd w:val="clear" w:color="auto" w:fill="auto"/>
            <w:vAlign w:val="center"/>
          </w:tcPr>
          <w:p w:rsidR="00ED1953" w:rsidRPr="00ED1953" w:rsidRDefault="00ED1953" w:rsidP="00ED1953">
            <w:pPr>
              <w:jc w:val="center"/>
              <w:rPr>
                <w:rFonts w:ascii="Times New Roman" w:hAnsi="Times New Roman" w:cs="Times New Roman"/>
                <w:b/>
                <w:lang w:eastAsia="en-US"/>
              </w:rPr>
            </w:pPr>
            <w:r w:rsidRPr="00ED1953">
              <w:rPr>
                <w:rFonts w:ascii="Times New Roman" w:hAnsi="Times New Roman" w:cs="Times New Roman"/>
                <w:b/>
                <w:i/>
                <w:lang w:eastAsia="en-US"/>
              </w:rPr>
              <w:t>1.4. Развитие отрасли строительства. Создание условий для увеличения объемов жилищного строительства</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1.4.1</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 xml:space="preserve">Объем выполненных работ по виду экономической деятельности "строительство", </w:t>
            </w:r>
            <w:proofErr w:type="gramStart"/>
            <w:r w:rsidRPr="00ED1953">
              <w:rPr>
                <w:rFonts w:ascii="Times New Roman" w:hAnsi="Times New Roman" w:cs="Times New Roman"/>
                <w:lang w:eastAsia="en-US"/>
              </w:rPr>
              <w:t>млн</w:t>
            </w:r>
            <w:proofErr w:type="gramEnd"/>
            <w:r w:rsidRPr="00ED1953">
              <w:rPr>
                <w:rFonts w:ascii="Times New Roman" w:hAnsi="Times New Roman" w:cs="Times New Roman"/>
                <w:lang w:eastAsia="en-US"/>
              </w:rPr>
              <w:t xml:space="preserve">  рублей</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2 173,3</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2 359,8</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3 457,9</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2 407,1</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3 698,9</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153,7</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Показатель перевыполнен за счет повышения активности застройщиков ИЖС</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1.4.2</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proofErr w:type="gramStart"/>
            <w:r w:rsidRPr="00ED1953">
              <w:rPr>
                <w:rFonts w:ascii="Times New Roman" w:hAnsi="Times New Roman" w:cs="Times New Roman"/>
                <w:lang w:eastAsia="en-US"/>
              </w:rPr>
              <w:t>в</w:t>
            </w:r>
            <w:proofErr w:type="gramEnd"/>
            <w:r w:rsidRPr="00ED1953">
              <w:rPr>
                <w:rFonts w:ascii="Times New Roman" w:hAnsi="Times New Roman" w:cs="Times New Roman"/>
                <w:lang w:eastAsia="en-US"/>
              </w:rPr>
              <w:t xml:space="preserve"> % </w:t>
            </w:r>
            <w:proofErr w:type="gramStart"/>
            <w:r w:rsidRPr="00ED1953">
              <w:rPr>
                <w:rFonts w:ascii="Times New Roman" w:hAnsi="Times New Roman" w:cs="Times New Roman"/>
                <w:lang w:eastAsia="en-US"/>
              </w:rPr>
              <w:t>к</w:t>
            </w:r>
            <w:proofErr w:type="gramEnd"/>
            <w:r w:rsidRPr="00ED1953">
              <w:rPr>
                <w:rFonts w:ascii="Times New Roman" w:hAnsi="Times New Roman" w:cs="Times New Roman"/>
                <w:lang w:eastAsia="en-US"/>
              </w:rPr>
              <w:t xml:space="preserve"> предыдущему году (в сопоставимых ценах)</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180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108</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146,5</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101</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107</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1.4.3</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Строительство жилых домов, метров</w:t>
            </w:r>
            <w:proofErr w:type="gramStart"/>
            <w:r w:rsidRPr="00ED1953">
              <w:rPr>
                <w:rFonts w:ascii="Times New Roman" w:hAnsi="Times New Roman" w:cs="Times New Roman"/>
                <w:vertAlign w:val="superscript"/>
                <w:lang w:eastAsia="en-US"/>
              </w:rPr>
              <w:t>2</w:t>
            </w:r>
            <w:proofErr w:type="gramEnd"/>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45 523</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47 191</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57 366</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52 668</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61 990,2</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117,7</w:t>
            </w:r>
          </w:p>
        </w:tc>
        <w:tc>
          <w:tcPr>
            <w:tcW w:w="3925" w:type="dxa"/>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color w:val="000000"/>
                <w:spacing w:val="-2"/>
              </w:rPr>
              <w:t>Повышение активности застройщиков ИЖС</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1.4.4</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proofErr w:type="gramStart"/>
            <w:r w:rsidRPr="00ED1953">
              <w:rPr>
                <w:rFonts w:ascii="Times New Roman" w:hAnsi="Times New Roman" w:cs="Times New Roman"/>
                <w:lang w:eastAsia="en-US"/>
              </w:rPr>
              <w:t>в</w:t>
            </w:r>
            <w:proofErr w:type="gramEnd"/>
            <w:r w:rsidRPr="00ED1953">
              <w:rPr>
                <w:rFonts w:ascii="Times New Roman" w:hAnsi="Times New Roman" w:cs="Times New Roman"/>
                <w:lang w:eastAsia="en-US"/>
              </w:rPr>
              <w:t xml:space="preserve"> % </w:t>
            </w:r>
            <w:proofErr w:type="gramStart"/>
            <w:r w:rsidRPr="00ED1953">
              <w:rPr>
                <w:rFonts w:ascii="Times New Roman" w:hAnsi="Times New Roman" w:cs="Times New Roman"/>
                <w:lang w:eastAsia="en-US"/>
              </w:rPr>
              <w:t>к</w:t>
            </w:r>
            <w:proofErr w:type="gramEnd"/>
            <w:r w:rsidRPr="00ED1953">
              <w:rPr>
                <w:rFonts w:ascii="Times New Roman" w:hAnsi="Times New Roman" w:cs="Times New Roman"/>
                <w:lang w:eastAsia="en-US"/>
              </w:rPr>
              <w:t xml:space="preserve"> предыдущему году</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97,0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104,0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121,5</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103,0</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108,0</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из них:</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1.4.5</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населением за счет собственных и заемных средств, метров</w:t>
            </w:r>
            <w:proofErr w:type="gramStart"/>
            <w:r w:rsidRPr="00ED1953">
              <w:rPr>
                <w:rFonts w:ascii="Times New Roman" w:hAnsi="Times New Roman" w:cs="Times New Roman"/>
                <w:vertAlign w:val="superscript"/>
                <w:lang w:eastAsia="en-US"/>
              </w:rPr>
              <w:t>2</w:t>
            </w:r>
            <w:proofErr w:type="gramEnd"/>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40 367</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44 014</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55 001</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46 694</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57 560,1</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123,3</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color w:val="000000"/>
                <w:spacing w:val="-2"/>
              </w:rPr>
              <w:t>Повышение активности застройщиков ИЖС</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lastRenderedPageBreak/>
              <w:t>1.4.6</w:t>
            </w:r>
          </w:p>
        </w:tc>
        <w:tc>
          <w:tcPr>
            <w:tcW w:w="4678" w:type="dxa"/>
            <w:shd w:val="clear" w:color="auto" w:fill="auto"/>
            <w:vAlign w:val="center"/>
          </w:tcPr>
          <w:p w:rsidR="00ED1953" w:rsidRPr="00ED1953" w:rsidRDefault="00ED1953" w:rsidP="00ED1953">
            <w:pPr>
              <w:jc w:val="both"/>
              <w:rPr>
                <w:rFonts w:ascii="Times New Roman" w:hAnsi="Times New Roman" w:cs="Times New Roman"/>
                <w:lang w:eastAsia="en-US"/>
              </w:rPr>
            </w:pPr>
            <w:proofErr w:type="gramStart"/>
            <w:r w:rsidRPr="00ED1953">
              <w:rPr>
                <w:rFonts w:ascii="Times New Roman" w:hAnsi="Times New Roman" w:cs="Times New Roman"/>
                <w:lang w:eastAsia="en-US"/>
              </w:rPr>
              <w:t>в</w:t>
            </w:r>
            <w:proofErr w:type="gramEnd"/>
            <w:r w:rsidRPr="00ED1953">
              <w:rPr>
                <w:rFonts w:ascii="Times New Roman" w:hAnsi="Times New Roman" w:cs="Times New Roman"/>
                <w:lang w:eastAsia="en-US"/>
              </w:rPr>
              <w:t xml:space="preserve"> % </w:t>
            </w:r>
            <w:proofErr w:type="gramStart"/>
            <w:r w:rsidRPr="00ED1953">
              <w:rPr>
                <w:rFonts w:ascii="Times New Roman" w:hAnsi="Times New Roman" w:cs="Times New Roman"/>
                <w:lang w:eastAsia="en-US"/>
              </w:rPr>
              <w:t>к</w:t>
            </w:r>
            <w:proofErr w:type="gramEnd"/>
            <w:r w:rsidRPr="00ED1953">
              <w:rPr>
                <w:rFonts w:ascii="Times New Roman" w:hAnsi="Times New Roman" w:cs="Times New Roman"/>
                <w:lang w:eastAsia="en-US"/>
              </w:rPr>
              <w:t xml:space="preserve"> предыдущему году</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94,0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109,0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125,0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101,0</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105</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1.4.7</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Ввод в эксплуатацию жилых домов за счет всех источников финансирования, метров</w:t>
            </w:r>
            <w:proofErr w:type="gramStart"/>
            <w:r w:rsidRPr="00ED1953">
              <w:rPr>
                <w:rFonts w:ascii="Times New Roman" w:hAnsi="Times New Roman" w:cs="Times New Roman"/>
                <w:vertAlign w:val="superscript"/>
                <w:lang w:eastAsia="en-US"/>
              </w:rPr>
              <w:t>2</w:t>
            </w:r>
            <w:proofErr w:type="gramEnd"/>
            <w:r w:rsidRPr="00ED1953">
              <w:rPr>
                <w:rFonts w:ascii="Times New Roman" w:hAnsi="Times New Roman" w:cs="Times New Roman"/>
                <w:lang w:eastAsia="en-US"/>
              </w:rPr>
              <w:t xml:space="preserve"> общей площади, в том числе</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45 523</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47 191</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57 365,7</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52 668</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61 990,2</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117,7</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color w:val="000000"/>
                <w:spacing w:val="-2"/>
              </w:rPr>
              <w:t>Повышение активности застройщиков ИЖС</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1.4.7.1</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ввод в эксплуатацию многоквартирных жилых домов, общей площадью</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5 156</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3 176</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2 365,2</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5 974</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4 430,1</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74,2</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1.4.7</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Общая площадь жилых помещений, приходящихся в среднем на одного жителя, метров</w:t>
            </w:r>
            <w:proofErr w:type="gramStart"/>
            <w:r w:rsidRPr="00ED1953">
              <w:rPr>
                <w:rFonts w:ascii="Times New Roman" w:hAnsi="Times New Roman" w:cs="Times New Roman"/>
                <w:vertAlign w:val="superscript"/>
                <w:lang w:eastAsia="en-US"/>
              </w:rPr>
              <w:t>2</w:t>
            </w:r>
            <w:proofErr w:type="gramEnd"/>
            <w:r w:rsidRPr="00ED1953">
              <w:rPr>
                <w:rFonts w:ascii="Times New Roman" w:hAnsi="Times New Roman" w:cs="Times New Roman"/>
                <w:vertAlign w:val="superscript"/>
                <w:lang w:eastAsia="en-US"/>
              </w:rPr>
              <w:t>.</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29,70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30,68</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31,64</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32,74</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FF0000"/>
                <w:sz w:val="22"/>
                <w:szCs w:val="22"/>
                <w:lang w:eastAsia="en-US"/>
              </w:rPr>
            </w:pPr>
            <w:r w:rsidRPr="00ED1953">
              <w:rPr>
                <w:rFonts w:ascii="Times New Roman" w:hAnsi="Times New Roman" w:cs="Times New Roman"/>
                <w:sz w:val="22"/>
                <w:szCs w:val="22"/>
                <w:lang w:eastAsia="en-US"/>
              </w:rPr>
              <w:t>33,1</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101,2</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1.4.9</w:t>
            </w:r>
          </w:p>
        </w:tc>
        <w:tc>
          <w:tcPr>
            <w:tcW w:w="4678" w:type="dxa"/>
            <w:shd w:val="clear" w:color="auto" w:fill="auto"/>
            <w:vAlign w:val="bottom"/>
          </w:tcPr>
          <w:p w:rsidR="00ED1953" w:rsidRPr="00ED1953" w:rsidRDefault="00ED1953" w:rsidP="00ED1953">
            <w:pPr>
              <w:rPr>
                <w:rFonts w:ascii="Times New Roman" w:hAnsi="Times New Roman" w:cs="Times New Roman"/>
                <w:color w:val="000000"/>
                <w:lang w:eastAsia="en-US"/>
              </w:rPr>
            </w:pPr>
            <w:r w:rsidRPr="00ED1953">
              <w:rPr>
                <w:rFonts w:ascii="Times New Roman" w:hAnsi="Times New Roman" w:cs="Times New Roman"/>
                <w:color w:val="000000"/>
                <w:lang w:eastAsia="en-US"/>
              </w:rPr>
              <w:t>Строительство инженерных сетей в микрорайонах ИЖС:</w:t>
            </w:r>
          </w:p>
        </w:tc>
        <w:tc>
          <w:tcPr>
            <w:tcW w:w="993"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c>
          <w:tcPr>
            <w:tcW w:w="992"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c>
          <w:tcPr>
            <w:tcW w:w="992"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Height w:val="287"/>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1.4.9.1</w:t>
            </w:r>
          </w:p>
        </w:tc>
        <w:tc>
          <w:tcPr>
            <w:tcW w:w="4678" w:type="dxa"/>
            <w:shd w:val="clear" w:color="auto" w:fill="auto"/>
            <w:vAlign w:val="bottom"/>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color w:val="000000"/>
                <w:lang w:eastAsia="en-US"/>
              </w:rPr>
              <w:t xml:space="preserve">- водоснабжения, </w:t>
            </w:r>
            <w:proofErr w:type="gramStart"/>
            <w:r w:rsidRPr="00ED1953">
              <w:rPr>
                <w:rFonts w:ascii="Times New Roman" w:hAnsi="Times New Roman" w:cs="Times New Roman"/>
                <w:color w:val="000000"/>
                <w:lang w:eastAsia="en-US"/>
              </w:rPr>
              <w:t>км</w:t>
            </w:r>
            <w:proofErr w:type="gramEnd"/>
            <w:r w:rsidRPr="00ED1953">
              <w:rPr>
                <w:rFonts w:ascii="Times New Roman" w:hAnsi="Times New Roman" w:cs="Times New Roman"/>
                <w:color w:val="000000"/>
                <w:lang w:eastAsia="en-US"/>
              </w:rPr>
              <w:t xml:space="preserve"> </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8,5</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0,0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4,7</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5,0</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5,9</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118,0</w:t>
            </w:r>
          </w:p>
        </w:tc>
        <w:tc>
          <w:tcPr>
            <w:tcW w:w="3925" w:type="dxa"/>
            <w:vMerge w:val="restart"/>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Дополнительное строительство сетей в новых микрорайонах ИЖС</w:t>
            </w:r>
          </w:p>
        </w:tc>
      </w:tr>
      <w:tr w:rsidR="00ED1953" w:rsidRPr="00ED1953" w:rsidTr="00B36850">
        <w:trPr>
          <w:gridAfter w:val="1"/>
          <w:wAfter w:w="44" w:type="dxa"/>
          <w:trHeight w:val="389"/>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1.4.9.2</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color w:val="000000"/>
                <w:lang w:eastAsia="en-US"/>
              </w:rPr>
              <w:t xml:space="preserve">- газоснабжения, </w:t>
            </w:r>
            <w:proofErr w:type="gramStart"/>
            <w:r w:rsidRPr="00ED1953">
              <w:rPr>
                <w:rFonts w:ascii="Times New Roman" w:hAnsi="Times New Roman" w:cs="Times New Roman"/>
                <w:color w:val="000000"/>
                <w:lang w:eastAsia="en-US"/>
              </w:rPr>
              <w:t>км</w:t>
            </w:r>
            <w:proofErr w:type="gramEnd"/>
            <w:r w:rsidRPr="00ED1953">
              <w:rPr>
                <w:rFonts w:ascii="Times New Roman" w:hAnsi="Times New Roman" w:cs="Times New Roman"/>
                <w:color w:val="000000"/>
                <w:lang w:eastAsia="en-US"/>
              </w:rPr>
              <w:t xml:space="preserve"> </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2,34</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0,0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3,0</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7,8</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в 2,6 раза</w:t>
            </w:r>
          </w:p>
        </w:tc>
        <w:tc>
          <w:tcPr>
            <w:tcW w:w="3925" w:type="dxa"/>
            <w:vMerge/>
            <w:shd w:val="clear" w:color="auto" w:fill="DBE5F1" w:themeFill="accent1" w:themeFillTint="33"/>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Height w:val="340"/>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1.4.9.3</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color w:val="000000"/>
                <w:lang w:eastAsia="en-US"/>
              </w:rPr>
              <w:t xml:space="preserve">- электроснабжения, </w:t>
            </w:r>
            <w:proofErr w:type="gramStart"/>
            <w:r w:rsidRPr="00ED1953">
              <w:rPr>
                <w:rFonts w:ascii="Times New Roman" w:hAnsi="Times New Roman" w:cs="Times New Roman"/>
                <w:color w:val="000000"/>
                <w:lang w:eastAsia="en-US"/>
              </w:rPr>
              <w:t>км</w:t>
            </w:r>
            <w:proofErr w:type="gramEnd"/>
            <w:r w:rsidRPr="00ED1953">
              <w:rPr>
                <w:rFonts w:ascii="Times New Roman" w:hAnsi="Times New Roman" w:cs="Times New Roman"/>
                <w:color w:val="000000"/>
                <w:lang w:eastAsia="en-US"/>
              </w:rPr>
              <w:t xml:space="preserve"> </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0,0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0,0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0,0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0</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Height w:val="387"/>
        </w:trPr>
        <w:tc>
          <w:tcPr>
            <w:tcW w:w="16116" w:type="dxa"/>
            <w:gridSpan w:val="9"/>
            <w:shd w:val="clear" w:color="auto" w:fill="auto"/>
          </w:tcPr>
          <w:p w:rsidR="00ED1953" w:rsidRPr="00ED1953" w:rsidRDefault="00ED1953" w:rsidP="00ED1953">
            <w:pPr>
              <w:numPr>
                <w:ilvl w:val="1"/>
                <w:numId w:val="8"/>
              </w:numPr>
              <w:contextualSpacing/>
              <w:jc w:val="center"/>
              <w:rPr>
                <w:rFonts w:ascii="Times New Roman" w:hAnsi="Times New Roman" w:cs="Times New Roman"/>
                <w:b/>
                <w:lang w:eastAsia="en-US"/>
              </w:rPr>
            </w:pPr>
            <w:r w:rsidRPr="00ED1953">
              <w:rPr>
                <w:rFonts w:ascii="Times New Roman" w:hAnsi="Times New Roman" w:cs="Times New Roman"/>
                <w:b/>
                <w:i/>
                <w:lang w:eastAsia="en-US"/>
              </w:rPr>
              <w:t xml:space="preserve"> Совершенствование системы потребительского рынка </w:t>
            </w:r>
          </w:p>
        </w:tc>
      </w:tr>
      <w:tr w:rsidR="00ED1953" w:rsidRPr="00ED1953" w:rsidTr="00B36850">
        <w:trPr>
          <w:gridAfter w:val="1"/>
          <w:wAfter w:w="44" w:type="dxa"/>
          <w:trHeight w:val="596"/>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1.5.1</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Количество предприятий стационарной розничной торговли на конец года, единиц</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794</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796</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802</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800</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779</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97,4</w:t>
            </w:r>
          </w:p>
        </w:tc>
        <w:tc>
          <w:tcPr>
            <w:tcW w:w="3925" w:type="dxa"/>
            <w:vMerge w:val="restart"/>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 xml:space="preserve">Эпидемиологические ограничения и снижение доходов населения в отчетном периоде повлияли на снижение показателей, характеризующих состояние потребительского рынка   </w:t>
            </w:r>
          </w:p>
        </w:tc>
      </w:tr>
      <w:tr w:rsidR="00ED1953" w:rsidRPr="00ED1953" w:rsidTr="00B36850">
        <w:trPr>
          <w:gridAfter w:val="1"/>
          <w:wAfter w:w="44" w:type="dxa"/>
          <w:trHeight w:val="550"/>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1.5.2</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Торговая площадь стационарных предприятий розничной торговли, метров</w:t>
            </w:r>
            <w:proofErr w:type="gramStart"/>
            <w:r w:rsidRPr="00ED1953">
              <w:rPr>
                <w:rFonts w:ascii="Times New Roman" w:hAnsi="Times New Roman" w:cs="Times New Roman"/>
                <w:vertAlign w:val="superscript"/>
                <w:lang w:eastAsia="en-US"/>
              </w:rPr>
              <w:t>2</w:t>
            </w:r>
            <w:proofErr w:type="gramEnd"/>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36 816</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37 576</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37 678</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39 000</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35 669</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91,5</w:t>
            </w:r>
          </w:p>
        </w:tc>
        <w:tc>
          <w:tcPr>
            <w:tcW w:w="3925" w:type="dxa"/>
            <w:vMerge/>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Height w:val="550"/>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1.5.3</w:t>
            </w:r>
          </w:p>
        </w:tc>
        <w:tc>
          <w:tcPr>
            <w:tcW w:w="4678" w:type="dxa"/>
            <w:shd w:val="clear" w:color="auto" w:fill="auto"/>
            <w:vAlign w:val="center"/>
          </w:tcPr>
          <w:p w:rsidR="00ED1953" w:rsidRPr="00ED1953" w:rsidRDefault="00ED1953" w:rsidP="00ED1953">
            <w:pPr>
              <w:rPr>
                <w:rFonts w:ascii="Times New Roman" w:hAnsi="Times New Roman" w:cs="Times New Roman"/>
                <w:color w:val="000000"/>
                <w:lang w:eastAsia="en-US"/>
              </w:rPr>
            </w:pPr>
            <w:r w:rsidRPr="00ED1953">
              <w:rPr>
                <w:rFonts w:ascii="Times New Roman" w:hAnsi="Times New Roman" w:cs="Times New Roman"/>
                <w:lang w:eastAsia="en-US"/>
              </w:rPr>
              <w:t xml:space="preserve">Объем розничного товарооборота, </w:t>
            </w:r>
            <w:proofErr w:type="gramStart"/>
            <w:r w:rsidRPr="00ED1953">
              <w:rPr>
                <w:rFonts w:ascii="Times New Roman" w:hAnsi="Times New Roman" w:cs="Times New Roman"/>
                <w:lang w:eastAsia="en-US"/>
              </w:rPr>
              <w:t>млн</w:t>
            </w:r>
            <w:proofErr w:type="gramEnd"/>
            <w:r w:rsidRPr="00ED1953">
              <w:rPr>
                <w:rFonts w:ascii="Times New Roman" w:hAnsi="Times New Roman" w:cs="Times New Roman"/>
                <w:lang w:eastAsia="en-US"/>
              </w:rPr>
              <w:t xml:space="preserve">  рублей</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7 753,0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8 300,0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8 920,0</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9 530,0</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9 160,0</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96,1</w:t>
            </w:r>
          </w:p>
        </w:tc>
        <w:tc>
          <w:tcPr>
            <w:tcW w:w="3925" w:type="dxa"/>
            <w:vMerge/>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Height w:val="643"/>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1.5.4</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proofErr w:type="gramStart"/>
            <w:r w:rsidRPr="00ED1953">
              <w:rPr>
                <w:rFonts w:ascii="Times New Roman" w:hAnsi="Times New Roman" w:cs="Times New Roman"/>
                <w:lang w:eastAsia="en-US"/>
              </w:rPr>
              <w:t>в</w:t>
            </w:r>
            <w:proofErr w:type="gramEnd"/>
            <w:r w:rsidRPr="00ED1953">
              <w:rPr>
                <w:rFonts w:ascii="Times New Roman" w:hAnsi="Times New Roman" w:cs="Times New Roman"/>
                <w:lang w:eastAsia="en-US"/>
              </w:rPr>
              <w:t xml:space="preserve"> % </w:t>
            </w:r>
            <w:proofErr w:type="gramStart"/>
            <w:r w:rsidRPr="00ED1953">
              <w:rPr>
                <w:rFonts w:ascii="Times New Roman" w:hAnsi="Times New Roman" w:cs="Times New Roman"/>
                <w:lang w:eastAsia="en-US"/>
              </w:rPr>
              <w:t>к</w:t>
            </w:r>
            <w:proofErr w:type="gramEnd"/>
            <w:r w:rsidRPr="00ED1953">
              <w:rPr>
                <w:rFonts w:ascii="Times New Roman" w:hAnsi="Times New Roman" w:cs="Times New Roman"/>
                <w:lang w:eastAsia="en-US"/>
              </w:rPr>
              <w:t xml:space="preserve"> предыдущему году  (в сопоставимых ценах)</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103,9</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104,2</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102,2</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102,7</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99,0</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vMerge/>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Height w:val="477"/>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1.5.5</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Оборот розничной торговли на душу населения, тыс. рублей</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125,5</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135,8</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148,2</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158,7</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153,4</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96,7</w:t>
            </w:r>
          </w:p>
        </w:tc>
        <w:tc>
          <w:tcPr>
            <w:tcW w:w="3925" w:type="dxa"/>
            <w:vMerge/>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Height w:val="643"/>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lastRenderedPageBreak/>
              <w:t>1.5.6</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proofErr w:type="gramStart"/>
            <w:r w:rsidRPr="00ED1953">
              <w:rPr>
                <w:rFonts w:ascii="Times New Roman" w:hAnsi="Times New Roman" w:cs="Times New Roman"/>
                <w:lang w:eastAsia="en-US"/>
              </w:rPr>
              <w:t>в</w:t>
            </w:r>
            <w:proofErr w:type="gramEnd"/>
            <w:r w:rsidRPr="00ED1953">
              <w:rPr>
                <w:rFonts w:ascii="Times New Roman" w:hAnsi="Times New Roman" w:cs="Times New Roman"/>
                <w:lang w:eastAsia="en-US"/>
              </w:rPr>
              <w:t xml:space="preserve"> % </w:t>
            </w:r>
            <w:proofErr w:type="gramStart"/>
            <w:r w:rsidRPr="00ED1953">
              <w:rPr>
                <w:rFonts w:ascii="Times New Roman" w:hAnsi="Times New Roman" w:cs="Times New Roman"/>
                <w:lang w:eastAsia="en-US"/>
              </w:rPr>
              <w:t>к</w:t>
            </w:r>
            <w:proofErr w:type="gramEnd"/>
            <w:r w:rsidRPr="00ED1953">
              <w:rPr>
                <w:rFonts w:ascii="Times New Roman" w:hAnsi="Times New Roman" w:cs="Times New Roman"/>
                <w:lang w:eastAsia="en-US"/>
              </w:rPr>
              <w:t xml:space="preserve"> предыдущему году  (в сопоставимых ценах)</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111,3</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106,6</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104,2</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106,9</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100,1</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vMerge/>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Height w:val="452"/>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1.5.7</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Количество предприятий общественного питания, единиц</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112</w:t>
            </w:r>
          </w:p>
        </w:tc>
        <w:tc>
          <w:tcPr>
            <w:tcW w:w="992" w:type="dxa"/>
            <w:shd w:val="clear" w:color="auto" w:fill="F2F2F2" w:themeFill="background1" w:themeFillShade="F2"/>
            <w:vAlign w:val="center"/>
          </w:tcPr>
          <w:p w:rsidR="00ED1953" w:rsidRPr="00ED1953" w:rsidRDefault="00ED1953" w:rsidP="00ED1953">
            <w:pPr>
              <w:widowControl w:val="0"/>
              <w:autoSpaceDE w:val="0"/>
              <w:autoSpaceDN w:val="0"/>
              <w:jc w:val="center"/>
              <w:rPr>
                <w:rFonts w:ascii="Times New Roman" w:hAnsi="Times New Roman" w:cs="Times New Roman"/>
                <w:sz w:val="22"/>
                <w:szCs w:val="20"/>
                <w:lang w:eastAsia="en-US"/>
              </w:rPr>
            </w:pPr>
            <w:r w:rsidRPr="00ED1953">
              <w:rPr>
                <w:rFonts w:ascii="Times New Roman" w:hAnsi="Times New Roman" w:cs="Times New Roman"/>
                <w:sz w:val="22"/>
                <w:szCs w:val="20"/>
                <w:lang w:eastAsia="en-US"/>
              </w:rPr>
              <w:t>113</w:t>
            </w:r>
          </w:p>
        </w:tc>
        <w:tc>
          <w:tcPr>
            <w:tcW w:w="992" w:type="dxa"/>
            <w:shd w:val="clear" w:color="auto" w:fill="F2F2F2" w:themeFill="background1" w:themeFillShade="F2"/>
            <w:vAlign w:val="center"/>
          </w:tcPr>
          <w:p w:rsidR="00ED1953" w:rsidRPr="00ED1953" w:rsidRDefault="00ED1953" w:rsidP="00ED1953">
            <w:pPr>
              <w:widowControl w:val="0"/>
              <w:autoSpaceDE w:val="0"/>
              <w:autoSpaceDN w:val="0"/>
              <w:jc w:val="center"/>
              <w:rPr>
                <w:rFonts w:ascii="Times New Roman" w:hAnsi="Times New Roman" w:cs="Times New Roman"/>
                <w:sz w:val="22"/>
                <w:szCs w:val="20"/>
                <w:lang w:eastAsia="en-US"/>
              </w:rPr>
            </w:pPr>
            <w:r w:rsidRPr="00ED1953">
              <w:rPr>
                <w:rFonts w:ascii="Times New Roman" w:hAnsi="Times New Roman" w:cs="Times New Roman"/>
                <w:sz w:val="22"/>
                <w:szCs w:val="20"/>
                <w:lang w:eastAsia="en-US"/>
              </w:rPr>
              <w:t>114</w:t>
            </w:r>
          </w:p>
        </w:tc>
        <w:tc>
          <w:tcPr>
            <w:tcW w:w="1135" w:type="dxa"/>
            <w:shd w:val="clear" w:color="auto" w:fill="auto"/>
            <w:vAlign w:val="center"/>
          </w:tcPr>
          <w:p w:rsidR="00ED1953" w:rsidRPr="00ED1953" w:rsidRDefault="00ED1953" w:rsidP="00ED1953">
            <w:pPr>
              <w:widowControl w:val="0"/>
              <w:autoSpaceDE w:val="0"/>
              <w:autoSpaceDN w:val="0"/>
              <w:jc w:val="center"/>
              <w:rPr>
                <w:rFonts w:ascii="Times New Roman" w:hAnsi="Times New Roman" w:cs="Times New Roman"/>
                <w:sz w:val="22"/>
                <w:szCs w:val="20"/>
                <w:lang w:eastAsia="en-US"/>
              </w:rPr>
            </w:pPr>
            <w:r w:rsidRPr="00ED1953">
              <w:rPr>
                <w:rFonts w:ascii="Times New Roman" w:hAnsi="Times New Roman" w:cs="Times New Roman"/>
                <w:sz w:val="22"/>
                <w:szCs w:val="20"/>
                <w:lang w:eastAsia="en-US"/>
              </w:rPr>
              <w:t>116</w:t>
            </w:r>
          </w:p>
        </w:tc>
        <w:tc>
          <w:tcPr>
            <w:tcW w:w="1134" w:type="dxa"/>
            <w:shd w:val="clear" w:color="auto" w:fill="auto"/>
            <w:vAlign w:val="center"/>
          </w:tcPr>
          <w:p w:rsidR="00ED1953" w:rsidRPr="00ED1953" w:rsidRDefault="00ED1953" w:rsidP="00ED1953">
            <w:pPr>
              <w:widowControl w:val="0"/>
              <w:autoSpaceDE w:val="0"/>
              <w:autoSpaceDN w:val="0"/>
              <w:jc w:val="center"/>
              <w:rPr>
                <w:rFonts w:ascii="Times New Roman" w:hAnsi="Times New Roman" w:cs="Times New Roman"/>
                <w:sz w:val="22"/>
                <w:szCs w:val="20"/>
                <w:lang w:eastAsia="en-US"/>
              </w:rPr>
            </w:pPr>
            <w:r w:rsidRPr="00ED1953">
              <w:rPr>
                <w:rFonts w:ascii="Times New Roman" w:hAnsi="Times New Roman" w:cs="Times New Roman"/>
                <w:sz w:val="22"/>
                <w:szCs w:val="20"/>
                <w:lang w:eastAsia="en-US"/>
              </w:rPr>
              <w:t>112,0</w:t>
            </w:r>
          </w:p>
        </w:tc>
        <w:tc>
          <w:tcPr>
            <w:tcW w:w="1418" w:type="dxa"/>
            <w:shd w:val="clear" w:color="auto" w:fill="auto"/>
            <w:vAlign w:val="center"/>
          </w:tcPr>
          <w:p w:rsidR="00ED1953" w:rsidRPr="00ED1953" w:rsidRDefault="00ED1953" w:rsidP="00ED1953">
            <w:pPr>
              <w:widowControl w:val="0"/>
              <w:autoSpaceDE w:val="0"/>
              <w:autoSpaceDN w:val="0"/>
              <w:jc w:val="center"/>
              <w:rPr>
                <w:rFonts w:ascii="Times New Roman" w:hAnsi="Times New Roman" w:cs="Times New Roman"/>
                <w:sz w:val="22"/>
                <w:szCs w:val="20"/>
                <w:lang w:eastAsia="en-US"/>
              </w:rPr>
            </w:pPr>
            <w:r w:rsidRPr="00ED1953">
              <w:rPr>
                <w:rFonts w:ascii="Times New Roman" w:hAnsi="Times New Roman" w:cs="Times New Roman"/>
                <w:sz w:val="22"/>
                <w:szCs w:val="20"/>
                <w:lang w:eastAsia="en-US"/>
              </w:rPr>
              <w:t>96,6</w:t>
            </w:r>
          </w:p>
        </w:tc>
        <w:tc>
          <w:tcPr>
            <w:tcW w:w="3925" w:type="dxa"/>
            <w:vMerge/>
            <w:shd w:val="clear" w:color="auto" w:fill="auto"/>
            <w:vAlign w:val="center"/>
          </w:tcPr>
          <w:p w:rsidR="00ED1953" w:rsidRPr="00ED1953" w:rsidRDefault="00ED1953" w:rsidP="00ED1953">
            <w:pPr>
              <w:jc w:val="center"/>
              <w:rPr>
                <w:rFonts w:ascii="Times New Roman" w:hAnsi="Times New Roman" w:cs="Times New Roman"/>
                <w:sz w:val="22"/>
                <w:szCs w:val="22"/>
                <w:highlight w:val="red"/>
                <w:lang w:eastAsia="en-US"/>
              </w:rPr>
            </w:pPr>
          </w:p>
        </w:tc>
      </w:tr>
      <w:tr w:rsidR="00ED1953" w:rsidRPr="00ED1953" w:rsidTr="00B36850">
        <w:trPr>
          <w:gridAfter w:val="1"/>
          <w:wAfter w:w="44" w:type="dxa"/>
          <w:trHeight w:val="452"/>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1.5.8</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 xml:space="preserve">Оборот общественного питания, </w:t>
            </w:r>
            <w:proofErr w:type="gramStart"/>
            <w:r w:rsidRPr="00ED1953">
              <w:rPr>
                <w:rFonts w:ascii="Times New Roman" w:hAnsi="Times New Roman" w:cs="Times New Roman"/>
                <w:lang w:eastAsia="en-US"/>
              </w:rPr>
              <w:t>млн</w:t>
            </w:r>
            <w:proofErr w:type="gramEnd"/>
            <w:r w:rsidRPr="00ED1953">
              <w:rPr>
                <w:rFonts w:ascii="Times New Roman" w:hAnsi="Times New Roman" w:cs="Times New Roman"/>
                <w:lang w:eastAsia="en-US"/>
              </w:rPr>
              <w:t xml:space="preserve"> рублей</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100,1</w:t>
            </w:r>
          </w:p>
        </w:tc>
        <w:tc>
          <w:tcPr>
            <w:tcW w:w="992" w:type="dxa"/>
            <w:shd w:val="clear" w:color="auto" w:fill="F2F2F2" w:themeFill="background1" w:themeFillShade="F2"/>
            <w:vAlign w:val="center"/>
          </w:tcPr>
          <w:p w:rsidR="00ED1953" w:rsidRPr="00ED1953" w:rsidRDefault="00ED1953" w:rsidP="00ED1953">
            <w:pPr>
              <w:widowControl w:val="0"/>
              <w:autoSpaceDE w:val="0"/>
              <w:autoSpaceDN w:val="0"/>
              <w:jc w:val="center"/>
              <w:rPr>
                <w:rFonts w:ascii="Times New Roman" w:hAnsi="Times New Roman" w:cs="Times New Roman"/>
                <w:sz w:val="22"/>
                <w:szCs w:val="20"/>
                <w:lang w:eastAsia="en-US"/>
              </w:rPr>
            </w:pPr>
            <w:r w:rsidRPr="00ED1953">
              <w:rPr>
                <w:rFonts w:ascii="Times New Roman" w:hAnsi="Times New Roman" w:cs="Times New Roman"/>
                <w:sz w:val="22"/>
                <w:szCs w:val="20"/>
                <w:lang w:eastAsia="en-US"/>
              </w:rPr>
              <w:t>106,8</w:t>
            </w:r>
          </w:p>
        </w:tc>
        <w:tc>
          <w:tcPr>
            <w:tcW w:w="992" w:type="dxa"/>
            <w:shd w:val="clear" w:color="auto" w:fill="F2F2F2" w:themeFill="background1" w:themeFillShade="F2"/>
            <w:vAlign w:val="center"/>
          </w:tcPr>
          <w:p w:rsidR="00ED1953" w:rsidRPr="00ED1953" w:rsidRDefault="00ED1953" w:rsidP="00ED1953">
            <w:pPr>
              <w:widowControl w:val="0"/>
              <w:autoSpaceDE w:val="0"/>
              <w:autoSpaceDN w:val="0"/>
              <w:jc w:val="center"/>
              <w:rPr>
                <w:rFonts w:ascii="Times New Roman" w:hAnsi="Times New Roman" w:cs="Times New Roman"/>
                <w:sz w:val="22"/>
                <w:szCs w:val="20"/>
                <w:lang w:eastAsia="en-US"/>
              </w:rPr>
            </w:pPr>
            <w:r w:rsidRPr="00ED1953">
              <w:rPr>
                <w:rFonts w:ascii="Times New Roman" w:hAnsi="Times New Roman" w:cs="Times New Roman"/>
                <w:sz w:val="22"/>
                <w:szCs w:val="20"/>
                <w:lang w:eastAsia="en-US"/>
              </w:rPr>
              <w:t>113,3</w:t>
            </w:r>
          </w:p>
        </w:tc>
        <w:tc>
          <w:tcPr>
            <w:tcW w:w="1135" w:type="dxa"/>
            <w:shd w:val="clear" w:color="auto" w:fill="auto"/>
            <w:vAlign w:val="center"/>
          </w:tcPr>
          <w:p w:rsidR="00ED1953" w:rsidRPr="00ED1953" w:rsidRDefault="00ED1953" w:rsidP="00ED1953">
            <w:pPr>
              <w:widowControl w:val="0"/>
              <w:autoSpaceDE w:val="0"/>
              <w:autoSpaceDN w:val="0"/>
              <w:jc w:val="center"/>
              <w:rPr>
                <w:rFonts w:ascii="Times New Roman" w:hAnsi="Times New Roman" w:cs="Times New Roman"/>
                <w:sz w:val="22"/>
                <w:szCs w:val="20"/>
                <w:lang w:eastAsia="en-US"/>
              </w:rPr>
            </w:pPr>
            <w:r w:rsidRPr="00ED1953">
              <w:rPr>
                <w:rFonts w:ascii="Times New Roman" w:hAnsi="Times New Roman" w:cs="Times New Roman"/>
                <w:sz w:val="22"/>
                <w:szCs w:val="20"/>
                <w:lang w:eastAsia="en-US"/>
              </w:rPr>
              <w:t>120,0</w:t>
            </w:r>
          </w:p>
        </w:tc>
        <w:tc>
          <w:tcPr>
            <w:tcW w:w="1134" w:type="dxa"/>
            <w:shd w:val="clear" w:color="auto" w:fill="auto"/>
            <w:vAlign w:val="center"/>
          </w:tcPr>
          <w:p w:rsidR="00ED1953" w:rsidRPr="00ED1953" w:rsidRDefault="00ED1953" w:rsidP="00ED1953">
            <w:pPr>
              <w:widowControl w:val="0"/>
              <w:autoSpaceDE w:val="0"/>
              <w:autoSpaceDN w:val="0"/>
              <w:jc w:val="center"/>
              <w:rPr>
                <w:rFonts w:ascii="Times New Roman" w:hAnsi="Times New Roman" w:cs="Times New Roman"/>
                <w:sz w:val="22"/>
                <w:szCs w:val="20"/>
                <w:lang w:eastAsia="en-US"/>
              </w:rPr>
            </w:pPr>
            <w:r w:rsidRPr="00ED1953">
              <w:rPr>
                <w:rFonts w:ascii="Times New Roman" w:hAnsi="Times New Roman" w:cs="Times New Roman"/>
                <w:sz w:val="22"/>
                <w:szCs w:val="20"/>
                <w:lang w:eastAsia="en-US"/>
              </w:rPr>
              <w:t>116,5</w:t>
            </w:r>
          </w:p>
        </w:tc>
        <w:tc>
          <w:tcPr>
            <w:tcW w:w="1418" w:type="dxa"/>
            <w:shd w:val="clear" w:color="auto" w:fill="auto"/>
            <w:vAlign w:val="center"/>
          </w:tcPr>
          <w:p w:rsidR="00ED1953" w:rsidRPr="00ED1953" w:rsidRDefault="00ED1953" w:rsidP="00ED1953">
            <w:pPr>
              <w:widowControl w:val="0"/>
              <w:autoSpaceDE w:val="0"/>
              <w:autoSpaceDN w:val="0"/>
              <w:jc w:val="center"/>
              <w:rPr>
                <w:rFonts w:ascii="Times New Roman" w:hAnsi="Times New Roman" w:cs="Times New Roman"/>
                <w:sz w:val="22"/>
                <w:szCs w:val="20"/>
                <w:lang w:eastAsia="en-US"/>
              </w:rPr>
            </w:pPr>
            <w:r w:rsidRPr="00ED1953">
              <w:rPr>
                <w:rFonts w:ascii="Times New Roman" w:hAnsi="Times New Roman" w:cs="Times New Roman"/>
                <w:sz w:val="22"/>
                <w:szCs w:val="20"/>
                <w:lang w:eastAsia="en-US"/>
              </w:rPr>
              <w:t>97,1</w:t>
            </w:r>
          </w:p>
        </w:tc>
        <w:tc>
          <w:tcPr>
            <w:tcW w:w="3925" w:type="dxa"/>
            <w:vMerge/>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Height w:val="503"/>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1.5.9</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proofErr w:type="gramStart"/>
            <w:r w:rsidRPr="00ED1953">
              <w:rPr>
                <w:rFonts w:ascii="Times New Roman" w:hAnsi="Times New Roman" w:cs="Times New Roman"/>
                <w:lang w:eastAsia="en-US"/>
              </w:rPr>
              <w:t>в</w:t>
            </w:r>
            <w:proofErr w:type="gramEnd"/>
            <w:r w:rsidRPr="00ED1953">
              <w:rPr>
                <w:rFonts w:ascii="Times New Roman" w:hAnsi="Times New Roman" w:cs="Times New Roman"/>
                <w:lang w:eastAsia="en-US"/>
              </w:rPr>
              <w:t xml:space="preserve"> % </w:t>
            </w:r>
            <w:proofErr w:type="gramStart"/>
            <w:r w:rsidRPr="00ED1953">
              <w:rPr>
                <w:rFonts w:ascii="Times New Roman" w:hAnsi="Times New Roman" w:cs="Times New Roman"/>
                <w:lang w:eastAsia="en-US"/>
              </w:rPr>
              <w:t>к</w:t>
            </w:r>
            <w:proofErr w:type="gramEnd"/>
            <w:r w:rsidRPr="00ED1953">
              <w:rPr>
                <w:rFonts w:ascii="Times New Roman" w:hAnsi="Times New Roman" w:cs="Times New Roman"/>
                <w:lang w:eastAsia="en-US"/>
              </w:rPr>
              <w:t xml:space="preserve"> предыдущему году  (в сопоставимых ценах)</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105,2</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103,1</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102,0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102,5</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97,0</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vMerge/>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Height w:val="503"/>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1.5.10</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 xml:space="preserve">Объем платных услуг населению, </w:t>
            </w:r>
            <w:proofErr w:type="gramStart"/>
            <w:r w:rsidRPr="00ED1953">
              <w:rPr>
                <w:rFonts w:ascii="Times New Roman" w:hAnsi="Times New Roman" w:cs="Times New Roman"/>
                <w:lang w:eastAsia="en-US"/>
              </w:rPr>
              <w:t>млн</w:t>
            </w:r>
            <w:proofErr w:type="gramEnd"/>
            <w:r w:rsidRPr="00ED1953">
              <w:rPr>
                <w:rFonts w:ascii="Times New Roman" w:hAnsi="Times New Roman" w:cs="Times New Roman"/>
                <w:lang w:eastAsia="en-US"/>
              </w:rPr>
              <w:t xml:space="preserve">  рублей</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1 086,0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1 113,2</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1 158,1</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color w:val="000000"/>
                <w:sz w:val="22"/>
                <w:szCs w:val="22"/>
                <w:lang w:eastAsia="en-US"/>
              </w:rPr>
              <w:t>1 215,4</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1 134,7</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93,4</w:t>
            </w:r>
          </w:p>
        </w:tc>
        <w:tc>
          <w:tcPr>
            <w:tcW w:w="3925" w:type="dxa"/>
            <w:vMerge/>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1.5.11</w:t>
            </w:r>
          </w:p>
        </w:tc>
        <w:tc>
          <w:tcPr>
            <w:tcW w:w="4678" w:type="dxa"/>
            <w:shd w:val="clear" w:color="auto" w:fill="auto"/>
            <w:vAlign w:val="center"/>
          </w:tcPr>
          <w:p w:rsidR="00ED1953" w:rsidRPr="00ED1953" w:rsidRDefault="00ED1953" w:rsidP="00ED1953">
            <w:pPr>
              <w:rPr>
                <w:rFonts w:ascii="Times New Roman" w:hAnsi="Times New Roman" w:cs="Times New Roman"/>
                <w:color w:val="000000"/>
                <w:lang w:eastAsia="en-US"/>
              </w:rPr>
            </w:pPr>
            <w:proofErr w:type="gramStart"/>
            <w:r w:rsidRPr="00ED1953">
              <w:rPr>
                <w:rFonts w:ascii="Times New Roman" w:hAnsi="Times New Roman" w:cs="Times New Roman"/>
                <w:lang w:eastAsia="en-US"/>
              </w:rPr>
              <w:t>в</w:t>
            </w:r>
            <w:proofErr w:type="gramEnd"/>
            <w:r w:rsidRPr="00ED1953">
              <w:rPr>
                <w:rFonts w:ascii="Times New Roman" w:hAnsi="Times New Roman" w:cs="Times New Roman"/>
                <w:lang w:eastAsia="en-US"/>
              </w:rPr>
              <w:t xml:space="preserve"> % </w:t>
            </w:r>
            <w:proofErr w:type="gramStart"/>
            <w:r w:rsidRPr="00ED1953">
              <w:rPr>
                <w:rFonts w:ascii="Times New Roman" w:hAnsi="Times New Roman" w:cs="Times New Roman"/>
                <w:lang w:eastAsia="en-US"/>
              </w:rPr>
              <w:t>к</w:t>
            </w:r>
            <w:proofErr w:type="gramEnd"/>
            <w:r w:rsidRPr="00ED1953">
              <w:rPr>
                <w:rFonts w:ascii="Times New Roman" w:hAnsi="Times New Roman" w:cs="Times New Roman"/>
                <w:lang w:eastAsia="en-US"/>
              </w:rPr>
              <w:t xml:space="preserve"> предыдущему году  (в сопоставимых ценах)</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color w:val="000000"/>
                <w:sz w:val="22"/>
                <w:szCs w:val="22"/>
                <w:lang w:eastAsia="en-US"/>
              </w:rPr>
              <w:t>100,3</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color w:val="000000"/>
                <w:sz w:val="22"/>
                <w:szCs w:val="22"/>
                <w:lang w:eastAsia="en-US"/>
              </w:rPr>
              <w:t>100,4</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color w:val="000000"/>
                <w:sz w:val="22"/>
                <w:szCs w:val="22"/>
                <w:lang w:eastAsia="en-US"/>
              </w:rPr>
              <w:t>101,0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color w:val="000000"/>
                <w:sz w:val="22"/>
                <w:szCs w:val="22"/>
                <w:lang w:eastAsia="en-US"/>
              </w:rPr>
              <w:t>101,5</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94,3</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vMerge/>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Height w:val="422"/>
        </w:trPr>
        <w:tc>
          <w:tcPr>
            <w:tcW w:w="16116" w:type="dxa"/>
            <w:gridSpan w:val="9"/>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b/>
                <w:i/>
                <w:lang w:eastAsia="en-US"/>
              </w:rPr>
              <w:t>1.6. Развитие туризма</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1.6.1</w:t>
            </w:r>
          </w:p>
        </w:tc>
        <w:tc>
          <w:tcPr>
            <w:tcW w:w="4678" w:type="dxa"/>
            <w:shd w:val="clear" w:color="auto" w:fill="auto"/>
            <w:vAlign w:val="center"/>
          </w:tcPr>
          <w:p w:rsidR="00ED1953" w:rsidRPr="00ED1953" w:rsidRDefault="00ED1953" w:rsidP="00ED1953">
            <w:pPr>
              <w:rPr>
                <w:rFonts w:ascii="Times New Roman" w:hAnsi="Times New Roman" w:cs="Times New Roman"/>
                <w:color w:val="000000"/>
                <w:lang w:eastAsia="en-US"/>
              </w:rPr>
            </w:pPr>
            <w:r w:rsidRPr="00ED1953">
              <w:rPr>
                <w:rFonts w:ascii="Times New Roman" w:hAnsi="Times New Roman" w:cs="Times New Roman"/>
                <w:lang w:eastAsia="en-US"/>
              </w:rPr>
              <w:t>Количество туристов, посетивших Алексеевский городской округ, тыс. чел.</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24,6</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30,4</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37,9</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31,7</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26,6</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83,9</w:t>
            </w:r>
          </w:p>
        </w:tc>
        <w:tc>
          <w:tcPr>
            <w:tcW w:w="3925" w:type="dxa"/>
            <w:vMerge w:val="restart"/>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 xml:space="preserve">Ситуация с распространением новой </w:t>
            </w:r>
            <w:proofErr w:type="spellStart"/>
            <w:r w:rsidRPr="00ED1953">
              <w:rPr>
                <w:rFonts w:ascii="Times New Roman" w:hAnsi="Times New Roman" w:cs="Times New Roman"/>
                <w:sz w:val="22"/>
                <w:szCs w:val="22"/>
                <w:lang w:eastAsia="en-US"/>
              </w:rPr>
              <w:t>коронавирусной</w:t>
            </w:r>
            <w:proofErr w:type="spellEnd"/>
            <w:r w:rsidRPr="00ED1953">
              <w:rPr>
                <w:rFonts w:ascii="Times New Roman" w:hAnsi="Times New Roman" w:cs="Times New Roman"/>
                <w:sz w:val="22"/>
                <w:szCs w:val="22"/>
                <w:lang w:eastAsia="en-US"/>
              </w:rPr>
              <w:t xml:space="preserve"> инфекции отрицательным образом сказалась на развитии туристской отрасли Алексеевского городского округа</w:t>
            </w:r>
          </w:p>
        </w:tc>
      </w:tr>
      <w:tr w:rsidR="00ED1953" w:rsidRPr="00ED1953" w:rsidTr="00B36850">
        <w:trPr>
          <w:gridAfter w:val="1"/>
          <w:wAfter w:w="44" w:type="dxa"/>
          <w:trHeight w:val="361"/>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1.6.2</w:t>
            </w:r>
          </w:p>
        </w:tc>
        <w:tc>
          <w:tcPr>
            <w:tcW w:w="4678" w:type="dxa"/>
            <w:shd w:val="clear" w:color="auto" w:fill="auto"/>
            <w:vAlign w:val="center"/>
          </w:tcPr>
          <w:p w:rsidR="00ED1953" w:rsidRPr="00ED1953" w:rsidRDefault="00ED1953" w:rsidP="00ED1953">
            <w:pPr>
              <w:rPr>
                <w:rFonts w:ascii="Times New Roman" w:hAnsi="Times New Roman" w:cs="Times New Roman"/>
                <w:color w:val="000000"/>
                <w:lang w:eastAsia="en-US"/>
              </w:rPr>
            </w:pPr>
            <w:r w:rsidRPr="00ED1953">
              <w:rPr>
                <w:rFonts w:ascii="Times New Roman" w:hAnsi="Times New Roman" w:cs="Times New Roman"/>
                <w:lang w:eastAsia="en-US"/>
              </w:rPr>
              <w:t xml:space="preserve">Объем туристских услуг, </w:t>
            </w:r>
            <w:proofErr w:type="gramStart"/>
            <w:r w:rsidRPr="00ED1953">
              <w:rPr>
                <w:rFonts w:ascii="Times New Roman" w:hAnsi="Times New Roman" w:cs="Times New Roman"/>
                <w:lang w:eastAsia="en-US"/>
              </w:rPr>
              <w:t>млн</w:t>
            </w:r>
            <w:proofErr w:type="gramEnd"/>
            <w:r w:rsidRPr="00ED1953">
              <w:rPr>
                <w:rFonts w:ascii="Times New Roman" w:hAnsi="Times New Roman" w:cs="Times New Roman"/>
                <w:lang w:eastAsia="en-US"/>
              </w:rPr>
              <w:t xml:space="preserve"> рублей</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25,5</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26,7</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29,9</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28,0</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26,3</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93,9</w:t>
            </w:r>
          </w:p>
        </w:tc>
        <w:tc>
          <w:tcPr>
            <w:tcW w:w="3925" w:type="dxa"/>
            <w:vMerge/>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1.6.3</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Туристский и экскурсионный поток (тыс. человек)</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97,0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98,0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196,6</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99,0</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67,4</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68,1</w:t>
            </w:r>
          </w:p>
        </w:tc>
        <w:tc>
          <w:tcPr>
            <w:tcW w:w="3925" w:type="dxa"/>
            <w:vMerge/>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1.6.4</w:t>
            </w:r>
          </w:p>
        </w:tc>
        <w:tc>
          <w:tcPr>
            <w:tcW w:w="4678" w:type="dxa"/>
            <w:shd w:val="clear" w:color="auto" w:fill="auto"/>
            <w:vAlign w:val="center"/>
          </w:tcPr>
          <w:p w:rsidR="00ED1953" w:rsidRPr="00ED1953" w:rsidRDefault="00ED1953" w:rsidP="00ED1953">
            <w:pPr>
              <w:rPr>
                <w:rFonts w:ascii="Times New Roman" w:hAnsi="Times New Roman" w:cs="Times New Roman"/>
                <w:color w:val="000000"/>
                <w:lang w:eastAsia="en-US"/>
              </w:rPr>
            </w:pPr>
            <w:r w:rsidRPr="00ED1953">
              <w:rPr>
                <w:rFonts w:ascii="Times New Roman" w:hAnsi="Times New Roman" w:cs="Times New Roman"/>
                <w:lang w:eastAsia="en-US"/>
              </w:rPr>
              <w:t xml:space="preserve">Услуги коллективных средств размещения,  </w:t>
            </w:r>
            <w:proofErr w:type="gramStart"/>
            <w:r w:rsidRPr="00ED1953">
              <w:rPr>
                <w:rFonts w:ascii="Times New Roman" w:hAnsi="Times New Roman" w:cs="Times New Roman"/>
                <w:lang w:eastAsia="en-US"/>
              </w:rPr>
              <w:t>млн</w:t>
            </w:r>
            <w:proofErr w:type="gramEnd"/>
            <w:r w:rsidRPr="00ED1953">
              <w:rPr>
                <w:rFonts w:ascii="Times New Roman" w:hAnsi="Times New Roman" w:cs="Times New Roman"/>
                <w:lang w:eastAsia="en-US"/>
              </w:rPr>
              <w:t xml:space="preserve"> рублей</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16,3</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17,4</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20,0</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19,0</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17,6</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92,6</w:t>
            </w:r>
          </w:p>
        </w:tc>
        <w:tc>
          <w:tcPr>
            <w:tcW w:w="3925" w:type="dxa"/>
            <w:vMerge/>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1.6.5</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Численность лиц размещенных в гостиницах, тыс. человек</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8,8</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9,4</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11,1</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9,9</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6,9</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69,7</w:t>
            </w:r>
          </w:p>
        </w:tc>
        <w:tc>
          <w:tcPr>
            <w:tcW w:w="3925" w:type="dxa"/>
            <w:vMerge/>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Height w:val="453"/>
        </w:trPr>
        <w:tc>
          <w:tcPr>
            <w:tcW w:w="16116" w:type="dxa"/>
            <w:gridSpan w:val="9"/>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b/>
                <w:i/>
                <w:sz w:val="22"/>
                <w:szCs w:val="22"/>
                <w:lang w:eastAsia="en-US"/>
              </w:rPr>
              <w:t>1.7. Поддержка развития предпринимательской инициативы</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1.7.1</w:t>
            </w:r>
          </w:p>
        </w:tc>
        <w:tc>
          <w:tcPr>
            <w:tcW w:w="4678" w:type="dxa"/>
            <w:shd w:val="clear" w:color="auto" w:fill="auto"/>
            <w:vAlign w:val="center"/>
          </w:tcPr>
          <w:p w:rsidR="00ED1953" w:rsidRPr="00ED1953" w:rsidRDefault="00ED1953" w:rsidP="00ED1953">
            <w:pP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Число субъектов малого и среднего предпринимательства по состоянию на конец соответствующего года,  единиц,</w:t>
            </w:r>
          </w:p>
          <w:p w:rsidR="00ED1953" w:rsidRPr="00ED1953" w:rsidRDefault="00ED1953" w:rsidP="00ED1953">
            <w:pP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lastRenderedPageBreak/>
              <w:t xml:space="preserve"> в том числе:</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lastRenderedPageBreak/>
              <w:t>2 569</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2 551</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2 477</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2 542</w:t>
            </w:r>
          </w:p>
        </w:tc>
        <w:tc>
          <w:tcPr>
            <w:tcW w:w="1134" w:type="dxa"/>
            <w:shd w:val="clear" w:color="auto" w:fill="auto"/>
            <w:vAlign w:val="center"/>
          </w:tcPr>
          <w:p w:rsidR="00ED1953" w:rsidRPr="00ED1953" w:rsidRDefault="00ED1953" w:rsidP="00D25A3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 xml:space="preserve">2 </w:t>
            </w:r>
            <w:r w:rsidR="00D25A33">
              <w:rPr>
                <w:rFonts w:ascii="Times New Roman" w:hAnsi="Times New Roman" w:cs="Times New Roman"/>
                <w:color w:val="000000" w:themeColor="text1"/>
                <w:sz w:val="22"/>
                <w:szCs w:val="22"/>
                <w:lang w:eastAsia="en-US"/>
              </w:rPr>
              <w:t>236</w:t>
            </w:r>
          </w:p>
        </w:tc>
        <w:tc>
          <w:tcPr>
            <w:tcW w:w="1418" w:type="dxa"/>
            <w:shd w:val="clear" w:color="auto" w:fill="auto"/>
            <w:vAlign w:val="center"/>
          </w:tcPr>
          <w:p w:rsidR="00ED1953" w:rsidRPr="00ED1953" w:rsidRDefault="00D25A33" w:rsidP="00ED1953">
            <w:pPr>
              <w:jc w:val="center"/>
              <w:rPr>
                <w:rFonts w:ascii="Times New Roman" w:hAnsi="Times New Roman" w:cs="Times New Roman"/>
                <w:color w:val="000000" w:themeColor="text1"/>
                <w:sz w:val="22"/>
                <w:szCs w:val="22"/>
                <w:lang w:eastAsia="en-US"/>
              </w:rPr>
            </w:pPr>
            <w:r>
              <w:rPr>
                <w:rFonts w:ascii="Times New Roman" w:hAnsi="Times New Roman" w:cs="Times New Roman"/>
                <w:color w:val="000000" w:themeColor="text1"/>
                <w:sz w:val="22"/>
                <w:szCs w:val="22"/>
                <w:lang w:eastAsia="en-US"/>
              </w:rPr>
              <w:t>88,0</w:t>
            </w:r>
          </w:p>
        </w:tc>
        <w:tc>
          <w:tcPr>
            <w:tcW w:w="3925" w:type="dxa"/>
            <w:vMerge w:val="restart"/>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 xml:space="preserve">Снижение числа субъектов МСП по отношению к уровню 2019 года связано с введением ограничительных </w:t>
            </w:r>
            <w:r w:rsidRPr="00ED1953">
              <w:rPr>
                <w:rFonts w:ascii="Times New Roman" w:hAnsi="Times New Roman" w:cs="Times New Roman"/>
                <w:color w:val="000000" w:themeColor="text1"/>
                <w:sz w:val="22"/>
                <w:szCs w:val="22"/>
                <w:lang w:eastAsia="en-US"/>
              </w:rPr>
              <w:lastRenderedPageBreak/>
              <w:t xml:space="preserve">мер связанных с </w:t>
            </w:r>
            <w:proofErr w:type="spellStart"/>
            <w:r w:rsidRPr="00ED1953">
              <w:rPr>
                <w:rFonts w:ascii="Times New Roman" w:hAnsi="Times New Roman" w:cs="Times New Roman"/>
                <w:color w:val="000000" w:themeColor="text1"/>
                <w:sz w:val="22"/>
                <w:szCs w:val="22"/>
                <w:lang w:eastAsia="en-US"/>
              </w:rPr>
              <w:t>коронавирусной</w:t>
            </w:r>
            <w:proofErr w:type="spellEnd"/>
            <w:r w:rsidRPr="00ED1953">
              <w:rPr>
                <w:rFonts w:ascii="Times New Roman" w:hAnsi="Times New Roman" w:cs="Times New Roman"/>
                <w:color w:val="000000" w:themeColor="text1"/>
                <w:sz w:val="22"/>
                <w:szCs w:val="22"/>
                <w:lang w:eastAsia="en-US"/>
              </w:rPr>
              <w:t xml:space="preserve"> инфекцией, а также снятием с учета предпринимателей длительное время не осуществляющих деятельность</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lastRenderedPageBreak/>
              <w:t>1.7.1.1</w:t>
            </w:r>
          </w:p>
        </w:tc>
        <w:tc>
          <w:tcPr>
            <w:tcW w:w="4678" w:type="dxa"/>
            <w:shd w:val="clear" w:color="auto" w:fill="auto"/>
            <w:vAlign w:val="center"/>
          </w:tcPr>
          <w:p w:rsidR="00ED1953" w:rsidRPr="00ED1953" w:rsidRDefault="00ED1953" w:rsidP="00ED1953">
            <w:pP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средние предприятия (юридические лица), единиц</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2</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2</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2</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50,0</w:t>
            </w:r>
          </w:p>
        </w:tc>
        <w:tc>
          <w:tcPr>
            <w:tcW w:w="3925" w:type="dxa"/>
            <w:vMerge/>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1.7.1.2</w:t>
            </w:r>
          </w:p>
        </w:tc>
        <w:tc>
          <w:tcPr>
            <w:tcW w:w="4678" w:type="dxa"/>
            <w:shd w:val="clear" w:color="auto" w:fill="auto"/>
            <w:vAlign w:val="center"/>
          </w:tcPr>
          <w:p w:rsidR="00ED1953" w:rsidRPr="00ED1953" w:rsidRDefault="00ED1953" w:rsidP="00ED1953">
            <w:pP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 xml:space="preserve">малые предприятия (юридические лица), единиц                                          </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477</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468</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458</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465</w:t>
            </w:r>
          </w:p>
        </w:tc>
        <w:tc>
          <w:tcPr>
            <w:tcW w:w="1134" w:type="dxa"/>
            <w:shd w:val="clear" w:color="auto" w:fill="auto"/>
            <w:vAlign w:val="center"/>
          </w:tcPr>
          <w:p w:rsidR="00ED1953" w:rsidRPr="00ED1953" w:rsidRDefault="00D25A33" w:rsidP="00D25A33">
            <w:pPr>
              <w:jc w:val="center"/>
              <w:rPr>
                <w:rFonts w:ascii="Times New Roman" w:hAnsi="Times New Roman" w:cs="Times New Roman"/>
                <w:color w:val="000000" w:themeColor="text1"/>
                <w:sz w:val="22"/>
                <w:szCs w:val="22"/>
                <w:lang w:eastAsia="en-US"/>
              </w:rPr>
            </w:pPr>
            <w:r>
              <w:rPr>
                <w:rFonts w:ascii="Times New Roman" w:hAnsi="Times New Roman" w:cs="Times New Roman"/>
                <w:color w:val="000000" w:themeColor="text1"/>
                <w:sz w:val="22"/>
                <w:szCs w:val="22"/>
                <w:lang w:eastAsia="en-US"/>
              </w:rPr>
              <w:t>351</w:t>
            </w:r>
          </w:p>
        </w:tc>
        <w:tc>
          <w:tcPr>
            <w:tcW w:w="1418" w:type="dxa"/>
            <w:shd w:val="clear" w:color="auto" w:fill="auto"/>
            <w:vAlign w:val="center"/>
          </w:tcPr>
          <w:p w:rsidR="00ED1953" w:rsidRPr="00ED1953" w:rsidRDefault="00D25A33" w:rsidP="00ED1953">
            <w:pPr>
              <w:jc w:val="center"/>
              <w:rPr>
                <w:rFonts w:ascii="Times New Roman" w:hAnsi="Times New Roman" w:cs="Times New Roman"/>
                <w:color w:val="000000" w:themeColor="text1"/>
                <w:sz w:val="22"/>
                <w:szCs w:val="22"/>
                <w:lang w:eastAsia="en-US"/>
              </w:rPr>
            </w:pPr>
            <w:r>
              <w:rPr>
                <w:rFonts w:ascii="Times New Roman" w:hAnsi="Times New Roman" w:cs="Times New Roman"/>
                <w:color w:val="000000" w:themeColor="text1"/>
                <w:sz w:val="22"/>
                <w:szCs w:val="22"/>
                <w:lang w:eastAsia="en-US"/>
              </w:rPr>
              <w:t>75,5</w:t>
            </w:r>
          </w:p>
        </w:tc>
        <w:tc>
          <w:tcPr>
            <w:tcW w:w="3925" w:type="dxa"/>
            <w:vMerge/>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1.7.1.3</w:t>
            </w:r>
          </w:p>
        </w:tc>
        <w:tc>
          <w:tcPr>
            <w:tcW w:w="4678" w:type="dxa"/>
            <w:shd w:val="clear" w:color="auto" w:fill="auto"/>
            <w:vAlign w:val="center"/>
          </w:tcPr>
          <w:p w:rsidR="00ED1953" w:rsidRPr="00ED1953" w:rsidRDefault="00ED1953" w:rsidP="00ED1953">
            <w:pP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индивидуальные предприниматели,   человек</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2 091</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2 081</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2 017</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2 075</w:t>
            </w:r>
          </w:p>
        </w:tc>
        <w:tc>
          <w:tcPr>
            <w:tcW w:w="1134" w:type="dxa"/>
            <w:shd w:val="clear" w:color="auto" w:fill="auto"/>
            <w:vAlign w:val="center"/>
          </w:tcPr>
          <w:p w:rsidR="00ED1953" w:rsidRPr="00ED1953" w:rsidRDefault="00ED1953" w:rsidP="00D25A3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 xml:space="preserve">1 </w:t>
            </w:r>
            <w:r w:rsidR="00D25A33">
              <w:rPr>
                <w:rFonts w:ascii="Times New Roman" w:hAnsi="Times New Roman" w:cs="Times New Roman"/>
                <w:color w:val="000000" w:themeColor="text1"/>
                <w:sz w:val="22"/>
                <w:szCs w:val="22"/>
                <w:lang w:eastAsia="en-US"/>
              </w:rPr>
              <w:t>884</w:t>
            </w:r>
          </w:p>
        </w:tc>
        <w:tc>
          <w:tcPr>
            <w:tcW w:w="1418" w:type="dxa"/>
            <w:shd w:val="clear" w:color="auto" w:fill="auto"/>
            <w:vAlign w:val="center"/>
          </w:tcPr>
          <w:p w:rsidR="00ED1953" w:rsidRPr="00ED1953" w:rsidRDefault="00D25A33" w:rsidP="00ED1953">
            <w:pPr>
              <w:jc w:val="center"/>
              <w:rPr>
                <w:rFonts w:ascii="Times New Roman" w:hAnsi="Times New Roman" w:cs="Times New Roman"/>
                <w:color w:val="000000" w:themeColor="text1"/>
                <w:sz w:val="22"/>
                <w:szCs w:val="22"/>
                <w:lang w:eastAsia="en-US"/>
              </w:rPr>
            </w:pPr>
            <w:r>
              <w:rPr>
                <w:rFonts w:ascii="Times New Roman" w:hAnsi="Times New Roman" w:cs="Times New Roman"/>
                <w:color w:val="000000" w:themeColor="text1"/>
                <w:sz w:val="22"/>
                <w:szCs w:val="22"/>
                <w:lang w:eastAsia="en-US"/>
              </w:rPr>
              <w:t>90,8</w:t>
            </w:r>
          </w:p>
        </w:tc>
        <w:tc>
          <w:tcPr>
            <w:tcW w:w="3925" w:type="dxa"/>
            <w:vMerge/>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1.7.2</w:t>
            </w:r>
          </w:p>
        </w:tc>
        <w:tc>
          <w:tcPr>
            <w:tcW w:w="4678" w:type="dxa"/>
            <w:shd w:val="clear" w:color="auto" w:fill="auto"/>
            <w:vAlign w:val="center"/>
          </w:tcPr>
          <w:p w:rsidR="00ED1953" w:rsidRPr="00ED1953" w:rsidRDefault="00ED1953" w:rsidP="00ED1953">
            <w:pP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Списочная численность работников малых и средних предприятий на конец соответствующего года, всего, человек</w:t>
            </w:r>
          </w:p>
          <w:p w:rsidR="00ED1953" w:rsidRPr="00ED1953" w:rsidRDefault="00ED1953" w:rsidP="00ED1953">
            <w:pP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в том числе:</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4 098</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4 041</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4 103</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4 048</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4 048</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100,0</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Общая численность работников малых и средних предприятий сохранилась на уровне 2019 года</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1.7.2.1</w:t>
            </w:r>
          </w:p>
        </w:tc>
        <w:tc>
          <w:tcPr>
            <w:tcW w:w="4678" w:type="dxa"/>
            <w:shd w:val="clear" w:color="auto" w:fill="auto"/>
            <w:vAlign w:val="center"/>
          </w:tcPr>
          <w:p w:rsidR="00ED1953" w:rsidRPr="00ED1953" w:rsidRDefault="00ED1953" w:rsidP="00ED1953">
            <w:pP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списочная численность работников на средних предприятиях (юридические лица), человек</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232</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323</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230</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321</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224</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69,8</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1.7.2.2</w:t>
            </w:r>
          </w:p>
        </w:tc>
        <w:tc>
          <w:tcPr>
            <w:tcW w:w="4678" w:type="dxa"/>
            <w:shd w:val="clear" w:color="auto" w:fill="auto"/>
            <w:vAlign w:val="center"/>
          </w:tcPr>
          <w:p w:rsidR="00ED1953" w:rsidRPr="00ED1953" w:rsidRDefault="00ED1953" w:rsidP="00ED1953">
            <w:pP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списочная численность работников на малых предприятиях (юридические лица), человек</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2793</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2 736</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2 892</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2 727</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2 874</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105,4</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1.7.2.3</w:t>
            </w:r>
          </w:p>
        </w:tc>
        <w:tc>
          <w:tcPr>
            <w:tcW w:w="4678" w:type="dxa"/>
            <w:shd w:val="clear" w:color="auto" w:fill="auto"/>
            <w:vAlign w:val="center"/>
          </w:tcPr>
          <w:p w:rsidR="00ED1953" w:rsidRPr="00ED1953" w:rsidRDefault="00ED1953" w:rsidP="00ED1953">
            <w:pPr>
              <w:rPr>
                <w:rFonts w:ascii="Times New Roman" w:hAnsi="Times New Roman" w:cs="Times New Roman"/>
                <w:color w:val="000000" w:themeColor="text1"/>
                <w:highlight w:val="yellow"/>
                <w:lang w:eastAsia="en-US"/>
              </w:rPr>
            </w:pPr>
            <w:r w:rsidRPr="00ED1953">
              <w:rPr>
                <w:rFonts w:ascii="Times New Roman" w:hAnsi="Times New Roman" w:cs="Times New Roman"/>
                <w:color w:val="000000" w:themeColor="text1"/>
                <w:lang w:eastAsia="en-US"/>
              </w:rPr>
              <w:t>списочная численность работников у индивидуальных предпринимателей, человек</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1073</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982</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981</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1 000</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950</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95,0</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1.7.3</w:t>
            </w:r>
          </w:p>
        </w:tc>
        <w:tc>
          <w:tcPr>
            <w:tcW w:w="4678" w:type="dxa"/>
            <w:shd w:val="clear" w:color="auto" w:fill="auto"/>
            <w:vAlign w:val="center"/>
          </w:tcPr>
          <w:p w:rsidR="00ED1953" w:rsidRPr="00ED1953" w:rsidRDefault="00ED1953" w:rsidP="00ED1953">
            <w:pP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Число субъектов малого и среднего предпринимательства, на 10 тыс. человек населения (на основе данных ЕРСМП ФНС России) на конец отчетного года</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295,9</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355,6</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352,1</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363,0</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340,6</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93,8</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1.7.4</w:t>
            </w:r>
          </w:p>
        </w:tc>
        <w:tc>
          <w:tcPr>
            <w:tcW w:w="4678" w:type="dxa"/>
            <w:shd w:val="clear" w:color="auto" w:fill="auto"/>
            <w:vAlign w:val="center"/>
          </w:tcPr>
          <w:p w:rsidR="00ED1953" w:rsidRPr="00ED1953" w:rsidRDefault="00ED1953" w:rsidP="00ED1953">
            <w:pP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 xml:space="preserve">Доля закупок у субъектов малого предпринимательства, социально ориентированных некоммерческих организаций в совокупном годовом объеме </w:t>
            </w:r>
            <w:r w:rsidRPr="00ED1953">
              <w:rPr>
                <w:rFonts w:ascii="Times New Roman" w:hAnsi="Times New Roman" w:cs="Times New Roman"/>
                <w:color w:val="000000" w:themeColor="text1"/>
                <w:lang w:eastAsia="en-US"/>
              </w:rPr>
              <w:lastRenderedPageBreak/>
              <w:t>закупок для обеспечения муниципальных нужд,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lastRenderedPageBreak/>
              <w:t>18,0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40,1</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37,2</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16,5</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32,47</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 xml:space="preserve">Фактически сложился показатель в отчетном периоде 32,47%. Заказчики при подготовке документации для проведения закупки поставили  в большей части преимущество для </w:t>
            </w:r>
            <w:r w:rsidRPr="00ED1953">
              <w:rPr>
                <w:rFonts w:ascii="Times New Roman" w:hAnsi="Times New Roman" w:cs="Times New Roman"/>
                <w:color w:val="000000" w:themeColor="text1"/>
                <w:sz w:val="22"/>
                <w:szCs w:val="22"/>
                <w:lang w:eastAsia="en-US"/>
              </w:rPr>
              <w:lastRenderedPageBreak/>
              <w:t>субъектов МСП.</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lastRenderedPageBreak/>
              <w:t>1.7.5</w:t>
            </w:r>
          </w:p>
        </w:tc>
        <w:tc>
          <w:tcPr>
            <w:tcW w:w="4678" w:type="dxa"/>
            <w:shd w:val="clear" w:color="auto" w:fill="auto"/>
            <w:vAlign w:val="center"/>
          </w:tcPr>
          <w:p w:rsidR="00ED1953" w:rsidRPr="00ED1953" w:rsidRDefault="00ED1953" w:rsidP="00ED1953">
            <w:pP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Количество заключенных с субъектами малого предпринимательства соглашений с использованием механизмов МЧП, единиц</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10</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2</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в 2 раза</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 xml:space="preserve">По состоянию на 1 января 2021 года в областной Реестр проектов включено 9 договоров аренды с инвестиционными обязательствами с признаками МЧП, из них сведения по 4-м договорам внесены </w:t>
            </w:r>
            <w:proofErr w:type="gramStart"/>
            <w:r w:rsidRPr="00ED1953">
              <w:rPr>
                <w:rFonts w:ascii="Times New Roman" w:hAnsi="Times New Roman" w:cs="Times New Roman"/>
                <w:color w:val="000000" w:themeColor="text1"/>
                <w:sz w:val="22"/>
                <w:szCs w:val="22"/>
                <w:lang w:eastAsia="en-US"/>
              </w:rPr>
              <w:t>в ГАС</w:t>
            </w:r>
            <w:proofErr w:type="gramEnd"/>
            <w:r w:rsidRPr="00ED1953">
              <w:rPr>
                <w:rFonts w:ascii="Times New Roman" w:hAnsi="Times New Roman" w:cs="Times New Roman"/>
                <w:color w:val="000000" w:themeColor="text1"/>
                <w:sz w:val="22"/>
                <w:szCs w:val="22"/>
                <w:lang w:eastAsia="en-US"/>
              </w:rPr>
              <w:t xml:space="preserve"> «Управление».</w:t>
            </w:r>
          </w:p>
        </w:tc>
      </w:tr>
      <w:tr w:rsidR="00ED1953" w:rsidRPr="00ED1953" w:rsidTr="00B36850">
        <w:trPr>
          <w:gridAfter w:val="1"/>
          <w:wAfter w:w="44" w:type="dxa"/>
          <w:trHeight w:val="484"/>
        </w:trPr>
        <w:tc>
          <w:tcPr>
            <w:tcW w:w="849" w:type="dxa"/>
            <w:shd w:val="clear" w:color="auto" w:fill="auto"/>
          </w:tcPr>
          <w:p w:rsidR="00ED1953" w:rsidRPr="00ED1953" w:rsidRDefault="00ED1953" w:rsidP="00ED1953">
            <w:pPr>
              <w:jc w:val="center"/>
              <w:rPr>
                <w:rFonts w:ascii="Times New Roman" w:hAnsi="Times New Roman" w:cs="Times New Roman"/>
                <w:sz w:val="20"/>
                <w:szCs w:val="20"/>
                <w:lang w:eastAsia="en-US"/>
              </w:rPr>
            </w:pPr>
          </w:p>
        </w:tc>
        <w:tc>
          <w:tcPr>
            <w:tcW w:w="15267" w:type="dxa"/>
            <w:gridSpan w:val="8"/>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b/>
                <w:i/>
                <w:lang w:eastAsia="en-US"/>
              </w:rPr>
              <w:t>1.8. Инновационно ориентированное развитие</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1.8.1</w:t>
            </w:r>
          </w:p>
        </w:tc>
        <w:tc>
          <w:tcPr>
            <w:tcW w:w="4678" w:type="dxa"/>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 xml:space="preserve">Объем отгруженных инновационных товаров, работ, услуг, </w:t>
            </w:r>
            <w:proofErr w:type="gramStart"/>
            <w:r w:rsidRPr="00ED1953">
              <w:rPr>
                <w:rFonts w:ascii="Times New Roman" w:hAnsi="Times New Roman" w:cs="Times New Roman"/>
                <w:lang w:eastAsia="en-US"/>
              </w:rPr>
              <w:t>млн</w:t>
            </w:r>
            <w:proofErr w:type="gramEnd"/>
            <w:r w:rsidRPr="00ED1953">
              <w:rPr>
                <w:rFonts w:ascii="Times New Roman" w:hAnsi="Times New Roman" w:cs="Times New Roman"/>
                <w:lang w:eastAsia="en-US"/>
              </w:rPr>
              <w:t xml:space="preserve"> руб.</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17 612,2</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13 694,6</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10 154,0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12 831,7</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6 511,2</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50,7</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Основной объем отгрузки инновационных товаров по городскому округу приходится на продукцию ГК «ЭФКО», которая должна соответствовать техническому регламенту на масложировую продукцию РФ и при экспорте – требованиям ЕС. Изменение требований влечет за собой выпуск новых видов продукции. В отчетном году существенные изменения указанных требований отсутствовали.</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1.8.2</w:t>
            </w:r>
          </w:p>
        </w:tc>
        <w:tc>
          <w:tcPr>
            <w:tcW w:w="4678" w:type="dxa"/>
            <w:shd w:val="clear" w:color="auto" w:fill="auto"/>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Удельный вес продукции инновационного характера в общем объеме производства обследуемых видов деятельности,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22,5</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16,5</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12,2</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15,2</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6,7</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p>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44,1</w:t>
            </w:r>
          </w:p>
          <w:p w:rsidR="00ED1953" w:rsidRPr="00ED1953" w:rsidRDefault="00ED1953" w:rsidP="00ED1953">
            <w:pPr>
              <w:jc w:val="center"/>
              <w:rPr>
                <w:rFonts w:ascii="Times New Roman" w:hAnsi="Times New Roman" w:cs="Times New Roman"/>
                <w:color w:val="000000" w:themeColor="text1"/>
                <w:sz w:val="22"/>
                <w:szCs w:val="22"/>
                <w:lang w:eastAsia="en-US"/>
              </w:rPr>
            </w:pP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 xml:space="preserve">При снижении объема отгрузки инновационных товаров и услуг в 2020 году отмечается рост общего объема отгрузки товаров и услуг, и как следствие, снижается удельный вес продукции инновационного характера в общем объеме производства.  </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1.8.3</w:t>
            </w:r>
          </w:p>
        </w:tc>
        <w:tc>
          <w:tcPr>
            <w:tcW w:w="4678" w:type="dxa"/>
            <w:shd w:val="clear" w:color="auto" w:fill="auto"/>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Число реализуемых инновационных проектов, единиц</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67</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23</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41</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47</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114,6</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 xml:space="preserve">Основная часть проектов (44 ед.) реализуется ООО «ЭФКО Пищевые </w:t>
            </w:r>
            <w:r w:rsidRPr="00ED1953">
              <w:rPr>
                <w:rFonts w:ascii="Times New Roman" w:hAnsi="Times New Roman" w:cs="Times New Roman"/>
                <w:color w:val="000000" w:themeColor="text1"/>
                <w:sz w:val="22"/>
                <w:szCs w:val="22"/>
                <w:lang w:eastAsia="en-US"/>
              </w:rPr>
              <w:lastRenderedPageBreak/>
              <w:t>Ингредиенты»</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lastRenderedPageBreak/>
              <w:t>1.8.4</w:t>
            </w:r>
          </w:p>
        </w:tc>
        <w:tc>
          <w:tcPr>
            <w:tcW w:w="4678" w:type="dxa"/>
            <w:shd w:val="clear" w:color="auto" w:fill="auto"/>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Затраты на технологические, маркетинговые и организационные инновации, тыс. рублей</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54 320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79 218</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4 800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33 100</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34 695,8</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104,8</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Фактические затраты на технологические, маркетинговые и организационные инновации соответствуют запланированному уровню.</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1.8.5</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Общая стоимость реализуемых инновационных проектов, тыс. рублей</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253 476</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289 237</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514 202</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122 000</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288 616,4</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в 2,4 раза</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 xml:space="preserve">ГК ЭФКО в 2020 году начата реализация крупного проекта по производству растительного мяса стоимостью 128 млн. рублей. </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1.8.6</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Внутренние затраты на научные исследования и разработки, тыс. рублей</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76 061</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175 542</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59 714</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67 000</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71 840,6</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107,2</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Фактические внутренние затраты предприятий на научные исследования и разработки соответствуют запланированному уровню.</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1.8.7</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Число организаций по виду деятельности «Научные исследования и разработки» (ОКВЭД 72), единиц</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 xml:space="preserve">6  </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100,0</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Фактическое число организаций по виду деятельности «Научные исследования и разработки» (ОКВЭД 72) соответствуют запланированному уровню.</w:t>
            </w:r>
          </w:p>
        </w:tc>
      </w:tr>
      <w:tr w:rsidR="00ED1953" w:rsidRPr="00ED1953" w:rsidTr="00B36850">
        <w:trPr>
          <w:gridAfter w:val="1"/>
          <w:wAfter w:w="44" w:type="dxa"/>
          <w:trHeight w:val="419"/>
        </w:trPr>
        <w:tc>
          <w:tcPr>
            <w:tcW w:w="16116" w:type="dxa"/>
            <w:gridSpan w:val="9"/>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b/>
                <w:i/>
                <w:lang w:eastAsia="en-US"/>
              </w:rPr>
              <w:t>1.9. Увеличение доходов и оптимизация расходов бюджета городского округа</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1.9.1</w:t>
            </w:r>
          </w:p>
        </w:tc>
        <w:tc>
          <w:tcPr>
            <w:tcW w:w="4678" w:type="dxa"/>
            <w:shd w:val="clear" w:color="auto" w:fill="auto"/>
            <w:vAlign w:val="center"/>
          </w:tcPr>
          <w:p w:rsidR="00ED1953" w:rsidRPr="00ED1953" w:rsidRDefault="00ED1953" w:rsidP="00ED1953">
            <w:pPr>
              <w:rPr>
                <w:rFonts w:ascii="Times New Roman" w:hAnsi="Times New Roman" w:cs="Times New Roman"/>
                <w:sz w:val="22"/>
                <w:szCs w:val="22"/>
                <w:lang w:eastAsia="en-US"/>
              </w:rPr>
            </w:pPr>
            <w:r w:rsidRPr="00ED1953">
              <w:rPr>
                <w:rFonts w:ascii="Times New Roman" w:hAnsi="Times New Roman" w:cs="Times New Roman"/>
                <w:lang w:eastAsia="en-US"/>
              </w:rPr>
              <w:t xml:space="preserve">Увеличение доходной части  бюджета Алексеевского городского округа, выполнение запланированных бюджетных назначений и повышение собираемости налоговых и неналоговых доходов, </w:t>
            </w:r>
            <w:proofErr w:type="gramStart"/>
            <w:r w:rsidRPr="00ED1953">
              <w:rPr>
                <w:rFonts w:ascii="Times New Roman" w:hAnsi="Times New Roman" w:cs="Times New Roman"/>
                <w:lang w:eastAsia="en-US"/>
              </w:rPr>
              <w:t>млн</w:t>
            </w:r>
            <w:proofErr w:type="gramEnd"/>
            <w:r w:rsidRPr="00ED1953">
              <w:rPr>
                <w:rFonts w:ascii="Times New Roman" w:hAnsi="Times New Roman" w:cs="Times New Roman"/>
                <w:lang w:eastAsia="en-US"/>
              </w:rPr>
              <w:t xml:space="preserve"> руб.</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677,2</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775,3</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773,7</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792,6</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845,5</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106,7</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Увеличение доходной части бюджета Алексеевского городского округа связано с разовым поступлением  налога на доходы физических лиц, продажей имущества.</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1.9.2</w:t>
            </w:r>
          </w:p>
        </w:tc>
        <w:tc>
          <w:tcPr>
            <w:tcW w:w="4678" w:type="dxa"/>
            <w:shd w:val="clear" w:color="auto" w:fill="auto"/>
            <w:vAlign w:val="center"/>
          </w:tcPr>
          <w:p w:rsidR="00ED1953" w:rsidRPr="00ED1953" w:rsidRDefault="00ED1953" w:rsidP="00ED1953">
            <w:pPr>
              <w:rPr>
                <w:rFonts w:ascii="Times New Roman" w:hAnsi="Times New Roman" w:cs="Times New Roman"/>
                <w:sz w:val="22"/>
                <w:szCs w:val="22"/>
                <w:lang w:eastAsia="en-US"/>
              </w:rPr>
            </w:pPr>
            <w:r w:rsidRPr="00ED1953">
              <w:rPr>
                <w:rFonts w:ascii="Times New Roman" w:hAnsi="Times New Roman" w:cs="Times New Roman"/>
                <w:lang w:eastAsia="en-US"/>
              </w:rPr>
              <w:t xml:space="preserve">Расходная часть бюджета Алексеевского городского округа, </w:t>
            </w:r>
            <w:proofErr w:type="gramStart"/>
            <w:r w:rsidRPr="00ED1953">
              <w:rPr>
                <w:rFonts w:ascii="Times New Roman" w:hAnsi="Times New Roman" w:cs="Times New Roman"/>
                <w:lang w:eastAsia="en-US"/>
              </w:rPr>
              <w:t>млн</w:t>
            </w:r>
            <w:proofErr w:type="gramEnd"/>
            <w:r w:rsidRPr="00ED1953">
              <w:rPr>
                <w:rFonts w:ascii="Times New Roman" w:hAnsi="Times New Roman" w:cs="Times New Roman"/>
                <w:lang w:eastAsia="en-US"/>
              </w:rPr>
              <w:t xml:space="preserve"> руб.</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2 186,4</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2 414,0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2 694,2</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2 808,0</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2921,5</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104,0</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Рост расходной части бюджета связан с изменением объема межбюджетных трансфертов из бюджета Белгородской области</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lastRenderedPageBreak/>
              <w:t>1.9.3</w:t>
            </w:r>
          </w:p>
        </w:tc>
        <w:tc>
          <w:tcPr>
            <w:tcW w:w="4678" w:type="dxa"/>
            <w:shd w:val="clear" w:color="auto" w:fill="auto"/>
            <w:vAlign w:val="center"/>
          </w:tcPr>
          <w:p w:rsidR="00ED1953" w:rsidRPr="00ED1953" w:rsidRDefault="00ED1953" w:rsidP="00ED1953">
            <w:pPr>
              <w:rPr>
                <w:rFonts w:ascii="Times New Roman" w:hAnsi="Times New Roman" w:cs="Times New Roman"/>
                <w:sz w:val="22"/>
                <w:szCs w:val="22"/>
                <w:lang w:eastAsia="en-US"/>
              </w:rPr>
            </w:pPr>
            <w:r w:rsidRPr="00ED1953">
              <w:rPr>
                <w:rFonts w:ascii="Times New Roman" w:hAnsi="Times New Roman" w:cs="Times New Roman"/>
                <w:lang w:eastAsia="en-US"/>
              </w:rPr>
              <w:t>Бюджетная обеспеченность (расходы местного бюджета) на одного жителя, тыс. руб.</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35,6</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39,7</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44,8</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46,2</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48,8</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105,6</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Бюджетная обеспеченность на одного жителя за 2020 год составила 48,8 тыс. руб.</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1.9.4</w:t>
            </w:r>
          </w:p>
        </w:tc>
        <w:tc>
          <w:tcPr>
            <w:tcW w:w="4678" w:type="dxa"/>
            <w:shd w:val="clear" w:color="auto" w:fill="auto"/>
            <w:vAlign w:val="center"/>
          </w:tcPr>
          <w:p w:rsidR="00ED1953" w:rsidRPr="00ED1953" w:rsidRDefault="00ED1953" w:rsidP="00ED1953">
            <w:pPr>
              <w:rPr>
                <w:rFonts w:ascii="Times New Roman" w:hAnsi="Times New Roman" w:cs="Times New Roman"/>
                <w:sz w:val="22"/>
                <w:szCs w:val="22"/>
                <w:lang w:eastAsia="en-US"/>
              </w:rPr>
            </w:pPr>
            <w:r w:rsidRPr="00ED1953">
              <w:rPr>
                <w:rFonts w:ascii="Times New Roman" w:hAnsi="Times New Roman" w:cs="Times New Roman"/>
                <w:lang w:eastAsia="en-US"/>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(без учета субвенций),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55,8</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47,59</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28,3</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30,47</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27,1</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88,9</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r>
      <w:tr w:rsidR="00ED1953" w:rsidRPr="00ED1953" w:rsidTr="00B36850">
        <w:trPr>
          <w:gridAfter w:val="1"/>
          <w:wAfter w:w="44" w:type="dxa"/>
        </w:trPr>
        <w:tc>
          <w:tcPr>
            <w:tcW w:w="16116" w:type="dxa"/>
            <w:gridSpan w:val="9"/>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b/>
                <w:i/>
                <w:lang w:eastAsia="en-US"/>
              </w:rPr>
              <w:t>1.10. Укрепление трудового потенциала</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1.10.1</w:t>
            </w:r>
          </w:p>
        </w:tc>
        <w:tc>
          <w:tcPr>
            <w:tcW w:w="4678" w:type="dxa"/>
            <w:shd w:val="clear" w:color="auto" w:fill="auto"/>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Среднесписочная численность работников по крупным и средним предприятиям, человек</w:t>
            </w:r>
          </w:p>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в том числе</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18 479</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18 583</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18 607</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18 600</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18 942</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101,8</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Создано на предприятиях городского округа в 2020 году 453 новых рабочих места</w:t>
            </w:r>
          </w:p>
        </w:tc>
      </w:tr>
      <w:tr w:rsidR="00ED1953" w:rsidRPr="00ED1953" w:rsidTr="00B36850">
        <w:trPr>
          <w:gridAfter w:val="1"/>
          <w:wAfter w:w="44" w:type="dxa"/>
          <w:trHeight w:val="317"/>
        </w:trPr>
        <w:tc>
          <w:tcPr>
            <w:tcW w:w="849" w:type="dxa"/>
            <w:shd w:val="clear" w:color="auto" w:fill="auto"/>
            <w:vAlign w:val="center"/>
          </w:tcPr>
          <w:p w:rsidR="00ED1953" w:rsidRPr="00ED1953" w:rsidRDefault="00ED1953" w:rsidP="00ED1953">
            <w:pPr>
              <w:jc w:val="center"/>
              <w:rPr>
                <w:rFonts w:ascii="Times New Roman" w:hAnsi="Times New Roman" w:cs="Times New Roman"/>
                <w:sz w:val="18"/>
                <w:szCs w:val="18"/>
                <w:lang w:eastAsia="en-US"/>
              </w:rPr>
            </w:pPr>
            <w:r w:rsidRPr="00ED1953">
              <w:rPr>
                <w:rFonts w:ascii="Times New Roman" w:hAnsi="Times New Roman" w:cs="Times New Roman"/>
                <w:sz w:val="18"/>
                <w:szCs w:val="18"/>
                <w:lang w:eastAsia="en-US"/>
              </w:rPr>
              <w:t>1.10.1.1</w:t>
            </w:r>
          </w:p>
        </w:tc>
        <w:tc>
          <w:tcPr>
            <w:tcW w:w="4678" w:type="dxa"/>
            <w:shd w:val="clear" w:color="auto" w:fill="auto"/>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по крупным предприятиям, человек</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18 247</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18 260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18 300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18 279</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18 718</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102,4</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Наибольшее число рабочих мест создано на предприятиях ГК Эфко»</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1.10.2</w:t>
            </w:r>
          </w:p>
        </w:tc>
        <w:tc>
          <w:tcPr>
            <w:tcW w:w="4678" w:type="dxa"/>
            <w:shd w:val="clear" w:color="auto" w:fill="auto"/>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Среднесписочная численность работников  (по полному кругу организаций), человек</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22 345</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22 301</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22 336</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22 327</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20 311</w:t>
            </w:r>
          </w:p>
          <w:p w:rsidR="00ED1953" w:rsidRPr="00ED1953" w:rsidRDefault="00ED1953" w:rsidP="00ED1953">
            <w:pPr>
              <w:jc w:val="center"/>
              <w:rPr>
                <w:rFonts w:ascii="Times New Roman" w:hAnsi="Times New Roman" w:cs="Times New Roman"/>
                <w:color w:val="000000" w:themeColor="text1"/>
                <w:sz w:val="22"/>
                <w:szCs w:val="22"/>
                <w:lang w:eastAsia="en-US"/>
              </w:rPr>
            </w:pP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91,0</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В сегменте «Малый» бизнес значительная часть наемных работников трудоустроена не на полную ставку</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1.10.3</w:t>
            </w:r>
          </w:p>
        </w:tc>
        <w:tc>
          <w:tcPr>
            <w:tcW w:w="4678" w:type="dxa"/>
            <w:shd w:val="clear" w:color="auto" w:fill="auto"/>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Среднемесячная номинальная начисленная заработная плата по крупным и средним предприятиям,  рублей</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30 679</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33 326</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36 126</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35 310</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38 521,5</w:t>
            </w:r>
          </w:p>
          <w:p w:rsidR="00ED1953" w:rsidRPr="00ED1953" w:rsidRDefault="00ED1953" w:rsidP="00ED1953">
            <w:pPr>
              <w:jc w:val="center"/>
              <w:rPr>
                <w:rFonts w:ascii="Times New Roman" w:hAnsi="Times New Roman" w:cs="Times New Roman"/>
                <w:color w:val="000000" w:themeColor="text1"/>
                <w:sz w:val="22"/>
                <w:szCs w:val="22"/>
                <w:lang w:eastAsia="en-US"/>
              </w:rPr>
            </w:pP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109,1</w:t>
            </w:r>
          </w:p>
          <w:p w:rsidR="00ED1953" w:rsidRPr="00ED1953" w:rsidRDefault="00ED1953" w:rsidP="00ED1953">
            <w:pPr>
              <w:jc w:val="center"/>
              <w:rPr>
                <w:rFonts w:ascii="Times New Roman" w:hAnsi="Times New Roman" w:cs="Times New Roman"/>
                <w:color w:val="000000" w:themeColor="text1"/>
                <w:sz w:val="22"/>
                <w:szCs w:val="22"/>
                <w:lang w:eastAsia="en-US"/>
              </w:rPr>
            </w:pP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Темп роста размера заработной платы в 2020 году обеспечен работодателями сегмента «Крупный» бизнес.</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1.10.4</w:t>
            </w:r>
          </w:p>
        </w:tc>
        <w:tc>
          <w:tcPr>
            <w:tcW w:w="4678" w:type="dxa"/>
            <w:shd w:val="clear" w:color="auto" w:fill="auto"/>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Среднемесячная номинальная начисленная заработная плата (по полному кругу организаций),  рублей</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28 020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29 328</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31 495</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31</w:t>
            </w:r>
            <w:r w:rsidR="00D11639">
              <w:rPr>
                <w:rFonts w:ascii="Times New Roman" w:hAnsi="Times New Roman" w:cs="Times New Roman"/>
                <w:sz w:val="22"/>
                <w:szCs w:val="22"/>
                <w:lang w:eastAsia="en-US"/>
              </w:rPr>
              <w:t> </w:t>
            </w:r>
            <w:r w:rsidRPr="00ED1953">
              <w:rPr>
                <w:rFonts w:ascii="Times New Roman" w:hAnsi="Times New Roman" w:cs="Times New Roman"/>
                <w:sz w:val="22"/>
                <w:szCs w:val="22"/>
                <w:lang w:eastAsia="en-US"/>
              </w:rPr>
              <w:t>355</w:t>
            </w:r>
          </w:p>
        </w:tc>
        <w:tc>
          <w:tcPr>
            <w:tcW w:w="1134" w:type="dxa"/>
            <w:shd w:val="clear" w:color="auto" w:fill="auto"/>
            <w:vAlign w:val="center"/>
          </w:tcPr>
          <w:p w:rsidR="00D11639" w:rsidRDefault="00D11639" w:rsidP="00ED1953">
            <w:pPr>
              <w:jc w:val="center"/>
              <w:rPr>
                <w:rFonts w:ascii="Times New Roman" w:hAnsi="Times New Roman" w:cs="Times New Roman"/>
                <w:color w:val="000000" w:themeColor="text1"/>
                <w:sz w:val="22"/>
                <w:szCs w:val="22"/>
                <w:lang w:eastAsia="en-US"/>
              </w:rPr>
            </w:pPr>
          </w:p>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36 688</w:t>
            </w:r>
          </w:p>
          <w:p w:rsidR="00ED1953" w:rsidRPr="00ED1953" w:rsidRDefault="00ED1953" w:rsidP="00ED1953">
            <w:pPr>
              <w:jc w:val="center"/>
              <w:rPr>
                <w:rFonts w:ascii="Times New Roman" w:hAnsi="Times New Roman" w:cs="Times New Roman"/>
                <w:color w:val="000000" w:themeColor="text1"/>
                <w:sz w:val="22"/>
                <w:szCs w:val="22"/>
                <w:lang w:eastAsia="en-US"/>
              </w:rPr>
            </w:pP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117,0</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Темп роста размера заработной платы в 2020 году обеспечен работодателями сегмента «Крупный» бизнес.</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1.10.5</w:t>
            </w:r>
          </w:p>
        </w:tc>
        <w:tc>
          <w:tcPr>
            <w:tcW w:w="4678" w:type="dxa"/>
            <w:shd w:val="clear" w:color="auto" w:fill="auto"/>
          </w:tcPr>
          <w:p w:rsidR="00ED1953" w:rsidRPr="00ED1953" w:rsidRDefault="00ED1953" w:rsidP="00ED1953">
            <w:pPr>
              <w:rPr>
                <w:rFonts w:ascii="Times New Roman" w:hAnsi="Times New Roman" w:cs="Times New Roman"/>
                <w:lang w:eastAsia="en-US"/>
              </w:rPr>
            </w:pPr>
            <w:proofErr w:type="gramStart"/>
            <w:r w:rsidRPr="00ED1953">
              <w:rPr>
                <w:rFonts w:ascii="Times New Roman" w:hAnsi="Times New Roman" w:cs="Times New Roman"/>
                <w:lang w:eastAsia="en-US"/>
              </w:rPr>
              <w:t>в</w:t>
            </w:r>
            <w:proofErr w:type="gramEnd"/>
            <w:r w:rsidRPr="00ED1953">
              <w:rPr>
                <w:rFonts w:ascii="Times New Roman" w:hAnsi="Times New Roman" w:cs="Times New Roman"/>
                <w:lang w:eastAsia="en-US"/>
              </w:rPr>
              <w:t xml:space="preserve"> % </w:t>
            </w:r>
            <w:proofErr w:type="gramStart"/>
            <w:r w:rsidRPr="00ED1953">
              <w:rPr>
                <w:rFonts w:ascii="Times New Roman" w:hAnsi="Times New Roman" w:cs="Times New Roman"/>
                <w:lang w:eastAsia="en-US"/>
              </w:rPr>
              <w:t>к</w:t>
            </w:r>
            <w:proofErr w:type="gramEnd"/>
            <w:r w:rsidRPr="00ED1953">
              <w:rPr>
                <w:rFonts w:ascii="Times New Roman" w:hAnsi="Times New Roman" w:cs="Times New Roman"/>
                <w:lang w:eastAsia="en-US"/>
              </w:rPr>
              <w:t xml:space="preserve"> предыдущему году</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104,0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108,4</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107,5</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103,3</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p>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106,2</w:t>
            </w:r>
          </w:p>
          <w:p w:rsidR="00ED1953" w:rsidRPr="00ED1953" w:rsidRDefault="00ED1953" w:rsidP="00ED1953">
            <w:pPr>
              <w:jc w:val="center"/>
              <w:rPr>
                <w:rFonts w:ascii="Times New Roman" w:hAnsi="Times New Roman" w:cs="Times New Roman"/>
                <w:color w:val="000000" w:themeColor="text1"/>
                <w:sz w:val="22"/>
                <w:szCs w:val="22"/>
                <w:lang w:eastAsia="en-US"/>
              </w:rPr>
            </w:pP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102,8</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Темп роста размера заработной платы в 2020 году обеспечен работодателями сегмента «Крупный» бизнес.</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lastRenderedPageBreak/>
              <w:t>1.10.6</w:t>
            </w:r>
          </w:p>
        </w:tc>
        <w:tc>
          <w:tcPr>
            <w:tcW w:w="4678" w:type="dxa"/>
            <w:shd w:val="clear" w:color="auto" w:fill="auto"/>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Уровень регистрированной  безработицы  к экономически активному населению,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0,81</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0,84</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0,71</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0,86</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0,93</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92,5</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 xml:space="preserve">Увеличение числа зарегистрированных безработных в течение 2020 года более чем в 2 раза по сравнению с началом года в связи с пандемией </w:t>
            </w:r>
            <w:proofErr w:type="spellStart"/>
            <w:r w:rsidRPr="00ED1953">
              <w:rPr>
                <w:rFonts w:ascii="Times New Roman" w:hAnsi="Times New Roman" w:cs="Times New Roman"/>
                <w:color w:val="000000" w:themeColor="text1"/>
                <w:sz w:val="22"/>
                <w:szCs w:val="22"/>
                <w:lang w:eastAsia="en-US"/>
              </w:rPr>
              <w:t>коронавирусной</w:t>
            </w:r>
            <w:proofErr w:type="spellEnd"/>
            <w:r w:rsidRPr="00ED1953">
              <w:rPr>
                <w:rFonts w:ascii="Times New Roman" w:hAnsi="Times New Roman" w:cs="Times New Roman"/>
                <w:color w:val="000000" w:themeColor="text1"/>
                <w:sz w:val="22"/>
                <w:szCs w:val="22"/>
                <w:lang w:eastAsia="en-US"/>
              </w:rPr>
              <w:t xml:space="preserve"> инфекции </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1.10.7</w:t>
            </w:r>
          </w:p>
        </w:tc>
        <w:tc>
          <w:tcPr>
            <w:tcW w:w="4678" w:type="dxa"/>
            <w:shd w:val="clear" w:color="auto" w:fill="auto"/>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Количество созданных рабочих мест, единиц</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553</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326</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707</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320</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453</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141,6</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Основная часть созданных новых рабочих мест – по ГК ЭФКО</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1.10.8</w:t>
            </w:r>
          </w:p>
        </w:tc>
        <w:tc>
          <w:tcPr>
            <w:tcW w:w="4678" w:type="dxa"/>
            <w:shd w:val="clear" w:color="auto" w:fill="auto"/>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Удельный вес трудоустроенных граждан в общей численности граждан, обратившихся за содействием в поиске подходящей работы в органы службы занятости,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80,5</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81,9</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86,8</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78,0</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72,3</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1.10.9</w:t>
            </w:r>
          </w:p>
        </w:tc>
        <w:tc>
          <w:tcPr>
            <w:tcW w:w="4678" w:type="dxa"/>
            <w:shd w:val="clear" w:color="auto" w:fill="auto"/>
            <w:vAlign w:val="center"/>
          </w:tcPr>
          <w:p w:rsidR="00ED1953" w:rsidRPr="00ED1953" w:rsidRDefault="00ED1953" w:rsidP="00ED1953">
            <w:pPr>
              <w:rPr>
                <w:rFonts w:ascii="Times New Roman" w:hAnsi="Times New Roman" w:cs="Times New Roman"/>
                <w:color w:val="000000"/>
                <w:lang w:eastAsia="en-US"/>
              </w:rPr>
            </w:pPr>
            <w:r w:rsidRPr="00ED1953">
              <w:rPr>
                <w:rFonts w:ascii="Times New Roman" w:hAnsi="Times New Roman" w:cs="Times New Roman"/>
                <w:lang w:eastAsia="en-US"/>
              </w:rPr>
              <w:t>Организация временного трудоустройства несовершеннолетних граждан в возрасте от 14 до 18 лет в свободное от учебы время, человек</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459</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444</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color w:val="000000"/>
                <w:sz w:val="22"/>
                <w:szCs w:val="22"/>
                <w:lang w:eastAsia="en-US"/>
              </w:rPr>
              <w:t>300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color w:val="000000"/>
                <w:sz w:val="22"/>
                <w:szCs w:val="22"/>
                <w:lang w:eastAsia="en-US"/>
              </w:rPr>
              <w:t>410</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495</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120,7</w:t>
            </w:r>
          </w:p>
          <w:p w:rsidR="00ED1953" w:rsidRPr="00ED1953" w:rsidRDefault="00ED1953" w:rsidP="00ED1953">
            <w:pPr>
              <w:jc w:val="center"/>
              <w:rPr>
                <w:rFonts w:ascii="Times New Roman" w:hAnsi="Times New Roman" w:cs="Times New Roman"/>
                <w:sz w:val="22"/>
                <w:szCs w:val="22"/>
                <w:lang w:eastAsia="en-US"/>
              </w:rPr>
            </w:pP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Изменение планового показателя доведенного управлением по труду и занятости области. Активность предприятий городского округа в трудоустройстве несовершеннолетних</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1.10.10</w:t>
            </w:r>
          </w:p>
        </w:tc>
        <w:tc>
          <w:tcPr>
            <w:tcW w:w="4678" w:type="dxa"/>
            <w:shd w:val="clear" w:color="auto" w:fill="auto"/>
            <w:vAlign w:val="center"/>
          </w:tcPr>
          <w:p w:rsidR="00ED1953" w:rsidRPr="00ED1953" w:rsidRDefault="00ED1953" w:rsidP="00ED1953">
            <w:pPr>
              <w:rPr>
                <w:rFonts w:ascii="Times New Roman" w:hAnsi="Times New Roman" w:cs="Times New Roman"/>
                <w:color w:val="000000"/>
                <w:lang w:eastAsia="en-US"/>
              </w:rPr>
            </w:pPr>
            <w:r w:rsidRPr="00ED1953">
              <w:rPr>
                <w:rFonts w:ascii="Times New Roman" w:hAnsi="Times New Roman" w:cs="Times New Roman"/>
                <w:lang w:eastAsia="en-US"/>
              </w:rPr>
              <w:t>Трудоустройство граждан на оплачиваемые общественные и временные работы, испытывающие трудности в поиске работы, человек</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114</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112</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color w:val="000000"/>
                <w:sz w:val="22"/>
                <w:szCs w:val="22"/>
                <w:lang w:eastAsia="en-US"/>
              </w:rPr>
              <w:t>86</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color w:val="000000"/>
                <w:sz w:val="22"/>
                <w:szCs w:val="22"/>
                <w:lang w:eastAsia="en-US"/>
              </w:rPr>
              <w:t>87</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55</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63,2</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 xml:space="preserve">Снижена активность безработных лиц в трудоустройстве на временные работы </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1.10.11</w:t>
            </w:r>
          </w:p>
        </w:tc>
        <w:tc>
          <w:tcPr>
            <w:tcW w:w="4678" w:type="dxa"/>
            <w:shd w:val="clear" w:color="auto" w:fill="auto"/>
            <w:vAlign w:val="center"/>
          </w:tcPr>
          <w:p w:rsidR="00ED1953" w:rsidRPr="00ED1953" w:rsidRDefault="00ED1953" w:rsidP="00ED1953">
            <w:pPr>
              <w:rPr>
                <w:rFonts w:ascii="Times New Roman" w:hAnsi="Times New Roman" w:cs="Times New Roman"/>
                <w:color w:val="000000"/>
                <w:lang w:eastAsia="en-US"/>
              </w:rPr>
            </w:pPr>
            <w:r w:rsidRPr="00ED1953">
              <w:rPr>
                <w:rFonts w:ascii="Times New Roman" w:hAnsi="Times New Roman" w:cs="Times New Roman"/>
                <w:lang w:eastAsia="en-US"/>
              </w:rPr>
              <w:t>Проведение профессионального обучения и дополнительного профессионального образования безработных граждан, человек</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85</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85</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69</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70</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71</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101,4</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Отклонение незначительное</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1.10.12</w:t>
            </w:r>
          </w:p>
        </w:tc>
        <w:tc>
          <w:tcPr>
            <w:tcW w:w="4678" w:type="dxa"/>
            <w:shd w:val="clear" w:color="auto" w:fill="auto"/>
            <w:vAlign w:val="center"/>
          </w:tcPr>
          <w:p w:rsidR="00ED1953" w:rsidRPr="00ED1953" w:rsidRDefault="00ED1953" w:rsidP="00ED1953">
            <w:pPr>
              <w:rPr>
                <w:rFonts w:ascii="Times New Roman" w:hAnsi="Times New Roman" w:cs="Times New Roman"/>
                <w:color w:val="FF0000"/>
                <w:lang w:eastAsia="en-US"/>
              </w:rPr>
            </w:pPr>
            <w:r w:rsidRPr="00ED1953">
              <w:rPr>
                <w:rFonts w:ascii="Times New Roman" w:hAnsi="Times New Roman" w:cs="Times New Roman"/>
                <w:lang w:eastAsia="en-US"/>
              </w:rPr>
              <w:t xml:space="preserve">Снижение численности пострадавших в результате несчастных случаев на производстве с утратой трудоспособности на 1 рабочий день и более и со </w:t>
            </w:r>
            <w:r w:rsidRPr="00ED1953">
              <w:rPr>
                <w:rFonts w:ascii="Times New Roman" w:hAnsi="Times New Roman" w:cs="Times New Roman"/>
                <w:lang w:eastAsia="en-US"/>
              </w:rPr>
              <w:lastRenderedPageBreak/>
              <w:t>смертельным исходом в расчете на 1000 работающих, единиц</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lastRenderedPageBreak/>
              <w:t>1,20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0,80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0,7</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0,75</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0,64</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85,3</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 xml:space="preserve">Сокращение несчастных случаев на предприятиях за счет реализации Концепции «Нулевого травматизма». За период 2020 года зарегистрировано </w:t>
            </w:r>
            <w:r w:rsidRPr="00ED1953">
              <w:rPr>
                <w:rFonts w:ascii="Times New Roman" w:hAnsi="Times New Roman" w:cs="Times New Roman"/>
                <w:color w:val="000000"/>
                <w:sz w:val="22"/>
                <w:szCs w:val="22"/>
                <w:lang w:eastAsia="en-US"/>
              </w:rPr>
              <w:lastRenderedPageBreak/>
              <w:t xml:space="preserve">13 несчастных случаев, без смертельных исходов. </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lastRenderedPageBreak/>
              <w:t>1.10.13</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 xml:space="preserve">Производительность труда на крупных и средних предприятиях базовых </w:t>
            </w:r>
            <w:proofErr w:type="spellStart"/>
            <w:r w:rsidRPr="00ED1953">
              <w:rPr>
                <w:rFonts w:ascii="Times New Roman" w:hAnsi="Times New Roman" w:cs="Times New Roman"/>
                <w:lang w:eastAsia="en-US"/>
              </w:rPr>
              <w:t>несырьевых</w:t>
            </w:r>
            <w:proofErr w:type="spellEnd"/>
            <w:r w:rsidRPr="00ED1953">
              <w:rPr>
                <w:rFonts w:ascii="Times New Roman" w:hAnsi="Times New Roman" w:cs="Times New Roman"/>
                <w:lang w:eastAsia="en-US"/>
              </w:rPr>
              <w:t xml:space="preserve"> отраслей экономики (выработка на одного работника), </w:t>
            </w:r>
            <w:proofErr w:type="gramStart"/>
            <w:r w:rsidRPr="00ED1953">
              <w:rPr>
                <w:rFonts w:ascii="Times New Roman" w:hAnsi="Times New Roman" w:cs="Times New Roman"/>
                <w:lang w:eastAsia="en-US"/>
              </w:rPr>
              <w:t>млн</w:t>
            </w:r>
            <w:proofErr w:type="gramEnd"/>
            <w:r w:rsidRPr="00ED1953">
              <w:rPr>
                <w:rFonts w:ascii="Times New Roman" w:hAnsi="Times New Roman" w:cs="Times New Roman"/>
                <w:lang w:eastAsia="en-US"/>
              </w:rPr>
              <w:t xml:space="preserve"> рублей</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5,46</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5,13</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6,54</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4,39</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7,49</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170,6</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На увеличение фактического значения показателя оказал рост объема производства по промышленным видам деятельности. Наибольший удельный вес объема отгруженных товаров в общем объеме приходится на ГК «Эфко»</w:t>
            </w:r>
          </w:p>
        </w:tc>
      </w:tr>
      <w:tr w:rsidR="00ED1953" w:rsidRPr="00ED1953" w:rsidTr="00B36850">
        <w:trPr>
          <w:gridAfter w:val="1"/>
          <w:wAfter w:w="44" w:type="dxa"/>
          <w:trHeight w:val="447"/>
        </w:trPr>
        <w:tc>
          <w:tcPr>
            <w:tcW w:w="16116" w:type="dxa"/>
            <w:gridSpan w:val="9"/>
            <w:shd w:val="clear" w:color="auto" w:fill="auto"/>
          </w:tcPr>
          <w:p w:rsidR="00ED1953" w:rsidRPr="00ED1953" w:rsidRDefault="00ED1953" w:rsidP="00ED1953">
            <w:pPr>
              <w:numPr>
                <w:ilvl w:val="0"/>
                <w:numId w:val="8"/>
              </w:numPr>
              <w:contextualSpacing/>
              <w:jc w:val="center"/>
              <w:rPr>
                <w:rFonts w:ascii="Times New Roman" w:hAnsi="Times New Roman" w:cs="Times New Roman"/>
                <w:b/>
                <w:sz w:val="27"/>
                <w:szCs w:val="27"/>
                <w:lang w:eastAsia="en-US"/>
              </w:rPr>
            </w:pPr>
            <w:r w:rsidRPr="00ED1953">
              <w:rPr>
                <w:rFonts w:ascii="Times New Roman" w:hAnsi="Times New Roman" w:cs="Times New Roman"/>
                <w:b/>
                <w:i/>
                <w:sz w:val="27"/>
                <w:szCs w:val="27"/>
                <w:lang w:eastAsia="en-US"/>
              </w:rPr>
              <w:t>Второе стратегическое направление – «Развитие социальной сферы Алексеевского городского округа»</w:t>
            </w:r>
          </w:p>
        </w:tc>
      </w:tr>
      <w:tr w:rsidR="00ED1953" w:rsidRPr="00ED1953" w:rsidTr="00B36850">
        <w:trPr>
          <w:gridAfter w:val="1"/>
          <w:wAfter w:w="44" w:type="dxa"/>
          <w:trHeight w:val="511"/>
        </w:trPr>
        <w:tc>
          <w:tcPr>
            <w:tcW w:w="16116" w:type="dxa"/>
            <w:gridSpan w:val="9"/>
            <w:shd w:val="clear" w:color="auto" w:fill="auto"/>
            <w:vAlign w:val="center"/>
          </w:tcPr>
          <w:p w:rsidR="00ED1953" w:rsidRPr="00ED1953" w:rsidRDefault="00ED1953" w:rsidP="00ED1953">
            <w:pPr>
              <w:jc w:val="center"/>
              <w:rPr>
                <w:rFonts w:ascii="Times New Roman" w:hAnsi="Times New Roman" w:cs="Times New Roman"/>
                <w:b/>
                <w:lang w:eastAsia="en-US"/>
              </w:rPr>
            </w:pPr>
            <w:r w:rsidRPr="00ED1953">
              <w:rPr>
                <w:rFonts w:ascii="Times New Roman" w:hAnsi="Times New Roman" w:cs="Times New Roman"/>
                <w:b/>
                <w:i/>
                <w:lang w:eastAsia="en-US"/>
              </w:rPr>
              <w:t>2.1.</w:t>
            </w:r>
            <w:r w:rsidRPr="00ED1953">
              <w:rPr>
                <w:rFonts w:ascii="Times New Roman" w:hAnsi="Times New Roman" w:cs="Times New Roman"/>
                <w:sz w:val="22"/>
                <w:szCs w:val="22"/>
                <w:lang w:eastAsia="en-US"/>
              </w:rPr>
              <w:t xml:space="preserve"> </w:t>
            </w:r>
            <w:r w:rsidRPr="00ED1953">
              <w:rPr>
                <w:rFonts w:ascii="Times New Roman" w:hAnsi="Times New Roman" w:cs="Times New Roman"/>
                <w:b/>
                <w:i/>
                <w:lang w:eastAsia="en-US"/>
              </w:rPr>
              <w:t>Улучшение демографической ситуации, совершенствование системы здравоохранения</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2.1.1</w:t>
            </w:r>
          </w:p>
        </w:tc>
        <w:tc>
          <w:tcPr>
            <w:tcW w:w="4678" w:type="dxa"/>
            <w:shd w:val="clear" w:color="auto" w:fill="auto"/>
            <w:vAlign w:val="center"/>
          </w:tcPr>
          <w:p w:rsidR="00ED1953" w:rsidRPr="00ED1953" w:rsidRDefault="00ED1953" w:rsidP="00ED1953">
            <w:pPr>
              <w:jc w:val="both"/>
              <w:rPr>
                <w:rFonts w:ascii="Times New Roman" w:hAnsi="Times New Roman" w:cs="Times New Roman"/>
                <w:lang w:eastAsia="en-US"/>
              </w:rPr>
            </w:pPr>
            <w:r w:rsidRPr="00ED1953">
              <w:rPr>
                <w:rFonts w:ascii="Times New Roman" w:hAnsi="Times New Roman" w:cs="Times New Roman"/>
                <w:lang w:eastAsia="en-US"/>
              </w:rPr>
              <w:t>Среднегодовая численность населения, тыс. человек</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color w:val="FF0000"/>
                <w:sz w:val="22"/>
                <w:szCs w:val="22"/>
                <w:lang w:eastAsia="en-US"/>
              </w:rPr>
              <w:t>61,6</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61,1</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60,5</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60,1</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59,9</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99,7</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Снижение численности населения за 2020 год на 565 человек (естественный отток  - 497 чел., миграционная убыль – 68 чел.)</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2.1.2</w:t>
            </w:r>
          </w:p>
        </w:tc>
        <w:tc>
          <w:tcPr>
            <w:tcW w:w="4678" w:type="dxa"/>
            <w:shd w:val="clear" w:color="auto" w:fill="auto"/>
            <w:vAlign w:val="center"/>
          </w:tcPr>
          <w:p w:rsidR="00ED1953" w:rsidRPr="00ED1953" w:rsidRDefault="00ED1953" w:rsidP="00ED1953">
            <w:pP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Ожидаемая продолжительность жизни при рождении, лет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73,0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73,0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75,0</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75,0</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73,0</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97,3</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Показатель не выполнен. Средняя продолжительность жизни составила 73 года</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2.1.3</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Младенческая смертность, случаев на 1 тыс. родившихся живыми</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1,5</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3,7</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4,8</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2,1</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43,8</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Показатель выполнен.</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2.1.4</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Коэффициент рождаемости, человек на 1 тыс. населения</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10,6</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9,6</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8,9</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9,8</w:t>
            </w:r>
          </w:p>
        </w:tc>
        <w:tc>
          <w:tcPr>
            <w:tcW w:w="1134" w:type="dxa"/>
            <w:shd w:val="clear" w:color="auto" w:fill="auto"/>
            <w:vAlign w:val="center"/>
          </w:tcPr>
          <w:p w:rsidR="00ED1953" w:rsidRPr="00ED1953" w:rsidRDefault="00E40F04" w:rsidP="00ED1953">
            <w:pPr>
              <w:jc w:val="center"/>
              <w:rPr>
                <w:rFonts w:ascii="Times New Roman" w:hAnsi="Times New Roman" w:cs="Times New Roman"/>
                <w:color w:val="000000" w:themeColor="text1"/>
                <w:sz w:val="22"/>
                <w:szCs w:val="22"/>
                <w:lang w:eastAsia="en-US"/>
              </w:rPr>
            </w:pPr>
            <w:r>
              <w:rPr>
                <w:rFonts w:ascii="Times New Roman" w:hAnsi="Times New Roman" w:cs="Times New Roman"/>
                <w:color w:val="000000" w:themeColor="text1"/>
                <w:sz w:val="22"/>
                <w:szCs w:val="22"/>
                <w:lang w:eastAsia="en-US"/>
              </w:rPr>
              <w:t>8,2</w:t>
            </w:r>
          </w:p>
        </w:tc>
        <w:tc>
          <w:tcPr>
            <w:tcW w:w="1418" w:type="dxa"/>
            <w:shd w:val="clear" w:color="auto" w:fill="auto"/>
            <w:vAlign w:val="center"/>
          </w:tcPr>
          <w:p w:rsidR="00ED1953" w:rsidRPr="00ED1953" w:rsidRDefault="00E40F04" w:rsidP="00ED1953">
            <w:pPr>
              <w:jc w:val="center"/>
              <w:rPr>
                <w:rFonts w:ascii="Times New Roman" w:hAnsi="Times New Roman" w:cs="Times New Roman"/>
                <w:color w:val="000000" w:themeColor="text1"/>
                <w:sz w:val="22"/>
                <w:szCs w:val="22"/>
                <w:lang w:eastAsia="en-US"/>
              </w:rPr>
            </w:pPr>
            <w:r>
              <w:rPr>
                <w:rFonts w:ascii="Times New Roman" w:hAnsi="Times New Roman" w:cs="Times New Roman"/>
                <w:color w:val="000000" w:themeColor="text1"/>
                <w:sz w:val="22"/>
                <w:szCs w:val="22"/>
                <w:lang w:eastAsia="en-US"/>
              </w:rPr>
              <w:t>83,6</w:t>
            </w:r>
          </w:p>
        </w:tc>
        <w:tc>
          <w:tcPr>
            <w:tcW w:w="3925" w:type="dxa"/>
            <w:shd w:val="clear" w:color="auto" w:fill="auto"/>
            <w:vAlign w:val="center"/>
          </w:tcPr>
          <w:p w:rsidR="00ED1953" w:rsidRPr="00ED1953" w:rsidRDefault="00ED1953" w:rsidP="00AE1B76">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За  2020 г. родилось 47</w:t>
            </w:r>
            <w:r w:rsidR="00AE1B76">
              <w:rPr>
                <w:rFonts w:ascii="Times New Roman" w:hAnsi="Times New Roman" w:cs="Times New Roman"/>
                <w:color w:val="000000" w:themeColor="text1"/>
                <w:sz w:val="22"/>
                <w:szCs w:val="22"/>
                <w:lang w:eastAsia="en-US"/>
              </w:rPr>
              <w:t>1</w:t>
            </w:r>
            <w:r w:rsidRPr="00ED1953">
              <w:rPr>
                <w:rFonts w:ascii="Times New Roman" w:hAnsi="Times New Roman" w:cs="Times New Roman"/>
                <w:color w:val="000000" w:themeColor="text1"/>
                <w:sz w:val="22"/>
                <w:szCs w:val="22"/>
                <w:lang w:eastAsia="en-US"/>
              </w:rPr>
              <w:t xml:space="preserve"> чел.</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2.1.5</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Коэффициент смертности, человек на 1 тыс. населения</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14,2</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14,4</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14,2</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13,9</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16,5</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118,7</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 xml:space="preserve">Превышение плана вследствие увеличения смертности от заболеваний </w:t>
            </w:r>
            <w:proofErr w:type="gramStart"/>
            <w:r w:rsidRPr="00ED1953">
              <w:rPr>
                <w:rFonts w:ascii="Times New Roman" w:hAnsi="Times New Roman" w:cs="Times New Roman"/>
                <w:color w:val="000000" w:themeColor="text1"/>
                <w:sz w:val="22"/>
                <w:szCs w:val="22"/>
                <w:lang w:eastAsia="en-US"/>
              </w:rPr>
              <w:t>сердечно-сосудистой</w:t>
            </w:r>
            <w:proofErr w:type="gramEnd"/>
            <w:r w:rsidRPr="00ED1953">
              <w:rPr>
                <w:rFonts w:ascii="Times New Roman" w:hAnsi="Times New Roman" w:cs="Times New Roman"/>
                <w:color w:val="000000" w:themeColor="text1"/>
                <w:sz w:val="22"/>
                <w:szCs w:val="22"/>
                <w:lang w:eastAsia="en-US"/>
              </w:rPr>
              <w:t xml:space="preserve"> системы, органов дыхания у лиц старше трудоспособного возраста (в том числе при </w:t>
            </w:r>
            <w:proofErr w:type="spellStart"/>
            <w:r w:rsidRPr="00ED1953">
              <w:rPr>
                <w:rFonts w:ascii="Times New Roman" w:hAnsi="Times New Roman" w:cs="Times New Roman"/>
                <w:color w:val="000000" w:themeColor="text1"/>
                <w:sz w:val="22"/>
                <w:szCs w:val="22"/>
                <w:lang w:val="en-US" w:eastAsia="en-US"/>
              </w:rPr>
              <w:t>covid</w:t>
            </w:r>
            <w:proofErr w:type="spellEnd"/>
            <w:r w:rsidRPr="00ED1953">
              <w:rPr>
                <w:rFonts w:ascii="Times New Roman" w:hAnsi="Times New Roman" w:cs="Times New Roman"/>
                <w:color w:val="000000" w:themeColor="text1"/>
                <w:sz w:val="22"/>
                <w:szCs w:val="22"/>
                <w:lang w:eastAsia="en-US"/>
              </w:rPr>
              <w:t xml:space="preserve">- ассоциированных </w:t>
            </w:r>
            <w:r w:rsidRPr="00ED1953">
              <w:rPr>
                <w:rFonts w:ascii="Times New Roman" w:hAnsi="Times New Roman" w:cs="Times New Roman"/>
                <w:color w:val="000000" w:themeColor="text1"/>
                <w:sz w:val="22"/>
                <w:szCs w:val="22"/>
                <w:lang w:eastAsia="en-US"/>
              </w:rPr>
              <w:lastRenderedPageBreak/>
              <w:t xml:space="preserve">заболеваний), внешних причин </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lastRenderedPageBreak/>
              <w:t>2.1.6</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Коэффициент естественного прироста, убыли</w:t>
            </w:r>
            <w:proofErr w:type="gramStart"/>
            <w:r w:rsidRPr="00ED1953">
              <w:rPr>
                <w:rFonts w:ascii="Times New Roman" w:hAnsi="Times New Roman" w:cs="Times New Roman"/>
                <w:lang w:eastAsia="en-US"/>
              </w:rPr>
              <w:t xml:space="preserve"> (-) </w:t>
            </w:r>
            <w:proofErr w:type="gramEnd"/>
            <w:r w:rsidRPr="00ED1953">
              <w:rPr>
                <w:rFonts w:ascii="Times New Roman" w:hAnsi="Times New Roman" w:cs="Times New Roman"/>
                <w:lang w:eastAsia="en-US"/>
              </w:rPr>
              <w:t>населения, человек на 1 тыс. населения</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-3,6</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-4,8</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-5,3</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-4,1</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-8,6</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Вследствие снижения показателя рождаемости до 7,9 на 1 тыс. населения и роста показателя смертности до 16,5 на 1 тыс. населения</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2.1.7</w:t>
            </w:r>
          </w:p>
        </w:tc>
        <w:tc>
          <w:tcPr>
            <w:tcW w:w="4678" w:type="dxa"/>
            <w:shd w:val="clear" w:color="auto" w:fill="auto"/>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Распространенность ожирения среди взрослого населения,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34</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31</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29</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20</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2.1.8</w:t>
            </w:r>
          </w:p>
        </w:tc>
        <w:tc>
          <w:tcPr>
            <w:tcW w:w="4678" w:type="dxa"/>
            <w:shd w:val="clear" w:color="auto" w:fill="auto"/>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Распространенность повышенного артериального давления среди взрослого населения,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14,5</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15,5</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15,6</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13,5</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16,2</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 xml:space="preserve">Вследствие улучшения </w:t>
            </w:r>
            <w:proofErr w:type="spellStart"/>
            <w:r w:rsidRPr="00ED1953">
              <w:rPr>
                <w:rFonts w:ascii="Times New Roman" w:hAnsi="Times New Roman" w:cs="Times New Roman"/>
                <w:color w:val="000000" w:themeColor="text1"/>
                <w:sz w:val="22"/>
                <w:szCs w:val="22"/>
                <w:lang w:eastAsia="en-US"/>
              </w:rPr>
              <w:t>выявляемости</w:t>
            </w:r>
            <w:proofErr w:type="spellEnd"/>
            <w:r w:rsidRPr="00ED1953">
              <w:rPr>
                <w:rFonts w:ascii="Times New Roman" w:hAnsi="Times New Roman" w:cs="Times New Roman"/>
                <w:color w:val="000000" w:themeColor="text1"/>
                <w:sz w:val="22"/>
                <w:szCs w:val="22"/>
                <w:lang w:eastAsia="en-US"/>
              </w:rPr>
              <w:t xml:space="preserve"> повышенного артериального давления при проведении проф. мероприятий</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2.1.9</w:t>
            </w:r>
          </w:p>
        </w:tc>
        <w:tc>
          <w:tcPr>
            <w:tcW w:w="4678" w:type="dxa"/>
            <w:shd w:val="clear" w:color="auto" w:fill="auto"/>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Смертность от болезней системы кровообращения, случаев на 100 тыс. населения</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690,7</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672,9</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616,3</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671,8</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757,9</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112,9</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 xml:space="preserve">Вследствие роста смертности от </w:t>
            </w:r>
            <w:proofErr w:type="spellStart"/>
            <w:r w:rsidRPr="00ED1953">
              <w:rPr>
                <w:rFonts w:ascii="Times New Roman" w:hAnsi="Times New Roman" w:cs="Times New Roman"/>
                <w:color w:val="000000" w:themeColor="text1"/>
                <w:sz w:val="22"/>
                <w:szCs w:val="22"/>
                <w:lang w:val="en-US" w:eastAsia="en-US"/>
              </w:rPr>
              <w:t>covid</w:t>
            </w:r>
            <w:proofErr w:type="spellEnd"/>
            <w:r w:rsidRPr="00ED1953">
              <w:rPr>
                <w:rFonts w:ascii="Times New Roman" w:hAnsi="Times New Roman" w:cs="Times New Roman"/>
                <w:color w:val="000000" w:themeColor="text1"/>
                <w:sz w:val="22"/>
                <w:szCs w:val="22"/>
                <w:lang w:eastAsia="en-US"/>
              </w:rPr>
              <w:t>- ассоциированных заболеваний в связи с пандемией</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2.1.10</w:t>
            </w:r>
          </w:p>
        </w:tc>
        <w:tc>
          <w:tcPr>
            <w:tcW w:w="4678" w:type="dxa"/>
            <w:shd w:val="clear" w:color="auto" w:fill="auto"/>
            <w:vAlign w:val="center"/>
          </w:tcPr>
          <w:p w:rsidR="00ED1953" w:rsidRPr="00ED1953" w:rsidRDefault="00ED1953" w:rsidP="00ED1953">
            <w:pP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Смертность населения трудоспособного возраста, случаев на 1000 человек соответствующего пола и возраста</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434,0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439,4</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408,1</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437,4</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482,2</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110,2</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 xml:space="preserve">Смертность населения трудоспособного возраста увеличилась на 16%. Рост наблюдается среди заболеваний </w:t>
            </w:r>
            <w:proofErr w:type="gramStart"/>
            <w:r w:rsidRPr="00ED1953">
              <w:rPr>
                <w:rFonts w:ascii="Times New Roman" w:hAnsi="Times New Roman" w:cs="Times New Roman"/>
                <w:color w:val="000000" w:themeColor="text1"/>
                <w:sz w:val="22"/>
                <w:szCs w:val="22"/>
                <w:lang w:eastAsia="en-US"/>
              </w:rPr>
              <w:t>сердечно-сосудистой</w:t>
            </w:r>
            <w:proofErr w:type="gramEnd"/>
            <w:r w:rsidRPr="00ED1953">
              <w:rPr>
                <w:rFonts w:ascii="Times New Roman" w:hAnsi="Times New Roman" w:cs="Times New Roman"/>
                <w:color w:val="000000" w:themeColor="text1"/>
                <w:sz w:val="22"/>
                <w:szCs w:val="22"/>
                <w:lang w:eastAsia="en-US"/>
              </w:rPr>
              <w:t xml:space="preserve"> системы, системы органов дыхания и от внешних причин. </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2.1.11</w:t>
            </w:r>
          </w:p>
        </w:tc>
        <w:tc>
          <w:tcPr>
            <w:tcW w:w="4678" w:type="dxa"/>
            <w:shd w:val="clear" w:color="auto" w:fill="auto"/>
          </w:tcPr>
          <w:p w:rsidR="00ED1953" w:rsidRPr="00ED1953" w:rsidRDefault="00ED1953" w:rsidP="00ED1953">
            <w:pP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Смертность от новообразований (в том числе злокачественных), случаев на 100 тыс. населения</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186,0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180,8</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161,1</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170,0</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161,2</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94,8</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2.1.12</w:t>
            </w:r>
          </w:p>
        </w:tc>
        <w:tc>
          <w:tcPr>
            <w:tcW w:w="4678" w:type="dxa"/>
            <w:shd w:val="clear" w:color="auto" w:fill="auto"/>
          </w:tcPr>
          <w:p w:rsidR="00ED1953" w:rsidRPr="00ED1953" w:rsidRDefault="00ED1953" w:rsidP="00ED1953">
            <w:pP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Смертность от туберкулеза, случаев на 100 тыс. населения</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1,6</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1,9</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0</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В 2020 году не было выявлено случаев смерти от туберкулеза</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2.1.13</w:t>
            </w:r>
          </w:p>
        </w:tc>
        <w:tc>
          <w:tcPr>
            <w:tcW w:w="4678" w:type="dxa"/>
            <w:shd w:val="clear" w:color="auto" w:fill="auto"/>
          </w:tcPr>
          <w:p w:rsidR="00ED1953" w:rsidRPr="00ED1953" w:rsidRDefault="00ED1953" w:rsidP="00ED1953">
            <w:pP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Смертность от дорожно-транспортных происшествий, случаев на 100 тыс. населения</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17,8</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11,4</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8,2</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9,0</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13,3</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147,8</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 xml:space="preserve">Смертность от дорожно-транспортных происшествий увеличилась на 47,8%. </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2.1.14</w:t>
            </w:r>
          </w:p>
        </w:tc>
        <w:tc>
          <w:tcPr>
            <w:tcW w:w="4678" w:type="dxa"/>
            <w:shd w:val="clear" w:color="auto" w:fill="auto"/>
          </w:tcPr>
          <w:p w:rsidR="00ED1953" w:rsidRPr="00ED1953" w:rsidRDefault="00ED1953" w:rsidP="00ED1953">
            <w:pP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 xml:space="preserve">Смертность детей от 0 до 17 лет, случаев на 100 тыс. населения соответствующего </w:t>
            </w:r>
            <w:r w:rsidRPr="00ED1953">
              <w:rPr>
                <w:rFonts w:ascii="Times New Roman" w:hAnsi="Times New Roman" w:cs="Times New Roman"/>
                <w:color w:val="000000" w:themeColor="text1"/>
                <w:lang w:eastAsia="en-US"/>
              </w:rPr>
              <w:lastRenderedPageBreak/>
              <w:t>возраста</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lastRenderedPageBreak/>
              <w:t>69,0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59,2</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51,2</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66,0</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26,1</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39,5</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lastRenderedPageBreak/>
              <w:t>2.1.15</w:t>
            </w:r>
          </w:p>
        </w:tc>
        <w:tc>
          <w:tcPr>
            <w:tcW w:w="4678" w:type="dxa"/>
            <w:shd w:val="clear" w:color="auto" w:fill="auto"/>
          </w:tcPr>
          <w:p w:rsidR="00ED1953" w:rsidRPr="00ED1953" w:rsidRDefault="00ED1953" w:rsidP="00ED1953">
            <w:pP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 xml:space="preserve">Доля выездов бригад скорой медицинской помощи со временем </w:t>
            </w:r>
            <w:proofErr w:type="spellStart"/>
            <w:r w:rsidRPr="00ED1953">
              <w:rPr>
                <w:rFonts w:ascii="Times New Roman" w:hAnsi="Times New Roman" w:cs="Times New Roman"/>
                <w:color w:val="000000" w:themeColor="text1"/>
                <w:lang w:eastAsia="en-US"/>
              </w:rPr>
              <w:t>доезда</w:t>
            </w:r>
            <w:proofErr w:type="spellEnd"/>
            <w:r w:rsidRPr="00ED1953">
              <w:rPr>
                <w:rFonts w:ascii="Times New Roman" w:hAnsi="Times New Roman" w:cs="Times New Roman"/>
                <w:color w:val="000000" w:themeColor="text1"/>
                <w:lang w:eastAsia="en-US"/>
              </w:rPr>
              <w:t xml:space="preserve"> до больного менее 20 минут, процент </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85,0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90,7</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90,8</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88,0</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2.1.16</w:t>
            </w:r>
          </w:p>
        </w:tc>
        <w:tc>
          <w:tcPr>
            <w:tcW w:w="4678" w:type="dxa"/>
            <w:shd w:val="clear" w:color="auto" w:fill="auto"/>
            <w:vAlign w:val="center"/>
          </w:tcPr>
          <w:p w:rsidR="00ED1953" w:rsidRPr="00ED1953" w:rsidRDefault="00ED1953" w:rsidP="00ED1953">
            <w:pP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Заболеваемость алкоголизмом, на 100 тыс. населения</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48,5</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43,9</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42,7</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36,6</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28,3</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77,3</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2.1.17</w:t>
            </w:r>
          </w:p>
        </w:tc>
        <w:tc>
          <w:tcPr>
            <w:tcW w:w="4678" w:type="dxa"/>
            <w:shd w:val="clear" w:color="auto" w:fill="auto"/>
          </w:tcPr>
          <w:p w:rsidR="00ED1953" w:rsidRPr="00ED1953" w:rsidRDefault="00ED1953" w:rsidP="00ED1953">
            <w:pP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Заболеваемость туберкулезом, случаев на 100 тыс. населения</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9,7</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8,1</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9,9</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9,0</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8,3</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92,2</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2.1.18</w:t>
            </w:r>
          </w:p>
        </w:tc>
        <w:tc>
          <w:tcPr>
            <w:tcW w:w="4678" w:type="dxa"/>
            <w:shd w:val="clear" w:color="auto" w:fill="auto"/>
          </w:tcPr>
          <w:p w:rsidR="00ED1953" w:rsidRPr="00ED1953" w:rsidRDefault="00ED1953" w:rsidP="00ED1953">
            <w:pP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Доля населения информированного о доступных мерах профилактики и ведущих путях передачи ВИЧ-инфекции,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100,0</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2.1.19</w:t>
            </w:r>
          </w:p>
        </w:tc>
        <w:tc>
          <w:tcPr>
            <w:tcW w:w="4678" w:type="dxa"/>
            <w:shd w:val="clear" w:color="auto" w:fill="auto"/>
          </w:tcPr>
          <w:p w:rsidR="00ED1953" w:rsidRPr="00ED1953" w:rsidRDefault="00ED1953" w:rsidP="00ED1953">
            <w:pP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Доля ВИЧ-инфицированных пациентов, стоящих на диспансерном учете, охваченных антиретровирусной терапией,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44,4</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52,0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71,0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47,0</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90,2</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2.1.20</w:t>
            </w:r>
          </w:p>
        </w:tc>
        <w:tc>
          <w:tcPr>
            <w:tcW w:w="4678" w:type="dxa"/>
            <w:shd w:val="clear" w:color="auto" w:fill="auto"/>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 xml:space="preserve">Доля новорожденных, обследованных на </w:t>
            </w:r>
            <w:proofErr w:type="spellStart"/>
            <w:r w:rsidRPr="00ED1953">
              <w:rPr>
                <w:rFonts w:ascii="Times New Roman" w:hAnsi="Times New Roman" w:cs="Times New Roman"/>
                <w:lang w:eastAsia="en-US"/>
              </w:rPr>
              <w:t>аудиологический</w:t>
            </w:r>
            <w:proofErr w:type="spellEnd"/>
            <w:r w:rsidRPr="00ED1953">
              <w:rPr>
                <w:rFonts w:ascii="Times New Roman" w:hAnsi="Times New Roman" w:cs="Times New Roman"/>
                <w:lang w:eastAsia="en-US"/>
              </w:rPr>
              <w:t xml:space="preserve"> и неонатальный скрининг, от общего числа новорожденных,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99,7</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100,0</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100,0</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2.1.21</w:t>
            </w:r>
          </w:p>
        </w:tc>
        <w:tc>
          <w:tcPr>
            <w:tcW w:w="4678" w:type="dxa"/>
            <w:shd w:val="clear" w:color="auto" w:fill="auto"/>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 xml:space="preserve">Доля беременных женщин, обследованных по новому алгоритму </w:t>
            </w:r>
            <w:proofErr w:type="spellStart"/>
            <w:r w:rsidRPr="00ED1953">
              <w:rPr>
                <w:rFonts w:ascii="Times New Roman" w:hAnsi="Times New Roman" w:cs="Times New Roman"/>
                <w:lang w:eastAsia="en-US"/>
              </w:rPr>
              <w:t>пренатальной</w:t>
            </w:r>
            <w:proofErr w:type="spellEnd"/>
            <w:r w:rsidRPr="00ED1953">
              <w:rPr>
                <w:rFonts w:ascii="Times New Roman" w:hAnsi="Times New Roman" w:cs="Times New Roman"/>
                <w:lang w:eastAsia="en-US"/>
              </w:rPr>
              <w:t xml:space="preserve"> (дородовой) диагностики нарушений развития ребенка, в общем числе беременных, вставших на учет в первом триместре беременности,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96,5</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97,9</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98,2</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98,5</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98,5</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2.1.22</w:t>
            </w:r>
          </w:p>
        </w:tc>
        <w:tc>
          <w:tcPr>
            <w:tcW w:w="4678" w:type="dxa"/>
            <w:shd w:val="clear" w:color="auto" w:fill="auto"/>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Уровень обеспеченности специальными продуктами питания беременных женщин, кормящих матерей и детей в возрасте до 3-</w:t>
            </w:r>
            <w:r w:rsidRPr="00ED1953">
              <w:rPr>
                <w:rFonts w:ascii="Times New Roman" w:hAnsi="Times New Roman" w:cs="Times New Roman"/>
                <w:lang w:eastAsia="en-US"/>
              </w:rPr>
              <w:lastRenderedPageBreak/>
              <w:t>х  лет из малообеспеченных и многодетных семей,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lastRenderedPageBreak/>
              <w:t>100,0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sz w:val="22"/>
                <w:szCs w:val="22"/>
                <w:lang w:eastAsia="en-US"/>
              </w:rPr>
              <w:t>100,0</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lastRenderedPageBreak/>
              <w:t>2.1.23</w:t>
            </w:r>
          </w:p>
        </w:tc>
        <w:tc>
          <w:tcPr>
            <w:tcW w:w="4678" w:type="dxa"/>
            <w:shd w:val="clear" w:color="auto" w:fill="auto"/>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Обеспеченность врачами на 10 тыс. человек населения</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26,0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25,1</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25,8</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28,0</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25,4</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90,7</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Количество врачей в ОГБУЗ «</w:t>
            </w:r>
            <w:proofErr w:type="gramStart"/>
            <w:r w:rsidRPr="00ED1953">
              <w:rPr>
                <w:rFonts w:ascii="Times New Roman" w:hAnsi="Times New Roman" w:cs="Times New Roman"/>
                <w:color w:val="000000" w:themeColor="text1"/>
                <w:sz w:val="22"/>
                <w:szCs w:val="22"/>
                <w:lang w:eastAsia="en-US"/>
              </w:rPr>
              <w:t>Алексеевская</w:t>
            </w:r>
            <w:proofErr w:type="gramEnd"/>
            <w:r w:rsidRPr="00ED1953">
              <w:rPr>
                <w:rFonts w:ascii="Times New Roman" w:hAnsi="Times New Roman" w:cs="Times New Roman"/>
                <w:color w:val="000000" w:themeColor="text1"/>
                <w:sz w:val="22"/>
                <w:szCs w:val="22"/>
                <w:lang w:eastAsia="en-US"/>
              </w:rPr>
              <w:t xml:space="preserve"> ЦРБ» снизилось на 4 человека (2020г. – 153 чел., 2019г. – 157 чел.). </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2.1.24</w:t>
            </w:r>
          </w:p>
        </w:tc>
        <w:tc>
          <w:tcPr>
            <w:tcW w:w="4678" w:type="dxa"/>
            <w:shd w:val="clear" w:color="auto" w:fill="auto"/>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Доля врачей от общего количества среднего медицинского персонала государственных и муниципальных организаций здравоохранения городского округа,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28,7</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29,3</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33,6</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33,0</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34,5</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2.1.25</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Охват населения (18 лет и старше) профилактическими осмотрами, человек</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3 470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3 323</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12 525</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5 101</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2 278</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44,6</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 xml:space="preserve">Снижение охвата населения профилактическими осмотрами относительно плана связано с переносом сроков профилактических осмотров по причине введения ограничительных мер связанных с </w:t>
            </w:r>
            <w:proofErr w:type="spellStart"/>
            <w:r w:rsidRPr="00ED1953">
              <w:rPr>
                <w:rFonts w:ascii="Times New Roman" w:hAnsi="Times New Roman" w:cs="Times New Roman"/>
                <w:color w:val="000000" w:themeColor="text1"/>
                <w:sz w:val="22"/>
                <w:szCs w:val="22"/>
                <w:lang w:eastAsia="en-US"/>
              </w:rPr>
              <w:t>коронавирусной</w:t>
            </w:r>
            <w:proofErr w:type="spellEnd"/>
            <w:r w:rsidRPr="00ED1953">
              <w:rPr>
                <w:rFonts w:ascii="Times New Roman" w:hAnsi="Times New Roman" w:cs="Times New Roman"/>
                <w:color w:val="000000" w:themeColor="text1"/>
                <w:sz w:val="22"/>
                <w:szCs w:val="22"/>
                <w:lang w:eastAsia="en-US"/>
              </w:rPr>
              <w:t xml:space="preserve"> инфекцией</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2.1.26</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Капитально отремонтировано объектов здравоохранения, единиц</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p>
        </w:tc>
      </w:tr>
      <w:tr w:rsidR="00ED1953" w:rsidRPr="00ED1953" w:rsidTr="00B36850">
        <w:trPr>
          <w:gridAfter w:val="1"/>
          <w:wAfter w:w="44" w:type="dxa"/>
          <w:trHeight w:val="656"/>
        </w:trPr>
        <w:tc>
          <w:tcPr>
            <w:tcW w:w="16116" w:type="dxa"/>
            <w:gridSpan w:val="9"/>
            <w:shd w:val="clear" w:color="auto" w:fill="auto"/>
          </w:tcPr>
          <w:p w:rsidR="00ED1953" w:rsidRPr="00ED1953" w:rsidRDefault="00ED1953" w:rsidP="00ED1953">
            <w:pPr>
              <w:jc w:val="center"/>
              <w:rPr>
                <w:rFonts w:ascii="Times New Roman" w:hAnsi="Times New Roman" w:cs="Times New Roman"/>
                <w:b/>
                <w:lang w:eastAsia="en-US"/>
              </w:rPr>
            </w:pPr>
            <w:r w:rsidRPr="00ED1953">
              <w:rPr>
                <w:rFonts w:ascii="Times New Roman" w:hAnsi="Times New Roman" w:cs="Times New Roman"/>
                <w:b/>
                <w:i/>
                <w:lang w:eastAsia="en-US"/>
              </w:rPr>
              <w:t>2.2. Создание условий по обеспечению качественным образованием в соответствии с требованиями инновационного развития экономики и современными потребностями общества</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2.2.1</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 xml:space="preserve">Доля детей, зарегистрированных на получение услуг дошкольного образования и не обеспеченных данными услугами, в общей численности детей дошкольного возраста, процент </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0,9</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0,4</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0,5</w:t>
            </w:r>
          </w:p>
        </w:tc>
        <w:tc>
          <w:tcPr>
            <w:tcW w:w="1134" w:type="dxa"/>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0</w:t>
            </w:r>
          </w:p>
        </w:tc>
        <w:tc>
          <w:tcPr>
            <w:tcW w:w="1418" w:type="dxa"/>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Данное отклонение обусловлено отсутствием очередности в детские сады.</w:t>
            </w:r>
          </w:p>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 xml:space="preserve">Дети, зарегистрированные на получение услуги дошкольного образования и </w:t>
            </w:r>
            <w:proofErr w:type="gramStart"/>
            <w:r w:rsidRPr="00ED1953">
              <w:rPr>
                <w:rFonts w:ascii="Times New Roman" w:hAnsi="Times New Roman" w:cs="Times New Roman"/>
                <w:sz w:val="22"/>
                <w:szCs w:val="22"/>
                <w:lang w:eastAsia="en-US"/>
              </w:rPr>
              <w:t>необеспеченных</w:t>
            </w:r>
            <w:proofErr w:type="gramEnd"/>
            <w:r w:rsidRPr="00ED1953">
              <w:rPr>
                <w:rFonts w:ascii="Times New Roman" w:hAnsi="Times New Roman" w:cs="Times New Roman"/>
                <w:sz w:val="22"/>
                <w:szCs w:val="22"/>
                <w:lang w:eastAsia="en-US"/>
              </w:rPr>
              <w:t xml:space="preserve"> местами в детские сады в 2020 - 2021 </w:t>
            </w:r>
            <w:r w:rsidRPr="00ED1953">
              <w:rPr>
                <w:rFonts w:ascii="Times New Roman" w:hAnsi="Times New Roman" w:cs="Times New Roman"/>
                <w:sz w:val="22"/>
                <w:szCs w:val="22"/>
                <w:lang w:eastAsia="en-US"/>
              </w:rPr>
              <w:lastRenderedPageBreak/>
              <w:t>году, отсутствуют.</w:t>
            </w:r>
          </w:p>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lastRenderedPageBreak/>
              <w:t>2.2.2</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Доля детей, охваченных дошкольным образованием в организациях негосударственного сектора (ИП) от общей численности,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1,7</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3,3</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3,2</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2,0</w:t>
            </w:r>
          </w:p>
        </w:tc>
        <w:tc>
          <w:tcPr>
            <w:tcW w:w="1134" w:type="dxa"/>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2,0</w:t>
            </w:r>
          </w:p>
        </w:tc>
        <w:tc>
          <w:tcPr>
            <w:tcW w:w="1418" w:type="dxa"/>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roofErr w:type="gramStart"/>
            <w:r w:rsidRPr="00ED1953">
              <w:rPr>
                <w:rFonts w:ascii="Times New Roman" w:hAnsi="Times New Roman" w:cs="Times New Roman"/>
                <w:sz w:val="22"/>
                <w:szCs w:val="22"/>
                <w:lang w:eastAsia="en-US"/>
              </w:rPr>
              <w:t>57 детей получают  образовательную  услугу в дошкольной образовательной автономную некоммерческой организации «Детский сад «Вишенка».</w:t>
            </w:r>
            <w:proofErr w:type="gramEnd"/>
            <w:r w:rsidRPr="00ED1953">
              <w:rPr>
                <w:rFonts w:ascii="Times New Roman" w:hAnsi="Times New Roman" w:cs="Times New Roman"/>
                <w:sz w:val="22"/>
                <w:szCs w:val="22"/>
                <w:lang w:eastAsia="en-US"/>
              </w:rPr>
              <w:t xml:space="preserve"> Общее количество детей получающих услугу дошкольного образования в округе составляет 2884.</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2.2.3</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Численность родителей  (законных представителей) детей, получившие услуги психолого-педагогической, методической и консультативной помощи в Консультационных центрах, нарастающим итогом с 2019 года, человек</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721</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240</w:t>
            </w:r>
          </w:p>
        </w:tc>
        <w:tc>
          <w:tcPr>
            <w:tcW w:w="1134" w:type="dxa"/>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811</w:t>
            </w:r>
          </w:p>
        </w:tc>
        <w:tc>
          <w:tcPr>
            <w:tcW w:w="1418" w:type="dxa"/>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в 3,4 раза</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Данное отклонение вызвано желанием родителей (законных представителей) получать услугу психолого-педагогической, методической и консультативной помощи</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2.2.4</w:t>
            </w:r>
          </w:p>
        </w:tc>
        <w:tc>
          <w:tcPr>
            <w:tcW w:w="4678" w:type="dxa"/>
            <w:shd w:val="clear" w:color="auto" w:fill="auto"/>
            <w:vAlign w:val="center"/>
          </w:tcPr>
          <w:p w:rsidR="00ED1953" w:rsidRPr="00ED1953" w:rsidRDefault="00ED1953" w:rsidP="00ED1953">
            <w:pPr>
              <w:rPr>
                <w:rFonts w:ascii="Times New Roman" w:hAnsi="Times New Roman" w:cs="Times New Roman"/>
              </w:rPr>
            </w:pPr>
            <w:r w:rsidRPr="00ED1953">
              <w:rPr>
                <w:rFonts w:ascii="Times New Roman" w:hAnsi="Times New Roman" w:cs="Times New Roman"/>
              </w:rPr>
              <w:t>Охват детей в возрасте 1-6 лет услугами дошкольного образования, присмотра и ухода в общей численности детей в возрасте 1-6 лет, скорректированной на численность детей соответствующих возрастов (5-6 лет), обучающихся в общеобразовательных организациях,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rPr>
            </w:pPr>
            <w:r w:rsidRPr="00ED1953">
              <w:rPr>
                <w:rFonts w:ascii="Times New Roman" w:hAnsi="Times New Roman" w:cs="Times New Roman"/>
                <w:sz w:val="22"/>
                <w:szCs w:val="22"/>
              </w:rPr>
              <w:t>72,5</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rPr>
            </w:pPr>
            <w:r w:rsidRPr="00ED1953">
              <w:rPr>
                <w:rFonts w:ascii="Times New Roman" w:hAnsi="Times New Roman" w:cs="Times New Roman"/>
                <w:sz w:val="22"/>
                <w:szCs w:val="22"/>
              </w:rPr>
              <w:t>72,5</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rPr>
            </w:pPr>
            <w:r w:rsidRPr="00ED1953">
              <w:rPr>
                <w:rFonts w:ascii="Times New Roman" w:hAnsi="Times New Roman" w:cs="Times New Roman"/>
                <w:sz w:val="22"/>
                <w:szCs w:val="22"/>
              </w:rPr>
              <w:t>67,5</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rPr>
            </w:pPr>
            <w:r w:rsidRPr="00ED1953">
              <w:rPr>
                <w:rFonts w:ascii="Times New Roman" w:hAnsi="Times New Roman" w:cs="Times New Roman"/>
                <w:sz w:val="22"/>
                <w:szCs w:val="22"/>
              </w:rPr>
              <w:t>72,5</w:t>
            </w:r>
          </w:p>
        </w:tc>
        <w:tc>
          <w:tcPr>
            <w:tcW w:w="1134" w:type="dxa"/>
            <w:shd w:val="clear" w:color="auto" w:fill="auto"/>
            <w:vAlign w:val="center"/>
          </w:tcPr>
          <w:p w:rsidR="00ED1953" w:rsidRPr="00ED1953" w:rsidRDefault="00ED1953" w:rsidP="00ED1953">
            <w:pPr>
              <w:jc w:val="center"/>
              <w:rPr>
                <w:rFonts w:ascii="Times New Roman" w:hAnsi="Times New Roman" w:cs="Times New Roman"/>
              </w:rPr>
            </w:pPr>
            <w:r w:rsidRPr="00ED1953">
              <w:rPr>
                <w:rFonts w:ascii="Times New Roman" w:hAnsi="Times New Roman" w:cs="Times New Roman"/>
              </w:rPr>
              <w:t>69,9</w:t>
            </w:r>
          </w:p>
        </w:tc>
        <w:tc>
          <w:tcPr>
            <w:tcW w:w="1418" w:type="dxa"/>
            <w:shd w:val="clear" w:color="auto" w:fill="auto"/>
            <w:vAlign w:val="center"/>
          </w:tcPr>
          <w:p w:rsidR="00ED1953" w:rsidRPr="00ED1953" w:rsidRDefault="00ED1953" w:rsidP="00ED1953">
            <w:pPr>
              <w:jc w:val="center"/>
              <w:rPr>
                <w:rFonts w:ascii="Times New Roman" w:hAnsi="Times New Roman" w:cs="Times New Roman"/>
              </w:rPr>
            </w:pPr>
            <w:r w:rsidRPr="00ED1953">
              <w:rPr>
                <w:rFonts w:ascii="Times New Roman" w:hAnsi="Times New Roman" w:cs="Times New Roman"/>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В 2020 году 2916 детей получали образовательную и услугу по присмотру и уходу, что составило 69,9%. (34 муниципальные и 2 частные организации). Это на 2,6 % ниже планируемого показателя.</w:t>
            </w:r>
          </w:p>
          <w:p w:rsidR="00ED1953" w:rsidRPr="00ED1953" w:rsidRDefault="00ED1953" w:rsidP="00ED1953">
            <w:pPr>
              <w:jc w:val="center"/>
              <w:rPr>
                <w:rFonts w:ascii="Times New Roman" w:hAnsi="Times New Roman" w:cs="Times New Roman"/>
                <w:sz w:val="22"/>
                <w:szCs w:val="22"/>
              </w:rPr>
            </w:pPr>
            <w:r w:rsidRPr="00ED1953">
              <w:rPr>
                <w:rFonts w:ascii="Times New Roman" w:hAnsi="Times New Roman" w:cs="Times New Roman"/>
                <w:sz w:val="22"/>
                <w:szCs w:val="22"/>
                <w:lang w:eastAsia="en-US"/>
              </w:rPr>
              <w:t xml:space="preserve">Данное отклонение вызвано уменьшением детского населения в 2020 году </w:t>
            </w:r>
            <w:r w:rsidRPr="00ED1953">
              <w:rPr>
                <w:rFonts w:ascii="Times New Roman" w:hAnsi="Times New Roman" w:cs="Times New Roman"/>
                <w:sz w:val="22"/>
                <w:szCs w:val="22"/>
              </w:rPr>
              <w:t xml:space="preserve">по данным </w:t>
            </w:r>
            <w:proofErr w:type="spellStart"/>
            <w:r w:rsidRPr="00ED1953">
              <w:rPr>
                <w:rFonts w:ascii="Times New Roman" w:hAnsi="Times New Roman" w:cs="Times New Roman"/>
                <w:sz w:val="22"/>
                <w:szCs w:val="22"/>
              </w:rPr>
              <w:t>Белгородстат</w:t>
            </w:r>
            <w:proofErr w:type="spellEnd"/>
            <w:r w:rsidRPr="00ED1953">
              <w:rPr>
                <w:rFonts w:ascii="Times New Roman" w:hAnsi="Times New Roman" w:cs="Times New Roman"/>
                <w:sz w:val="22"/>
                <w:szCs w:val="22"/>
              </w:rPr>
              <w:t xml:space="preserve">  на 241 человек</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2.2.5</w:t>
            </w:r>
          </w:p>
        </w:tc>
        <w:tc>
          <w:tcPr>
            <w:tcW w:w="4678" w:type="dxa"/>
            <w:shd w:val="clear" w:color="auto" w:fill="auto"/>
            <w:vAlign w:val="center"/>
          </w:tcPr>
          <w:p w:rsidR="00ED1953" w:rsidRPr="00ED1953" w:rsidRDefault="00ED1953" w:rsidP="00ED1953">
            <w:pPr>
              <w:rPr>
                <w:rFonts w:ascii="Times New Roman" w:hAnsi="Times New Roman" w:cs="Times New Roman"/>
                <w:color w:val="000000" w:themeColor="text1"/>
              </w:rPr>
            </w:pPr>
            <w:r w:rsidRPr="00ED1953">
              <w:rPr>
                <w:rFonts w:ascii="Times New Roman" w:hAnsi="Times New Roman" w:cs="Times New Roman"/>
                <w:color w:val="000000" w:themeColor="text1"/>
              </w:rPr>
              <w:t>Доступность дошкольного образования для детей в возрасте от 3 до 7 лет,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color w:val="000000" w:themeColor="text1"/>
                <w:sz w:val="22"/>
                <w:szCs w:val="22"/>
                <w:lang w:eastAsia="en-US"/>
              </w:rPr>
              <w:t>100,0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color w:val="000000" w:themeColor="text1"/>
                <w:sz w:val="22"/>
                <w:szCs w:val="22"/>
                <w:lang w:eastAsia="en-US"/>
              </w:rPr>
              <w:t>100,0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100,0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color w:val="000000" w:themeColor="text1"/>
                <w:sz w:val="22"/>
                <w:szCs w:val="22"/>
                <w:lang w:eastAsia="en-US"/>
              </w:rPr>
              <w:t>100,0</w:t>
            </w:r>
          </w:p>
        </w:tc>
        <w:tc>
          <w:tcPr>
            <w:tcW w:w="1134" w:type="dxa"/>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color w:val="000000" w:themeColor="text1"/>
                <w:lang w:eastAsia="en-US"/>
              </w:rPr>
              <w:t>100,0</w:t>
            </w:r>
          </w:p>
        </w:tc>
        <w:tc>
          <w:tcPr>
            <w:tcW w:w="1418" w:type="dxa"/>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w:t>
            </w:r>
          </w:p>
        </w:tc>
        <w:tc>
          <w:tcPr>
            <w:tcW w:w="3925" w:type="dxa"/>
            <w:shd w:val="clear" w:color="auto" w:fill="auto"/>
            <w:vAlign w:val="center"/>
          </w:tcPr>
          <w:p w:rsidR="00ED1953" w:rsidRPr="00ED1953" w:rsidRDefault="00ED1953" w:rsidP="00ED1953">
            <w:pPr>
              <w:jc w:val="both"/>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2.2.6</w:t>
            </w:r>
          </w:p>
        </w:tc>
        <w:tc>
          <w:tcPr>
            <w:tcW w:w="4678" w:type="dxa"/>
            <w:shd w:val="clear" w:color="auto" w:fill="auto"/>
            <w:vAlign w:val="center"/>
          </w:tcPr>
          <w:p w:rsidR="00ED1953" w:rsidRPr="00ED1953" w:rsidRDefault="00ED1953" w:rsidP="00ED1953">
            <w:pPr>
              <w:rPr>
                <w:rFonts w:ascii="Times New Roman" w:hAnsi="Times New Roman" w:cs="Times New Roman"/>
                <w:color w:val="000000" w:themeColor="text1"/>
              </w:rPr>
            </w:pPr>
            <w:r w:rsidRPr="00ED1953">
              <w:rPr>
                <w:rFonts w:ascii="Times New Roman" w:hAnsi="Times New Roman" w:cs="Times New Roman"/>
                <w:color w:val="000000" w:themeColor="text1"/>
              </w:rPr>
              <w:t xml:space="preserve">Доля детей в возрасте от 0 до 3 лет, охваченных программами развития, в общей численности детского населения в </w:t>
            </w:r>
            <w:r w:rsidRPr="00ED1953">
              <w:rPr>
                <w:rFonts w:ascii="Times New Roman" w:hAnsi="Times New Roman" w:cs="Times New Roman"/>
                <w:color w:val="000000" w:themeColor="text1"/>
              </w:rPr>
              <w:lastRenderedPageBreak/>
              <w:t>возрасте от 0 до 3 лет в муниципальном образовании,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lastRenderedPageBreak/>
              <w:t>12,2</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12,5</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22,8</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22,0</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rPr>
            </w:pPr>
            <w:r w:rsidRPr="00ED1953">
              <w:rPr>
                <w:rFonts w:ascii="Times New Roman" w:hAnsi="Times New Roman" w:cs="Times New Roman"/>
                <w:color w:val="000000" w:themeColor="text1"/>
              </w:rPr>
              <w:t>29,48</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rPr>
            </w:pPr>
            <w:r w:rsidRPr="00ED1953">
              <w:rPr>
                <w:rFonts w:ascii="Times New Roman" w:hAnsi="Times New Roman" w:cs="Times New Roman"/>
                <w:color w:val="000000" w:themeColor="text1"/>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 xml:space="preserve">Доля детей в возрасте до 3 – х лет  получавших образовательную услугу  в 2020 году  составила 29,48% (482 </w:t>
            </w:r>
            <w:r w:rsidRPr="00ED1953">
              <w:rPr>
                <w:rFonts w:ascii="Times New Roman" w:hAnsi="Times New Roman" w:cs="Times New Roman"/>
                <w:color w:val="000000" w:themeColor="text1"/>
                <w:sz w:val="22"/>
                <w:szCs w:val="22"/>
              </w:rPr>
              <w:lastRenderedPageBreak/>
              <w:t>ребенка из них - 457 детей в муниципальных детских садах, 25 -  в частном детском саду «Вишенка»).</w:t>
            </w:r>
          </w:p>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Это 7,48% выше планового показателя.</w:t>
            </w:r>
          </w:p>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 xml:space="preserve">Детское население от 0 до 3 составляет 1635 человек (данные </w:t>
            </w:r>
            <w:proofErr w:type="spellStart"/>
            <w:r w:rsidRPr="00ED1953">
              <w:rPr>
                <w:rFonts w:ascii="Times New Roman" w:hAnsi="Times New Roman" w:cs="Times New Roman"/>
                <w:color w:val="000000" w:themeColor="text1"/>
                <w:sz w:val="22"/>
                <w:szCs w:val="22"/>
              </w:rPr>
              <w:t>Белгородстат</w:t>
            </w:r>
            <w:proofErr w:type="spellEnd"/>
            <w:r w:rsidRPr="00ED1953">
              <w:rPr>
                <w:rFonts w:ascii="Times New Roman" w:hAnsi="Times New Roman" w:cs="Times New Roman"/>
                <w:color w:val="000000" w:themeColor="text1"/>
                <w:sz w:val="22"/>
                <w:szCs w:val="22"/>
              </w:rPr>
              <w:t>)</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lastRenderedPageBreak/>
              <w:t>2.2.7</w:t>
            </w:r>
          </w:p>
        </w:tc>
        <w:tc>
          <w:tcPr>
            <w:tcW w:w="4678" w:type="dxa"/>
            <w:shd w:val="clear" w:color="auto" w:fill="auto"/>
            <w:vAlign w:val="center"/>
          </w:tcPr>
          <w:p w:rsidR="00ED1953" w:rsidRPr="00ED1953" w:rsidRDefault="00ED1953" w:rsidP="00ED1953">
            <w:pPr>
              <w:rPr>
                <w:rFonts w:ascii="Times New Roman" w:hAnsi="Times New Roman" w:cs="Times New Roman"/>
                <w:color w:val="000000" w:themeColor="text1"/>
              </w:rPr>
            </w:pPr>
            <w:r w:rsidRPr="00ED1953">
              <w:rPr>
                <w:rFonts w:ascii="Times New Roman" w:hAnsi="Times New Roman" w:cs="Times New Roman"/>
                <w:color w:val="000000" w:themeColor="text1"/>
              </w:rPr>
              <w:t>Обеспечение доступности услуг дошкольного образования для детей в возрасте до 3-х лет, человек</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255</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277</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427</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464</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rPr>
            </w:pPr>
            <w:r w:rsidRPr="00ED1953">
              <w:rPr>
                <w:rFonts w:ascii="Times New Roman" w:hAnsi="Times New Roman" w:cs="Times New Roman"/>
                <w:color w:val="000000" w:themeColor="text1"/>
              </w:rPr>
              <w:t>482</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rPr>
            </w:pPr>
            <w:r w:rsidRPr="00ED1953">
              <w:rPr>
                <w:rFonts w:ascii="Times New Roman" w:hAnsi="Times New Roman" w:cs="Times New Roman"/>
                <w:color w:val="000000" w:themeColor="text1"/>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В 2020 году 482 ребенка в возрасте до 3 лет охвачены образовательной услугой (457 детей в муниципальных детских садах, 25 в частном детском саду «Вишенка»). Это на 18 человек больше планируемого показателя</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2.2.8</w:t>
            </w:r>
          </w:p>
        </w:tc>
        <w:tc>
          <w:tcPr>
            <w:tcW w:w="4678" w:type="dxa"/>
            <w:shd w:val="clear" w:color="auto" w:fill="auto"/>
            <w:vAlign w:val="center"/>
          </w:tcPr>
          <w:p w:rsidR="00ED1953" w:rsidRPr="00ED1953" w:rsidRDefault="00ED1953" w:rsidP="00ED1953">
            <w:pPr>
              <w:rPr>
                <w:rFonts w:ascii="Times New Roman" w:hAnsi="Times New Roman" w:cs="Times New Roman"/>
                <w:color w:val="000000" w:themeColor="text1"/>
              </w:rPr>
            </w:pPr>
            <w:r w:rsidRPr="00ED1953">
              <w:rPr>
                <w:rFonts w:ascii="Times New Roman" w:hAnsi="Times New Roman" w:cs="Times New Roman"/>
                <w:color w:val="000000" w:themeColor="text1"/>
              </w:rPr>
              <w:t>Охват дошкольным образованием детей  в возрасте до 3-х лет,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22,8</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16,9</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rPr>
            </w:pPr>
            <w:r w:rsidRPr="00ED1953">
              <w:rPr>
                <w:rFonts w:ascii="Times New Roman" w:hAnsi="Times New Roman" w:cs="Times New Roman"/>
                <w:color w:val="000000" w:themeColor="text1"/>
              </w:rPr>
              <w:t>30,0</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rPr>
            </w:pPr>
            <w:r w:rsidRPr="00ED1953">
              <w:rPr>
                <w:rFonts w:ascii="Times New Roman" w:hAnsi="Times New Roman" w:cs="Times New Roman"/>
                <w:color w:val="000000" w:themeColor="text1"/>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 xml:space="preserve">Услугу дошкольного образования (реализация образовательной программы, присмотр и уход). Получают 493 ребенка (34 </w:t>
            </w:r>
            <w:proofErr w:type="gramStart"/>
            <w:r w:rsidRPr="00ED1953">
              <w:rPr>
                <w:rFonts w:ascii="Times New Roman" w:hAnsi="Times New Roman" w:cs="Times New Roman"/>
                <w:color w:val="000000" w:themeColor="text1"/>
                <w:sz w:val="22"/>
                <w:szCs w:val="22"/>
              </w:rPr>
              <w:t>муниципальных</w:t>
            </w:r>
            <w:proofErr w:type="gramEnd"/>
            <w:r w:rsidRPr="00ED1953">
              <w:rPr>
                <w:rFonts w:ascii="Times New Roman" w:hAnsi="Times New Roman" w:cs="Times New Roman"/>
                <w:color w:val="000000" w:themeColor="text1"/>
                <w:sz w:val="22"/>
                <w:szCs w:val="22"/>
              </w:rPr>
              <w:t xml:space="preserve"> организации и 2 частные). Это на 13,1% выше планового показателя. Детское население от 0 до 3 составляет 1635 человек (данные </w:t>
            </w:r>
            <w:proofErr w:type="spellStart"/>
            <w:r w:rsidRPr="00ED1953">
              <w:rPr>
                <w:rFonts w:ascii="Times New Roman" w:hAnsi="Times New Roman" w:cs="Times New Roman"/>
                <w:color w:val="000000" w:themeColor="text1"/>
                <w:sz w:val="22"/>
                <w:szCs w:val="22"/>
              </w:rPr>
              <w:t>Белгородстат</w:t>
            </w:r>
            <w:proofErr w:type="spellEnd"/>
            <w:r w:rsidRPr="00ED1953">
              <w:rPr>
                <w:rFonts w:ascii="Times New Roman" w:hAnsi="Times New Roman" w:cs="Times New Roman"/>
                <w:color w:val="000000" w:themeColor="text1"/>
                <w:sz w:val="22"/>
                <w:szCs w:val="22"/>
              </w:rPr>
              <w:t>)</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2.2.9</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Удельный вес обучающихся в современных условиях от общего числа учащихся,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p>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98,7</w:t>
            </w:r>
          </w:p>
          <w:p w:rsidR="00ED1953" w:rsidRPr="00ED1953" w:rsidRDefault="00ED1953" w:rsidP="00ED1953">
            <w:pPr>
              <w:rPr>
                <w:rFonts w:ascii="Times New Roman" w:hAnsi="Times New Roman" w:cs="Times New Roman"/>
                <w:sz w:val="22"/>
                <w:szCs w:val="22"/>
                <w:lang w:eastAsia="en-US"/>
              </w:rPr>
            </w:pP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99,6</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99,7</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2.2.10</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Доля детей в возрасте 5-18 лет, получающих услуги по дополнительному образованию, в общей численности детей этой возрастной группы,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89,7</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89,7</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94,1</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94,1</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94,1</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2.2.11</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 xml:space="preserve">Доля детей, охваченных организованным отдыхом  в общей численности детей и </w:t>
            </w:r>
            <w:r w:rsidRPr="00ED1953">
              <w:rPr>
                <w:rFonts w:ascii="Times New Roman" w:hAnsi="Times New Roman" w:cs="Times New Roman"/>
                <w:lang w:eastAsia="en-US"/>
              </w:rPr>
              <w:lastRenderedPageBreak/>
              <w:t>подростков городского округа,</w:t>
            </w:r>
            <w:r w:rsidRPr="00ED1953">
              <w:rPr>
                <w:rFonts w:ascii="Times New Roman" w:hAnsi="Times New Roman" w:cs="Times New Roman"/>
                <w:sz w:val="22"/>
                <w:szCs w:val="22"/>
                <w:lang w:eastAsia="en-US"/>
              </w:rPr>
              <w:t xml:space="preserve"> </w:t>
            </w:r>
            <w:r w:rsidRPr="00ED1953">
              <w:rPr>
                <w:rFonts w:ascii="Times New Roman" w:hAnsi="Times New Roman" w:cs="Times New Roman"/>
              </w:rPr>
              <w:t xml:space="preserve">процент </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lastRenderedPageBreak/>
              <w:t>85,6</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85,6</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86,0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86,0</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5,0</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 xml:space="preserve">В 2020 году в связи с ограничениями в условиях распространения </w:t>
            </w:r>
            <w:proofErr w:type="spellStart"/>
            <w:r w:rsidRPr="00ED1953">
              <w:rPr>
                <w:rFonts w:ascii="Times New Roman" w:hAnsi="Times New Roman" w:cs="Times New Roman"/>
                <w:sz w:val="22"/>
                <w:szCs w:val="22"/>
                <w:lang w:eastAsia="en-US"/>
              </w:rPr>
              <w:lastRenderedPageBreak/>
              <w:t>коронавирусной</w:t>
            </w:r>
            <w:proofErr w:type="spellEnd"/>
            <w:r w:rsidRPr="00ED1953">
              <w:rPr>
                <w:rFonts w:ascii="Times New Roman" w:hAnsi="Times New Roman" w:cs="Times New Roman"/>
                <w:sz w:val="22"/>
                <w:szCs w:val="22"/>
                <w:lang w:eastAsia="en-US"/>
              </w:rPr>
              <w:t xml:space="preserve"> инфекции охват детей оздоровлением составил 5% от общего количества обучающихся</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lastRenderedPageBreak/>
              <w:t>2.2.12</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Количество уровней образования, на которых реализуются механизмы муниципальной системы оценки качества, единиц</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2.2.13</w:t>
            </w:r>
          </w:p>
        </w:tc>
        <w:tc>
          <w:tcPr>
            <w:tcW w:w="4678" w:type="dxa"/>
            <w:shd w:val="clear" w:color="auto" w:fill="auto"/>
            <w:vAlign w:val="center"/>
          </w:tcPr>
          <w:p w:rsidR="00ED1953" w:rsidRPr="00ED1953" w:rsidRDefault="00ED1953" w:rsidP="00ED1953">
            <w:pPr>
              <w:rPr>
                <w:rFonts w:ascii="Times New Roman" w:hAnsi="Times New Roman" w:cs="Times New Roman"/>
              </w:rPr>
            </w:pPr>
            <w:r w:rsidRPr="00ED1953">
              <w:rPr>
                <w:rFonts w:ascii="Times New Roman" w:hAnsi="Times New Roman" w:cs="Times New Roman"/>
              </w:rPr>
              <w:t>Удельный вес учащихся общеобразовательных учреждений, обучающихся в профильных классах на третьей ступени образования, от общего количества обучающихся в 10-11 классах,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rPr>
            </w:pPr>
            <w:r w:rsidRPr="00ED1953">
              <w:rPr>
                <w:rFonts w:ascii="Times New Roman" w:hAnsi="Times New Roman" w:cs="Times New Roman"/>
                <w:sz w:val="22"/>
                <w:szCs w:val="22"/>
              </w:rPr>
              <w:t>71,4</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rPr>
            </w:pPr>
            <w:r w:rsidRPr="00ED1953">
              <w:rPr>
                <w:rFonts w:ascii="Times New Roman" w:hAnsi="Times New Roman" w:cs="Times New Roman"/>
                <w:sz w:val="22"/>
                <w:szCs w:val="22"/>
              </w:rPr>
              <w:t>71,0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71,4</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rPr>
            </w:pPr>
            <w:r w:rsidRPr="00ED1953">
              <w:rPr>
                <w:rFonts w:ascii="Times New Roman" w:hAnsi="Times New Roman" w:cs="Times New Roman"/>
                <w:sz w:val="22"/>
                <w:szCs w:val="22"/>
              </w:rPr>
              <w:t>87,7</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87,7</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rPr>
            </w:pPr>
            <w:r w:rsidRPr="00ED1953">
              <w:rPr>
                <w:rFonts w:ascii="Times New Roman" w:hAnsi="Times New Roman" w:cs="Times New Roman"/>
                <w:sz w:val="22"/>
                <w:szCs w:val="22"/>
              </w:rPr>
              <w:t>В 2020-2021 учебном году обучающиеся 10 классов всех общеобразовательных организаций округа перешли на обучение по ФГОС среднего общего образования, в котором предусматривается реализация профильных учебных планов</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2.2.14</w:t>
            </w:r>
          </w:p>
        </w:tc>
        <w:tc>
          <w:tcPr>
            <w:tcW w:w="4678" w:type="dxa"/>
            <w:shd w:val="clear" w:color="auto" w:fill="auto"/>
            <w:vAlign w:val="center"/>
          </w:tcPr>
          <w:p w:rsidR="00ED1953" w:rsidRPr="00ED1953" w:rsidRDefault="00ED1953" w:rsidP="00ED1953">
            <w:pPr>
              <w:rPr>
                <w:rFonts w:ascii="Times New Roman" w:hAnsi="Times New Roman" w:cs="Times New Roman"/>
              </w:rPr>
            </w:pPr>
            <w:r w:rsidRPr="00ED1953">
              <w:rPr>
                <w:rFonts w:ascii="Times New Roman" w:hAnsi="Times New Roman" w:cs="Times New Roman"/>
              </w:rPr>
              <w:t>Доля детей, включенных в государственную систему выявления, развития и адресной поддержки одаренных детей, от общей численности обучающихся общеобразовательных учреждений,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rPr>
            </w:pPr>
            <w:r w:rsidRPr="00ED1953">
              <w:rPr>
                <w:rFonts w:ascii="Times New Roman" w:hAnsi="Times New Roman" w:cs="Times New Roman"/>
                <w:sz w:val="22"/>
                <w:szCs w:val="22"/>
              </w:rPr>
              <w:t>25,0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rPr>
            </w:pPr>
            <w:r w:rsidRPr="00ED1953">
              <w:rPr>
                <w:rFonts w:ascii="Times New Roman" w:hAnsi="Times New Roman" w:cs="Times New Roman"/>
                <w:sz w:val="22"/>
                <w:szCs w:val="22"/>
              </w:rPr>
              <w:t>28,0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30,0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rPr>
            </w:pPr>
            <w:r w:rsidRPr="00ED1953">
              <w:rPr>
                <w:rFonts w:ascii="Times New Roman" w:hAnsi="Times New Roman" w:cs="Times New Roman"/>
                <w:sz w:val="22"/>
                <w:szCs w:val="22"/>
              </w:rPr>
              <w:t>33,0</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33,0</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rPr>
            </w:pPr>
            <w:r w:rsidRPr="00ED1953">
              <w:rPr>
                <w:rFonts w:ascii="Times New Roman" w:hAnsi="Times New Roman" w:cs="Times New Roman"/>
                <w:sz w:val="22"/>
                <w:szCs w:val="22"/>
              </w:rPr>
              <w:t>-</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2.2.15</w:t>
            </w:r>
          </w:p>
        </w:tc>
        <w:tc>
          <w:tcPr>
            <w:tcW w:w="4678" w:type="dxa"/>
            <w:shd w:val="clear" w:color="auto" w:fill="auto"/>
            <w:vAlign w:val="center"/>
          </w:tcPr>
          <w:p w:rsidR="00ED1953" w:rsidRPr="00ED1953" w:rsidRDefault="00ED1953" w:rsidP="00ED1953">
            <w:pPr>
              <w:rPr>
                <w:rFonts w:ascii="Times New Roman" w:hAnsi="Times New Roman" w:cs="Times New Roman"/>
                <w:color w:val="000000" w:themeColor="text1"/>
              </w:rPr>
            </w:pPr>
            <w:r w:rsidRPr="00ED1953">
              <w:rPr>
                <w:rFonts w:ascii="Times New Roman" w:hAnsi="Times New Roman" w:cs="Times New Roman"/>
                <w:color w:val="000000" w:themeColor="text1"/>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93,5</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96,7</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97,0</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98,0</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96,7</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FF0000"/>
                <w:sz w:val="22"/>
                <w:szCs w:val="22"/>
              </w:rPr>
            </w:pPr>
            <w:r w:rsidRPr="00ED1953">
              <w:rPr>
                <w:rFonts w:ascii="Times New Roman" w:hAnsi="Times New Roman" w:cs="Times New Roman"/>
                <w:sz w:val="22"/>
                <w:szCs w:val="22"/>
              </w:rPr>
              <w:t>Неисполнение показателя объясняется отсутствием в МБОУ «</w:t>
            </w:r>
            <w:proofErr w:type="spellStart"/>
            <w:r w:rsidRPr="00ED1953">
              <w:rPr>
                <w:rFonts w:ascii="Times New Roman" w:hAnsi="Times New Roman" w:cs="Times New Roman"/>
                <w:sz w:val="22"/>
                <w:szCs w:val="22"/>
              </w:rPr>
              <w:t>Иващенковская</w:t>
            </w:r>
            <w:proofErr w:type="spellEnd"/>
            <w:r w:rsidRPr="00ED1953">
              <w:rPr>
                <w:rFonts w:ascii="Times New Roman" w:hAnsi="Times New Roman" w:cs="Times New Roman"/>
                <w:sz w:val="22"/>
                <w:szCs w:val="22"/>
              </w:rPr>
              <w:t xml:space="preserve"> ООШ» спортивного зала.</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2.2.16</w:t>
            </w:r>
          </w:p>
        </w:tc>
        <w:tc>
          <w:tcPr>
            <w:tcW w:w="4678" w:type="dxa"/>
            <w:shd w:val="clear" w:color="auto" w:fill="auto"/>
            <w:vAlign w:val="center"/>
          </w:tcPr>
          <w:p w:rsidR="00ED1953" w:rsidRPr="00ED1953" w:rsidRDefault="00ED1953" w:rsidP="00ED1953">
            <w:pPr>
              <w:rPr>
                <w:rFonts w:ascii="Times New Roman" w:hAnsi="Times New Roman" w:cs="Times New Roman"/>
                <w:color w:val="000000" w:themeColor="text1"/>
              </w:rPr>
            </w:pPr>
            <w:r w:rsidRPr="00ED1953">
              <w:rPr>
                <w:rFonts w:ascii="Times New Roman" w:hAnsi="Times New Roman" w:cs="Times New Roman"/>
                <w:color w:val="000000" w:themeColor="text1"/>
              </w:rPr>
              <w:t xml:space="preserve">Доля детей первой и второй групп </w:t>
            </w:r>
            <w:r w:rsidRPr="00ED1953">
              <w:rPr>
                <w:rFonts w:ascii="Times New Roman" w:hAnsi="Times New Roman" w:cs="Times New Roman"/>
                <w:color w:val="000000" w:themeColor="text1"/>
              </w:rPr>
              <w:lastRenderedPageBreak/>
              <w:t>здоровья в общей численности, обучающихся в муниципальных общеобразовательных учреждениях,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lastRenderedPageBreak/>
              <w:t>83,0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84,0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95,6</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88,0</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95,6</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lastRenderedPageBreak/>
              <w:t>2.2.17</w:t>
            </w:r>
          </w:p>
        </w:tc>
        <w:tc>
          <w:tcPr>
            <w:tcW w:w="4678" w:type="dxa"/>
            <w:shd w:val="clear" w:color="auto" w:fill="auto"/>
            <w:vAlign w:val="center"/>
          </w:tcPr>
          <w:p w:rsidR="00ED1953" w:rsidRPr="00ED1953" w:rsidRDefault="00ED1953" w:rsidP="00ED1953">
            <w:pPr>
              <w:rPr>
                <w:rFonts w:ascii="Times New Roman" w:hAnsi="Times New Roman" w:cs="Times New Roman"/>
                <w:color w:val="000000" w:themeColor="text1"/>
              </w:rPr>
            </w:pPr>
            <w:r w:rsidRPr="00ED1953">
              <w:rPr>
                <w:rFonts w:ascii="Times New Roman" w:hAnsi="Times New Roman" w:cs="Times New Roman"/>
                <w:color w:val="000000" w:themeColor="text1"/>
              </w:rPr>
              <w:t>Численность обучающихся муниципальных образовательных организаций в расчете на 1 педагогического работника, реализующего программы общего образования, человек</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9,8</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10,1</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10,2</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11,0</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9,8</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89,1</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 xml:space="preserve">Уменьшение численности </w:t>
            </w:r>
            <w:proofErr w:type="gramStart"/>
            <w:r w:rsidRPr="00ED1953">
              <w:rPr>
                <w:rFonts w:ascii="Times New Roman" w:hAnsi="Times New Roman" w:cs="Times New Roman"/>
                <w:color w:val="000000" w:themeColor="text1"/>
                <w:sz w:val="22"/>
                <w:szCs w:val="22"/>
              </w:rPr>
              <w:t>обучающихся</w:t>
            </w:r>
            <w:proofErr w:type="gramEnd"/>
            <w:r w:rsidRPr="00ED1953">
              <w:rPr>
                <w:rFonts w:ascii="Times New Roman" w:hAnsi="Times New Roman" w:cs="Times New Roman"/>
                <w:color w:val="000000" w:themeColor="text1"/>
                <w:sz w:val="22"/>
                <w:szCs w:val="22"/>
              </w:rPr>
              <w:t xml:space="preserve"> в 2020-2021 учебном году </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2.2.18</w:t>
            </w:r>
          </w:p>
        </w:tc>
        <w:tc>
          <w:tcPr>
            <w:tcW w:w="4678" w:type="dxa"/>
            <w:shd w:val="clear" w:color="auto" w:fill="auto"/>
            <w:vAlign w:val="center"/>
          </w:tcPr>
          <w:p w:rsidR="00ED1953" w:rsidRPr="00ED1953" w:rsidRDefault="00ED1953" w:rsidP="00ED1953">
            <w:pPr>
              <w:rPr>
                <w:rFonts w:ascii="Times New Roman" w:hAnsi="Times New Roman" w:cs="Times New Roman"/>
                <w:color w:val="000000" w:themeColor="text1"/>
              </w:rPr>
            </w:pPr>
            <w:r w:rsidRPr="00ED1953">
              <w:rPr>
                <w:rFonts w:ascii="Times New Roman" w:hAnsi="Times New Roman" w:cs="Times New Roman"/>
                <w:color w:val="000000" w:themeColor="text1"/>
              </w:rPr>
              <w:t>Удельный вес численности обучающихся по программам дополнительного образования, участвующих в олимпиадах и конкурсах регионального и всероссийского уровней, в общей численности обучающихся,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44,0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46,0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52,0</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47,0</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71,0</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roofErr w:type="gramStart"/>
            <w:r w:rsidRPr="00ED1953">
              <w:rPr>
                <w:rFonts w:ascii="Times New Roman" w:hAnsi="Times New Roman" w:cs="Times New Roman"/>
                <w:sz w:val="22"/>
                <w:szCs w:val="22"/>
                <w:lang w:eastAsia="en-US"/>
              </w:rPr>
              <w:t>Увеличение значения показателя связано с привлечением большего количества обучающихся к участию в мероприятиях регионального и всероссийского значения</w:t>
            </w:r>
            <w:proofErr w:type="gramEnd"/>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2.2.19</w:t>
            </w:r>
          </w:p>
        </w:tc>
        <w:tc>
          <w:tcPr>
            <w:tcW w:w="4678" w:type="dxa"/>
            <w:shd w:val="clear" w:color="auto" w:fill="auto"/>
            <w:vAlign w:val="center"/>
          </w:tcPr>
          <w:p w:rsidR="00ED1953" w:rsidRPr="00ED1953" w:rsidRDefault="00ED1953" w:rsidP="00ED1953">
            <w:pPr>
              <w:rPr>
                <w:rFonts w:ascii="Times New Roman" w:hAnsi="Times New Roman" w:cs="Times New Roman"/>
                <w:color w:val="000000" w:themeColor="text1"/>
              </w:rPr>
            </w:pPr>
            <w:r w:rsidRPr="00ED1953">
              <w:rPr>
                <w:rFonts w:ascii="Times New Roman" w:hAnsi="Times New Roman" w:cs="Times New Roman"/>
                <w:color w:val="000000" w:themeColor="text1"/>
              </w:rPr>
              <w:t>Доля детей, ставших победителями и призерами областных, всероссийских, международных конкурсов, в общей численности детей, участвующих в указанных конкурсах,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18,0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19,3</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20,1</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22,0</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47,0</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Увеличение показателя связано с привлечением большего количества обучающихся к участию в мероприятиях регионального и всероссийского значения и улучшением качества дополнительного образования за счет реализации муниципального проекта «Повышение эффективности и качества услуг в сфере дополнительного образования детей Алексеевского городского округа»</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2.2.20</w:t>
            </w:r>
          </w:p>
        </w:tc>
        <w:tc>
          <w:tcPr>
            <w:tcW w:w="4678" w:type="dxa"/>
            <w:shd w:val="clear" w:color="auto" w:fill="auto"/>
            <w:vAlign w:val="center"/>
          </w:tcPr>
          <w:p w:rsidR="00ED1953" w:rsidRPr="00ED1953" w:rsidRDefault="00ED1953" w:rsidP="00ED1953">
            <w:pPr>
              <w:rPr>
                <w:rFonts w:ascii="Times New Roman" w:hAnsi="Times New Roman" w:cs="Times New Roman"/>
                <w:color w:val="000000" w:themeColor="text1"/>
              </w:rPr>
            </w:pPr>
            <w:r w:rsidRPr="00ED1953">
              <w:rPr>
                <w:rFonts w:ascii="Times New Roman" w:hAnsi="Times New Roman" w:cs="Times New Roman"/>
                <w:color w:val="000000" w:themeColor="text1"/>
              </w:rPr>
              <w:t xml:space="preserve">Доля детей, охваченных системой персонифицированного финансирования </w:t>
            </w:r>
            <w:r w:rsidRPr="00ED1953">
              <w:rPr>
                <w:rFonts w:ascii="Times New Roman" w:hAnsi="Times New Roman" w:cs="Times New Roman"/>
                <w:color w:val="000000" w:themeColor="text1"/>
              </w:rPr>
              <w:lastRenderedPageBreak/>
              <w:t>дополнительного образования детей,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lastRenderedPageBreak/>
              <w:t>-</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25,0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color w:val="000000" w:themeColor="text1"/>
                <w:sz w:val="22"/>
                <w:szCs w:val="22"/>
              </w:rPr>
              <w:t>25,0</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30,0</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lastRenderedPageBreak/>
              <w:t>2.2.21</w:t>
            </w:r>
          </w:p>
        </w:tc>
        <w:tc>
          <w:tcPr>
            <w:tcW w:w="4678" w:type="dxa"/>
            <w:shd w:val="clear" w:color="auto" w:fill="auto"/>
            <w:vAlign w:val="center"/>
          </w:tcPr>
          <w:p w:rsidR="00ED1953" w:rsidRPr="00ED1953" w:rsidRDefault="00ED1953" w:rsidP="00ED1953">
            <w:pPr>
              <w:rPr>
                <w:rFonts w:ascii="Times New Roman" w:hAnsi="Times New Roman" w:cs="Times New Roman"/>
                <w:color w:val="000000" w:themeColor="text1"/>
              </w:rPr>
            </w:pPr>
            <w:r w:rsidRPr="00ED1953">
              <w:rPr>
                <w:rFonts w:ascii="Times New Roman" w:hAnsi="Times New Roman" w:cs="Times New Roman"/>
                <w:color w:val="000000" w:themeColor="text1"/>
              </w:rPr>
              <w:t>Число общеобразовательных организаций, расположенных в сельской местности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тыс. единиц нарастающим итогом к 2018  году, единиц</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3</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5</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6</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В 2020 году на базе трех общеобразовательных организаций МБОУ «</w:t>
            </w:r>
            <w:proofErr w:type="spellStart"/>
            <w:r w:rsidRPr="00ED1953">
              <w:rPr>
                <w:rFonts w:ascii="Times New Roman" w:hAnsi="Times New Roman" w:cs="Times New Roman"/>
                <w:sz w:val="22"/>
                <w:szCs w:val="22"/>
                <w:lang w:eastAsia="en-US"/>
              </w:rPr>
              <w:t>Афанасьевская</w:t>
            </w:r>
            <w:proofErr w:type="spellEnd"/>
            <w:r w:rsidRPr="00ED1953">
              <w:rPr>
                <w:rFonts w:ascii="Times New Roman" w:hAnsi="Times New Roman" w:cs="Times New Roman"/>
                <w:sz w:val="22"/>
                <w:szCs w:val="22"/>
                <w:lang w:eastAsia="en-US"/>
              </w:rPr>
              <w:t xml:space="preserve"> СОШ», МБОУ «</w:t>
            </w:r>
            <w:proofErr w:type="spellStart"/>
            <w:r w:rsidRPr="00ED1953">
              <w:rPr>
                <w:rFonts w:ascii="Times New Roman" w:hAnsi="Times New Roman" w:cs="Times New Roman"/>
                <w:sz w:val="22"/>
                <w:szCs w:val="22"/>
                <w:lang w:eastAsia="en-US"/>
              </w:rPr>
              <w:t>Гарбузовская</w:t>
            </w:r>
            <w:proofErr w:type="spellEnd"/>
            <w:r w:rsidRPr="00ED1953">
              <w:rPr>
                <w:rFonts w:ascii="Times New Roman" w:hAnsi="Times New Roman" w:cs="Times New Roman"/>
                <w:sz w:val="22"/>
                <w:szCs w:val="22"/>
                <w:lang w:eastAsia="en-US"/>
              </w:rPr>
              <w:t xml:space="preserve"> СОШ», МБОУ «Жуковская СОШ» созданы центры образования цифрового и гуманитарного профилей «Точка роста». </w:t>
            </w:r>
          </w:p>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sz w:val="22"/>
                <w:szCs w:val="22"/>
                <w:lang w:eastAsia="en-US"/>
              </w:rPr>
              <w:t>За период 2019 и 2020 годов создано  всего 6 центров.</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2.2.22</w:t>
            </w:r>
          </w:p>
        </w:tc>
        <w:tc>
          <w:tcPr>
            <w:tcW w:w="4678" w:type="dxa"/>
            <w:shd w:val="clear" w:color="auto" w:fill="auto"/>
            <w:vAlign w:val="center"/>
          </w:tcPr>
          <w:p w:rsidR="00ED1953" w:rsidRPr="00ED1953" w:rsidRDefault="00ED1953" w:rsidP="00ED1953">
            <w:pPr>
              <w:rPr>
                <w:rFonts w:ascii="Times New Roman" w:hAnsi="Times New Roman" w:cs="Times New Roman"/>
                <w:color w:val="000000" w:themeColor="text1"/>
              </w:rPr>
            </w:pPr>
            <w:r w:rsidRPr="00ED1953">
              <w:rPr>
                <w:rFonts w:ascii="Times New Roman" w:hAnsi="Times New Roman" w:cs="Times New Roman"/>
                <w:color w:val="000000" w:themeColor="text1"/>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тыс. человек нарастающим итогом к 2018 году, человек</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644</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811</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815</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color w:val="000000" w:themeColor="text1"/>
                <w:sz w:val="22"/>
                <w:szCs w:val="22"/>
              </w:rPr>
              <w:t xml:space="preserve">В 2020 году численность детей в 3-х открытых центрах составила </w:t>
            </w:r>
            <w:r w:rsidRPr="00ED1953">
              <w:rPr>
                <w:rFonts w:ascii="Times New Roman" w:hAnsi="Times New Roman" w:cs="Times New Roman"/>
                <w:lang w:eastAsia="en-US"/>
              </w:rPr>
              <w:t xml:space="preserve">171 </w:t>
            </w:r>
            <w:r w:rsidRPr="00ED1953">
              <w:rPr>
                <w:rFonts w:ascii="Times New Roman" w:hAnsi="Times New Roman" w:cs="Times New Roman"/>
                <w:sz w:val="22"/>
                <w:szCs w:val="22"/>
                <w:lang w:eastAsia="en-US"/>
              </w:rPr>
              <w:t xml:space="preserve">человек. </w:t>
            </w:r>
          </w:p>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sz w:val="22"/>
                <w:szCs w:val="22"/>
                <w:lang w:eastAsia="en-US"/>
              </w:rPr>
              <w:t>Всего детей обучающихся в центрах 815 человек</w:t>
            </w:r>
            <w:r w:rsidRPr="00ED1953">
              <w:rPr>
                <w:rFonts w:ascii="Times New Roman" w:hAnsi="Times New Roman" w:cs="Times New Roman"/>
                <w:lang w:eastAsia="en-US"/>
              </w:rPr>
              <w:t>.</w:t>
            </w:r>
          </w:p>
          <w:p w:rsidR="00ED1953" w:rsidRPr="00ED1953" w:rsidRDefault="00ED1953" w:rsidP="00ED1953">
            <w:pPr>
              <w:jc w:val="center"/>
              <w:rPr>
                <w:rFonts w:ascii="Times New Roman" w:hAnsi="Times New Roman" w:cs="Times New Roman"/>
                <w:color w:val="000000" w:themeColor="text1"/>
                <w:sz w:val="22"/>
                <w:szCs w:val="22"/>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2.2.23</w:t>
            </w:r>
          </w:p>
        </w:tc>
        <w:tc>
          <w:tcPr>
            <w:tcW w:w="4678" w:type="dxa"/>
            <w:shd w:val="clear" w:color="auto" w:fill="auto"/>
            <w:vAlign w:val="center"/>
          </w:tcPr>
          <w:p w:rsidR="00ED1953" w:rsidRPr="00ED1953" w:rsidRDefault="00ED1953" w:rsidP="00ED1953">
            <w:pPr>
              <w:rPr>
                <w:rFonts w:ascii="Times New Roman" w:hAnsi="Times New Roman" w:cs="Times New Roman"/>
                <w:color w:val="000000" w:themeColor="text1"/>
              </w:rPr>
            </w:pPr>
            <w:r w:rsidRPr="00ED1953">
              <w:rPr>
                <w:rFonts w:ascii="Times New Roman" w:hAnsi="Times New Roman" w:cs="Times New Roman"/>
                <w:color w:val="000000" w:themeColor="text1"/>
              </w:rPr>
              <w:t>Численность педагогических работников, прошедших повышение квалификации и переподготовку кадров, человек</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168</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238</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200</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200</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200</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100,0</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2.2.24</w:t>
            </w:r>
          </w:p>
        </w:tc>
        <w:tc>
          <w:tcPr>
            <w:tcW w:w="4678" w:type="dxa"/>
            <w:shd w:val="clear" w:color="auto" w:fill="auto"/>
            <w:vAlign w:val="center"/>
          </w:tcPr>
          <w:p w:rsidR="00ED1953" w:rsidRPr="00ED1953" w:rsidRDefault="00ED1953" w:rsidP="00ED1953">
            <w:pPr>
              <w:rPr>
                <w:rFonts w:ascii="Times New Roman" w:hAnsi="Times New Roman" w:cs="Times New Roman"/>
                <w:color w:val="000000" w:themeColor="text1"/>
              </w:rPr>
            </w:pPr>
            <w:r w:rsidRPr="00ED1953">
              <w:rPr>
                <w:rFonts w:ascii="Times New Roman" w:hAnsi="Times New Roman" w:cs="Times New Roman"/>
                <w:color w:val="000000" w:themeColor="text1"/>
              </w:rPr>
              <w:t>Доля учителей общеобразовательных организаций, вовлеченных в национальную систему профессионального роста педагогических работников,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0</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0</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0</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2.2.25</w:t>
            </w:r>
          </w:p>
        </w:tc>
        <w:tc>
          <w:tcPr>
            <w:tcW w:w="4678" w:type="dxa"/>
            <w:shd w:val="clear" w:color="auto" w:fill="auto"/>
            <w:vAlign w:val="center"/>
          </w:tcPr>
          <w:p w:rsidR="00ED1953" w:rsidRPr="00ED1953" w:rsidRDefault="00ED1953" w:rsidP="00ED1953">
            <w:pPr>
              <w:rPr>
                <w:rFonts w:ascii="Times New Roman" w:hAnsi="Times New Roman" w:cs="Times New Roman"/>
                <w:color w:val="000000" w:themeColor="text1"/>
              </w:rPr>
            </w:pPr>
            <w:r w:rsidRPr="00ED1953">
              <w:rPr>
                <w:rFonts w:ascii="Times New Roman" w:hAnsi="Times New Roman" w:cs="Times New Roman"/>
                <w:color w:val="000000" w:themeColor="text1"/>
              </w:rPr>
              <w:t>Число выпускников профессиональных образовательных учреждений, человек</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383</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338</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321</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273</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85,0</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2.2.26</w:t>
            </w:r>
          </w:p>
        </w:tc>
        <w:tc>
          <w:tcPr>
            <w:tcW w:w="4678" w:type="dxa"/>
            <w:shd w:val="clear" w:color="auto" w:fill="auto"/>
            <w:vAlign w:val="center"/>
          </w:tcPr>
          <w:p w:rsidR="00ED1953" w:rsidRPr="00ED1953" w:rsidRDefault="00ED1953" w:rsidP="00ED1953">
            <w:pPr>
              <w:rPr>
                <w:rFonts w:ascii="Times New Roman" w:hAnsi="Times New Roman" w:cs="Times New Roman"/>
                <w:color w:val="000000" w:themeColor="text1"/>
              </w:rPr>
            </w:pPr>
            <w:r w:rsidRPr="00ED1953">
              <w:rPr>
                <w:rFonts w:ascii="Times New Roman" w:hAnsi="Times New Roman" w:cs="Times New Roman"/>
                <w:color w:val="000000" w:themeColor="text1"/>
              </w:rPr>
              <w:t xml:space="preserve">Количество обновленных транспортных </w:t>
            </w:r>
            <w:r w:rsidRPr="00ED1953">
              <w:rPr>
                <w:rFonts w:ascii="Times New Roman" w:hAnsi="Times New Roman" w:cs="Times New Roman"/>
                <w:color w:val="000000" w:themeColor="text1"/>
              </w:rPr>
              <w:lastRenderedPageBreak/>
              <w:t>средств (школьных автобусов), единиц</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lastRenderedPageBreak/>
              <w:t>2</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2</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0</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0</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lastRenderedPageBreak/>
              <w:t>2.2.27</w:t>
            </w:r>
          </w:p>
        </w:tc>
        <w:tc>
          <w:tcPr>
            <w:tcW w:w="4678" w:type="dxa"/>
            <w:shd w:val="clear" w:color="auto" w:fill="auto"/>
            <w:vAlign w:val="center"/>
          </w:tcPr>
          <w:p w:rsidR="00ED1953" w:rsidRPr="00ED1953" w:rsidRDefault="00ED1953" w:rsidP="00ED1953">
            <w:pPr>
              <w:rPr>
                <w:rFonts w:ascii="Times New Roman" w:hAnsi="Times New Roman" w:cs="Times New Roman"/>
                <w:color w:val="000000" w:themeColor="text1"/>
              </w:rPr>
            </w:pPr>
            <w:r w:rsidRPr="00ED1953">
              <w:rPr>
                <w:rFonts w:ascii="Times New Roman" w:hAnsi="Times New Roman" w:cs="Times New Roman"/>
                <w:color w:val="000000" w:themeColor="text1"/>
              </w:rPr>
              <w:t>Количество построенных новых объектов образования, единиц</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1</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2</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0</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proofErr w:type="gramStart"/>
            <w:r w:rsidRPr="00ED1953">
              <w:rPr>
                <w:rFonts w:ascii="Times New Roman" w:hAnsi="Times New Roman" w:cs="Times New Roman"/>
                <w:color w:val="000000" w:themeColor="text1"/>
                <w:sz w:val="22"/>
                <w:szCs w:val="22"/>
              </w:rPr>
              <w:t xml:space="preserve">Согласно </w:t>
            </w:r>
            <w:proofErr w:type="spellStart"/>
            <w:r w:rsidRPr="00ED1953">
              <w:rPr>
                <w:rFonts w:ascii="Times New Roman" w:hAnsi="Times New Roman" w:cs="Times New Roman"/>
                <w:color w:val="000000" w:themeColor="text1"/>
                <w:sz w:val="22"/>
                <w:szCs w:val="22"/>
              </w:rPr>
              <w:t>пообъектному</w:t>
            </w:r>
            <w:proofErr w:type="spellEnd"/>
            <w:r w:rsidRPr="00ED1953">
              <w:rPr>
                <w:rFonts w:ascii="Times New Roman" w:hAnsi="Times New Roman" w:cs="Times New Roman"/>
                <w:color w:val="000000" w:themeColor="text1"/>
                <w:sz w:val="22"/>
                <w:szCs w:val="22"/>
              </w:rPr>
              <w:t xml:space="preserve"> перечню строительства, реконструкций и капитального ремонта объектов социальной сферы и развития жилищно-коммунальной инфраструктуры Белгородской области в 2020 году строительство детского сада в с. Ильинка перенесено на 2022 год</w:t>
            </w:r>
            <w:proofErr w:type="gramEnd"/>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2.2.28</w:t>
            </w:r>
          </w:p>
        </w:tc>
        <w:tc>
          <w:tcPr>
            <w:tcW w:w="4678" w:type="dxa"/>
            <w:shd w:val="clear" w:color="auto" w:fill="auto"/>
            <w:vAlign w:val="center"/>
          </w:tcPr>
          <w:p w:rsidR="00ED1953" w:rsidRPr="00ED1953" w:rsidRDefault="00ED1953" w:rsidP="00ED1953">
            <w:pPr>
              <w:rPr>
                <w:rFonts w:ascii="Times New Roman" w:hAnsi="Times New Roman" w:cs="Times New Roman"/>
                <w:color w:val="000000" w:themeColor="text1"/>
              </w:rPr>
            </w:pPr>
            <w:r w:rsidRPr="00ED1953">
              <w:rPr>
                <w:rFonts w:ascii="Times New Roman" w:hAnsi="Times New Roman" w:cs="Times New Roman"/>
                <w:color w:val="000000" w:themeColor="text1"/>
              </w:rPr>
              <w:t>Количество отремонтированных объектов дошкольного и общего образования, единиц</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2</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2</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5</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4</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1</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25,0</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 xml:space="preserve">Согласно </w:t>
            </w:r>
            <w:proofErr w:type="spellStart"/>
            <w:r w:rsidRPr="00ED1953">
              <w:rPr>
                <w:rFonts w:ascii="Times New Roman" w:hAnsi="Times New Roman" w:cs="Times New Roman"/>
                <w:color w:val="000000" w:themeColor="text1"/>
                <w:sz w:val="22"/>
                <w:szCs w:val="22"/>
              </w:rPr>
              <w:t>пообъектному</w:t>
            </w:r>
            <w:proofErr w:type="spellEnd"/>
            <w:r w:rsidRPr="00ED1953">
              <w:rPr>
                <w:rFonts w:ascii="Times New Roman" w:hAnsi="Times New Roman" w:cs="Times New Roman"/>
                <w:color w:val="000000" w:themeColor="text1"/>
                <w:sz w:val="22"/>
                <w:szCs w:val="22"/>
              </w:rPr>
              <w:t xml:space="preserve"> перечню строительства, реконструкций и капитального ремонта объектов социальной сферы и развития жилищно-коммунальной инфраструктуры Белгородской области в 2020 году открылся после капитального ремонта Детский сад №2</w:t>
            </w:r>
          </w:p>
        </w:tc>
      </w:tr>
      <w:tr w:rsidR="00ED1953" w:rsidRPr="00ED1953" w:rsidTr="00B36850">
        <w:trPr>
          <w:gridAfter w:val="1"/>
          <w:wAfter w:w="44" w:type="dxa"/>
          <w:trHeight w:val="510"/>
        </w:trPr>
        <w:tc>
          <w:tcPr>
            <w:tcW w:w="16116" w:type="dxa"/>
            <w:gridSpan w:val="9"/>
            <w:shd w:val="clear" w:color="auto" w:fill="auto"/>
            <w:vAlign w:val="center"/>
          </w:tcPr>
          <w:p w:rsidR="00ED1953" w:rsidRPr="00ED1953" w:rsidRDefault="00ED1953" w:rsidP="00ED1953">
            <w:pPr>
              <w:jc w:val="center"/>
              <w:rPr>
                <w:rFonts w:ascii="Times New Roman" w:hAnsi="Times New Roman" w:cs="Times New Roman"/>
                <w:b/>
                <w:lang w:eastAsia="en-US"/>
              </w:rPr>
            </w:pPr>
            <w:r w:rsidRPr="00ED1953">
              <w:rPr>
                <w:rFonts w:ascii="Times New Roman" w:hAnsi="Times New Roman" w:cs="Times New Roman"/>
                <w:b/>
                <w:i/>
                <w:lang w:eastAsia="en-US"/>
              </w:rPr>
              <w:t>2.3. Развитие массовости физической культуры и спорта среди широких слоев населения Алексеевского городского округа</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2.3.1</w:t>
            </w:r>
          </w:p>
        </w:tc>
        <w:tc>
          <w:tcPr>
            <w:tcW w:w="4678" w:type="dxa"/>
            <w:shd w:val="clear" w:color="auto" w:fill="auto"/>
            <w:vAlign w:val="center"/>
          </w:tcPr>
          <w:p w:rsidR="00ED1953" w:rsidRPr="00ED1953" w:rsidRDefault="00ED1953" w:rsidP="00ED1953">
            <w:pPr>
              <w:rPr>
                <w:rFonts w:ascii="Times New Roman" w:hAnsi="Times New Roman" w:cs="Times New Roman"/>
                <w:sz w:val="22"/>
                <w:szCs w:val="22"/>
                <w:lang w:eastAsia="en-US"/>
              </w:rPr>
            </w:pPr>
            <w:r w:rsidRPr="00ED1953">
              <w:rPr>
                <w:rFonts w:ascii="Times New Roman" w:hAnsi="Times New Roman" w:cs="Times New Roman"/>
                <w:lang w:eastAsia="en-US"/>
              </w:rPr>
              <w:t>Доля населения систематически занимающегося физической культурой и массовым спортом от общей численности населения Алексеевского городского округа,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46,1</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50,2</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50,5</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52,0</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56,45</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Показатель перевыполнен  за счет увеличения количества проводимых физкультурно-спортивных мероприятий, однако наблюдается снижение числа мероприятий по получению спортивных разрядов.</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2.3.2</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 xml:space="preserve">Доля </w:t>
            </w:r>
            <w:proofErr w:type="gramStart"/>
            <w:r w:rsidRPr="00ED1953">
              <w:rPr>
                <w:rFonts w:ascii="Times New Roman" w:hAnsi="Times New Roman" w:cs="Times New Roman"/>
                <w:lang w:eastAsia="en-US"/>
              </w:rPr>
              <w:t>занимающихся</w:t>
            </w:r>
            <w:proofErr w:type="gramEnd"/>
            <w:r w:rsidRPr="00ED1953">
              <w:rPr>
                <w:rFonts w:ascii="Times New Roman" w:hAnsi="Times New Roman" w:cs="Times New Roman"/>
                <w:lang w:eastAsia="en-US"/>
              </w:rPr>
              <w:t xml:space="preserve"> по программам спортивной подготовки от общего числа обучающихся в МБУ «Алексеевская спортивная школа»,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94,8</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96,8</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Показатель увеличен за счет увеличения количества лиц, занимающихся по программам спортивной подготовки</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lastRenderedPageBreak/>
              <w:t>2.3.3</w:t>
            </w:r>
          </w:p>
        </w:tc>
        <w:tc>
          <w:tcPr>
            <w:tcW w:w="4678" w:type="dxa"/>
            <w:shd w:val="clear" w:color="auto" w:fill="auto"/>
            <w:vAlign w:val="center"/>
          </w:tcPr>
          <w:p w:rsidR="00ED1953" w:rsidRPr="00ED1953" w:rsidRDefault="00ED1953" w:rsidP="00ED1953">
            <w:pPr>
              <w:rPr>
                <w:rFonts w:ascii="Times New Roman" w:hAnsi="Times New Roman" w:cs="Times New Roman"/>
                <w:sz w:val="22"/>
                <w:szCs w:val="22"/>
                <w:lang w:eastAsia="en-US"/>
              </w:rPr>
            </w:pPr>
            <w:r w:rsidRPr="00ED1953">
              <w:rPr>
                <w:rFonts w:ascii="Times New Roman" w:hAnsi="Times New Roman" w:cs="Times New Roman"/>
                <w:lang w:eastAsia="en-US"/>
              </w:rPr>
              <w:t xml:space="preserve">Реализация  проектов в отрасли «Физическая культура и спорт», единиц   </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2.3.4</w:t>
            </w:r>
          </w:p>
        </w:tc>
        <w:tc>
          <w:tcPr>
            <w:tcW w:w="4678" w:type="dxa"/>
            <w:shd w:val="clear" w:color="auto" w:fill="auto"/>
            <w:vAlign w:val="center"/>
          </w:tcPr>
          <w:p w:rsidR="00ED1953" w:rsidRPr="00ED1953" w:rsidRDefault="00ED1953" w:rsidP="00ED1953">
            <w:pPr>
              <w:rPr>
                <w:rFonts w:ascii="Times New Roman" w:hAnsi="Times New Roman" w:cs="Times New Roman"/>
                <w:sz w:val="22"/>
                <w:szCs w:val="22"/>
                <w:lang w:eastAsia="en-US"/>
              </w:rPr>
            </w:pPr>
            <w:r w:rsidRPr="00ED1953">
              <w:rPr>
                <w:rFonts w:ascii="Times New Roman" w:hAnsi="Times New Roman" w:cs="Times New Roman"/>
                <w:lang w:eastAsia="en-US"/>
              </w:rPr>
              <w:t xml:space="preserve">Количество предоставляемых услуг спортивно-оздоровительного характера, единиц </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16</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18</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19</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20</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20</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2.3.5</w:t>
            </w:r>
          </w:p>
        </w:tc>
        <w:tc>
          <w:tcPr>
            <w:tcW w:w="4678" w:type="dxa"/>
            <w:shd w:val="clear" w:color="auto" w:fill="auto"/>
            <w:vAlign w:val="center"/>
          </w:tcPr>
          <w:p w:rsidR="00ED1953" w:rsidRPr="00ED1953" w:rsidRDefault="00ED1953" w:rsidP="00ED1953">
            <w:pPr>
              <w:rPr>
                <w:rFonts w:ascii="Times New Roman" w:hAnsi="Times New Roman" w:cs="Times New Roman"/>
                <w:sz w:val="22"/>
                <w:szCs w:val="22"/>
                <w:lang w:eastAsia="en-US"/>
              </w:rPr>
            </w:pPr>
            <w:r w:rsidRPr="00ED1953">
              <w:rPr>
                <w:rFonts w:ascii="Times New Roman" w:hAnsi="Times New Roman" w:cs="Times New Roman"/>
                <w:lang w:eastAsia="en-US"/>
              </w:rPr>
              <w:t>Доля населения принявшего участие в сдаче норм ГТО (от числа зарегистрированных в АИС «ВФСК ГТО»),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31,9</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28</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28</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2.3.6</w:t>
            </w:r>
          </w:p>
        </w:tc>
        <w:tc>
          <w:tcPr>
            <w:tcW w:w="4678" w:type="dxa"/>
            <w:shd w:val="clear" w:color="auto" w:fill="auto"/>
            <w:vAlign w:val="center"/>
          </w:tcPr>
          <w:p w:rsidR="00ED1953" w:rsidRPr="00ED1953" w:rsidRDefault="00ED1953" w:rsidP="00ED1953">
            <w:pPr>
              <w:rPr>
                <w:rFonts w:ascii="Times New Roman" w:hAnsi="Times New Roman" w:cs="Times New Roman"/>
                <w:sz w:val="22"/>
                <w:szCs w:val="22"/>
                <w:lang w:eastAsia="en-US"/>
              </w:rPr>
            </w:pPr>
            <w:r w:rsidRPr="00ED1953">
              <w:rPr>
                <w:rFonts w:ascii="Times New Roman" w:hAnsi="Times New Roman" w:cs="Times New Roman"/>
                <w:lang w:eastAsia="en-US"/>
              </w:rPr>
              <w:t xml:space="preserve">Доля </w:t>
            </w:r>
            <w:proofErr w:type="gramStart"/>
            <w:r w:rsidRPr="00ED1953">
              <w:rPr>
                <w:rFonts w:ascii="Times New Roman" w:hAnsi="Times New Roman" w:cs="Times New Roman"/>
                <w:lang w:eastAsia="en-US"/>
              </w:rPr>
              <w:t>обучающихся</w:t>
            </w:r>
            <w:proofErr w:type="gramEnd"/>
            <w:r w:rsidRPr="00ED1953">
              <w:rPr>
                <w:rFonts w:ascii="Times New Roman" w:hAnsi="Times New Roman" w:cs="Times New Roman"/>
                <w:lang w:eastAsia="en-US"/>
              </w:rPr>
              <w:t xml:space="preserve"> выполнивших массовые спортивные разряды, в связи с переходом на программы спортивной подготовки от общего числа обучающихся,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16,3</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16,5</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8,15</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8,35</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В связи эпидемиологической ситуацией уменьшилось количество спортивных соревнований, на которых можно было выполнить спортивные разряды</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2.3.7</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Количество капитально отремонтированных объектов в отрасли спорта, единиц</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Отремонтирован спортивный комплекс «Олимп»</w:t>
            </w:r>
          </w:p>
        </w:tc>
      </w:tr>
      <w:tr w:rsidR="00ED1953" w:rsidRPr="00ED1953" w:rsidTr="00B36850">
        <w:trPr>
          <w:gridAfter w:val="1"/>
          <w:wAfter w:w="44" w:type="dxa"/>
          <w:trHeight w:val="428"/>
        </w:trPr>
        <w:tc>
          <w:tcPr>
            <w:tcW w:w="16116" w:type="dxa"/>
            <w:gridSpan w:val="9"/>
            <w:shd w:val="clear" w:color="auto" w:fill="auto"/>
            <w:vAlign w:val="center"/>
          </w:tcPr>
          <w:p w:rsidR="00ED1953" w:rsidRPr="00ED1953" w:rsidRDefault="00ED1953" w:rsidP="00ED1953">
            <w:pPr>
              <w:jc w:val="center"/>
              <w:rPr>
                <w:rFonts w:ascii="Times New Roman" w:hAnsi="Times New Roman" w:cs="Times New Roman"/>
                <w:b/>
                <w:lang w:eastAsia="en-US"/>
              </w:rPr>
            </w:pPr>
            <w:r w:rsidRPr="00ED1953">
              <w:rPr>
                <w:rFonts w:ascii="Times New Roman" w:hAnsi="Times New Roman" w:cs="Times New Roman"/>
                <w:b/>
                <w:i/>
                <w:lang w:eastAsia="en-US"/>
              </w:rPr>
              <w:t>2.4. Развитие социальных институтов и социальной защиты на территории Алексеевского городского округа</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2.4.1.</w:t>
            </w:r>
          </w:p>
        </w:tc>
        <w:tc>
          <w:tcPr>
            <w:tcW w:w="4678" w:type="dxa"/>
            <w:shd w:val="clear" w:color="auto" w:fill="auto"/>
            <w:vAlign w:val="center"/>
          </w:tcPr>
          <w:p w:rsidR="00ED1953" w:rsidRPr="00ED1953" w:rsidRDefault="00ED1953" w:rsidP="00ED1953">
            <w:pPr>
              <w:tabs>
                <w:tab w:val="center" w:pos="4677"/>
                <w:tab w:val="right" w:pos="9355"/>
              </w:tabs>
              <w:rPr>
                <w:rFonts w:ascii="Times New Roman" w:hAnsi="Times New Roman" w:cs="Times New Roman"/>
                <w:sz w:val="22"/>
                <w:szCs w:val="22"/>
                <w:lang w:eastAsia="en-US"/>
              </w:rPr>
            </w:pPr>
            <w:r w:rsidRPr="00ED1953">
              <w:rPr>
                <w:rFonts w:ascii="Times New Roman" w:hAnsi="Times New Roman" w:cs="Times New Roman"/>
                <w:lang w:eastAsia="en-US"/>
              </w:rPr>
              <w:t>Усиление социальной поддержки отдельных категорий граждан Алексеевского городского округа,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p w:rsidR="00ED1953" w:rsidRPr="00ED1953" w:rsidRDefault="00ED1953" w:rsidP="00ED1953">
            <w:pPr>
              <w:jc w:val="center"/>
              <w:rPr>
                <w:rFonts w:ascii="Times New Roman" w:hAnsi="Times New Roman" w:cs="Times New Roman"/>
                <w:sz w:val="22"/>
                <w:szCs w:val="22"/>
                <w:lang w:eastAsia="en-US"/>
              </w:rPr>
            </w:pPr>
          </w:p>
        </w:tc>
        <w:tc>
          <w:tcPr>
            <w:tcW w:w="1418" w:type="dxa"/>
            <w:shd w:val="clear" w:color="auto" w:fill="auto"/>
            <w:vAlign w:val="center"/>
          </w:tcPr>
          <w:p w:rsidR="00ED1953" w:rsidRPr="00ED1953" w:rsidRDefault="00ED1953" w:rsidP="00ED1953">
            <w:pPr>
              <w:tabs>
                <w:tab w:val="center" w:pos="4677"/>
                <w:tab w:val="right" w:pos="9355"/>
              </w:tabs>
              <w:jc w:val="center"/>
              <w:rPr>
                <w:rFonts w:ascii="Times New Roman" w:hAnsi="Times New Roman" w:cs="Times New Roman"/>
                <w:color w:val="FF0000"/>
                <w:sz w:val="22"/>
                <w:szCs w:val="22"/>
                <w:lang w:eastAsia="en-US"/>
              </w:rPr>
            </w:pPr>
            <w:r w:rsidRPr="00ED1953">
              <w:rPr>
                <w:rFonts w:ascii="Times New Roman" w:hAnsi="Times New Roman" w:cs="Times New Roman"/>
                <w:color w:val="000000" w:themeColor="text1"/>
                <w:sz w:val="22"/>
                <w:szCs w:val="22"/>
                <w:lang w:eastAsia="en-US"/>
              </w:rPr>
              <w:t>-</w:t>
            </w:r>
          </w:p>
        </w:tc>
        <w:tc>
          <w:tcPr>
            <w:tcW w:w="3925" w:type="dxa"/>
            <w:shd w:val="clear" w:color="auto" w:fill="auto"/>
            <w:vAlign w:val="center"/>
          </w:tcPr>
          <w:p w:rsidR="00ED1953" w:rsidRPr="00ED1953" w:rsidRDefault="00ED1953" w:rsidP="00ED1953">
            <w:pPr>
              <w:tabs>
                <w:tab w:val="center" w:pos="4677"/>
                <w:tab w:val="right" w:pos="9355"/>
              </w:tabs>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2.4.2</w:t>
            </w:r>
          </w:p>
        </w:tc>
        <w:tc>
          <w:tcPr>
            <w:tcW w:w="4678" w:type="dxa"/>
            <w:shd w:val="clear" w:color="auto" w:fill="auto"/>
            <w:vAlign w:val="center"/>
          </w:tcPr>
          <w:p w:rsidR="00ED1953" w:rsidRPr="00ED1953" w:rsidRDefault="00ED1953" w:rsidP="00ED1953">
            <w:pPr>
              <w:tabs>
                <w:tab w:val="center" w:pos="4677"/>
                <w:tab w:val="right" w:pos="9355"/>
              </w:tabs>
              <w:rPr>
                <w:rFonts w:ascii="Times New Roman" w:hAnsi="Times New Roman" w:cs="Times New Roman"/>
                <w:lang w:eastAsia="en-US"/>
              </w:rPr>
            </w:pPr>
            <w:r w:rsidRPr="00ED1953">
              <w:rPr>
                <w:rFonts w:ascii="Times New Roman" w:hAnsi="Times New Roman" w:cs="Times New Roman"/>
                <w:lang w:eastAsia="en-US"/>
              </w:rPr>
              <w:t xml:space="preserve">Доля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Белгородской области, Алексеевского </w:t>
            </w:r>
            <w:r w:rsidRPr="00ED1953">
              <w:rPr>
                <w:rFonts w:ascii="Times New Roman" w:hAnsi="Times New Roman" w:cs="Times New Roman"/>
                <w:lang w:eastAsia="en-US"/>
              </w:rPr>
              <w:lastRenderedPageBreak/>
              <w:t>городского округа,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lastRenderedPageBreak/>
              <w:t>100,0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1418" w:type="dxa"/>
            <w:shd w:val="clear" w:color="auto" w:fill="auto"/>
            <w:vAlign w:val="center"/>
          </w:tcPr>
          <w:p w:rsidR="00ED1953" w:rsidRPr="00ED1953" w:rsidRDefault="00ED1953" w:rsidP="00ED1953">
            <w:pPr>
              <w:tabs>
                <w:tab w:val="center" w:pos="4677"/>
                <w:tab w:val="right" w:pos="9355"/>
              </w:tabs>
              <w:jc w:val="center"/>
              <w:rPr>
                <w:rFonts w:ascii="Times New Roman" w:hAnsi="Times New Roman" w:cs="Times New Roman"/>
                <w:color w:val="FF0000"/>
                <w:sz w:val="22"/>
                <w:szCs w:val="22"/>
                <w:lang w:eastAsia="en-US"/>
              </w:rPr>
            </w:pPr>
            <w:r w:rsidRPr="00ED1953">
              <w:rPr>
                <w:rFonts w:ascii="Times New Roman" w:hAnsi="Times New Roman" w:cs="Times New Roman"/>
                <w:color w:val="000000" w:themeColor="text1"/>
                <w:sz w:val="22"/>
                <w:szCs w:val="22"/>
                <w:lang w:eastAsia="en-US"/>
              </w:rPr>
              <w:t>-</w:t>
            </w:r>
          </w:p>
        </w:tc>
        <w:tc>
          <w:tcPr>
            <w:tcW w:w="3925" w:type="dxa"/>
            <w:shd w:val="clear" w:color="auto" w:fill="auto"/>
            <w:vAlign w:val="center"/>
          </w:tcPr>
          <w:p w:rsidR="00ED1953" w:rsidRPr="00ED1953" w:rsidRDefault="00ED1953" w:rsidP="00ED1953">
            <w:pPr>
              <w:tabs>
                <w:tab w:val="center" w:pos="4677"/>
                <w:tab w:val="right" w:pos="9355"/>
              </w:tabs>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lastRenderedPageBreak/>
              <w:t>2.4.3</w:t>
            </w:r>
          </w:p>
        </w:tc>
        <w:tc>
          <w:tcPr>
            <w:tcW w:w="4678" w:type="dxa"/>
            <w:shd w:val="clear" w:color="auto" w:fill="auto"/>
            <w:vAlign w:val="center"/>
          </w:tcPr>
          <w:p w:rsidR="00ED1953" w:rsidRPr="00ED1953" w:rsidRDefault="00ED1953" w:rsidP="00ED1953">
            <w:pPr>
              <w:tabs>
                <w:tab w:val="center" w:pos="4677"/>
                <w:tab w:val="right" w:pos="9355"/>
              </w:tabs>
              <w:rPr>
                <w:rFonts w:ascii="Times New Roman" w:hAnsi="Times New Roman" w:cs="Times New Roman"/>
                <w:sz w:val="22"/>
                <w:szCs w:val="22"/>
                <w:lang w:eastAsia="en-US"/>
              </w:rPr>
            </w:pPr>
            <w:r w:rsidRPr="00ED1953">
              <w:rPr>
                <w:rFonts w:ascii="Times New Roman" w:hAnsi="Times New Roman" w:cs="Times New Roman"/>
                <w:lang w:eastAsia="en-US"/>
              </w:rPr>
              <w:t>Создание условий для предоставления социальных услуг организациями социального обслуживания населения,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1418" w:type="dxa"/>
            <w:shd w:val="clear" w:color="auto" w:fill="auto"/>
            <w:vAlign w:val="center"/>
          </w:tcPr>
          <w:p w:rsidR="00ED1953" w:rsidRPr="00ED1953" w:rsidRDefault="00ED1953" w:rsidP="00ED1953">
            <w:pPr>
              <w:tabs>
                <w:tab w:val="center" w:pos="4677"/>
                <w:tab w:val="right" w:pos="9355"/>
              </w:tabs>
              <w:jc w:val="center"/>
              <w:rPr>
                <w:rFonts w:ascii="Times New Roman" w:hAnsi="Times New Roman" w:cs="Times New Roman"/>
                <w:color w:val="FF0000"/>
                <w:sz w:val="22"/>
                <w:szCs w:val="22"/>
                <w:lang w:eastAsia="en-US"/>
              </w:rPr>
            </w:pPr>
            <w:r w:rsidRPr="00ED1953">
              <w:rPr>
                <w:rFonts w:ascii="Times New Roman" w:hAnsi="Times New Roman" w:cs="Times New Roman"/>
                <w:color w:val="000000" w:themeColor="text1"/>
                <w:sz w:val="22"/>
                <w:szCs w:val="22"/>
                <w:lang w:eastAsia="en-US"/>
              </w:rPr>
              <w:t>-</w:t>
            </w:r>
          </w:p>
        </w:tc>
        <w:tc>
          <w:tcPr>
            <w:tcW w:w="3925" w:type="dxa"/>
            <w:shd w:val="clear" w:color="auto" w:fill="auto"/>
            <w:vAlign w:val="center"/>
          </w:tcPr>
          <w:p w:rsidR="00ED1953" w:rsidRPr="00ED1953" w:rsidRDefault="00ED1953" w:rsidP="00ED1953">
            <w:pPr>
              <w:tabs>
                <w:tab w:val="center" w:pos="4677"/>
                <w:tab w:val="right" w:pos="9355"/>
              </w:tabs>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2.4.4</w:t>
            </w:r>
          </w:p>
        </w:tc>
        <w:tc>
          <w:tcPr>
            <w:tcW w:w="4678" w:type="dxa"/>
            <w:shd w:val="clear" w:color="auto" w:fill="auto"/>
            <w:vAlign w:val="center"/>
          </w:tcPr>
          <w:p w:rsidR="00ED1953" w:rsidRPr="00ED1953" w:rsidRDefault="00ED1953" w:rsidP="00ED1953">
            <w:pPr>
              <w:tabs>
                <w:tab w:val="center" w:pos="4677"/>
                <w:tab w:val="right" w:pos="9355"/>
              </w:tabs>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Доля инвалидов, прошедших социально-средовую реабилитацию, в общей численности инвалидов, процент</w:t>
            </w:r>
          </w:p>
        </w:tc>
        <w:tc>
          <w:tcPr>
            <w:tcW w:w="993" w:type="dxa"/>
            <w:shd w:val="clear" w:color="auto" w:fill="F2F2F2" w:themeFill="background1" w:themeFillShade="F2"/>
            <w:vAlign w:val="center"/>
          </w:tcPr>
          <w:p w:rsidR="00ED1953" w:rsidRPr="00ED1953" w:rsidRDefault="00ED1953" w:rsidP="00ED1953">
            <w:pPr>
              <w:tabs>
                <w:tab w:val="center" w:pos="4677"/>
                <w:tab w:val="right" w:pos="9355"/>
              </w:tabs>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50,0</w:t>
            </w:r>
          </w:p>
        </w:tc>
        <w:tc>
          <w:tcPr>
            <w:tcW w:w="992" w:type="dxa"/>
            <w:shd w:val="clear" w:color="auto" w:fill="F2F2F2" w:themeFill="background1" w:themeFillShade="F2"/>
            <w:vAlign w:val="center"/>
          </w:tcPr>
          <w:p w:rsidR="00ED1953" w:rsidRPr="00ED1953" w:rsidRDefault="00ED1953" w:rsidP="00ED1953">
            <w:pPr>
              <w:tabs>
                <w:tab w:val="center" w:pos="4677"/>
                <w:tab w:val="right" w:pos="9355"/>
              </w:tabs>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50,5</w:t>
            </w:r>
          </w:p>
        </w:tc>
        <w:tc>
          <w:tcPr>
            <w:tcW w:w="992" w:type="dxa"/>
            <w:shd w:val="clear" w:color="auto" w:fill="F2F2F2" w:themeFill="background1" w:themeFillShade="F2"/>
            <w:vAlign w:val="center"/>
          </w:tcPr>
          <w:p w:rsidR="00ED1953" w:rsidRPr="00ED1953" w:rsidRDefault="00ED1953" w:rsidP="00ED1953">
            <w:pPr>
              <w:tabs>
                <w:tab w:val="center" w:pos="4677"/>
                <w:tab w:val="right" w:pos="9355"/>
              </w:tabs>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60,0</w:t>
            </w:r>
          </w:p>
        </w:tc>
        <w:tc>
          <w:tcPr>
            <w:tcW w:w="1135" w:type="dxa"/>
            <w:shd w:val="clear" w:color="auto" w:fill="auto"/>
            <w:vAlign w:val="center"/>
          </w:tcPr>
          <w:p w:rsidR="00ED1953" w:rsidRPr="00ED1953" w:rsidRDefault="00ED1953" w:rsidP="00ED1953">
            <w:pPr>
              <w:tabs>
                <w:tab w:val="center" w:pos="4677"/>
                <w:tab w:val="right" w:pos="9355"/>
              </w:tabs>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70,0</w:t>
            </w:r>
          </w:p>
        </w:tc>
        <w:tc>
          <w:tcPr>
            <w:tcW w:w="1134" w:type="dxa"/>
            <w:shd w:val="clear" w:color="auto" w:fill="auto"/>
            <w:vAlign w:val="center"/>
          </w:tcPr>
          <w:p w:rsidR="00ED1953" w:rsidRPr="00ED1953" w:rsidRDefault="00ED1953" w:rsidP="00ED1953">
            <w:pPr>
              <w:tabs>
                <w:tab w:val="center" w:pos="4677"/>
                <w:tab w:val="right" w:pos="9355"/>
              </w:tabs>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70,0</w:t>
            </w:r>
          </w:p>
        </w:tc>
        <w:tc>
          <w:tcPr>
            <w:tcW w:w="1418" w:type="dxa"/>
            <w:shd w:val="clear" w:color="auto" w:fill="auto"/>
            <w:vAlign w:val="center"/>
          </w:tcPr>
          <w:p w:rsidR="00ED1953" w:rsidRPr="00ED1953" w:rsidRDefault="00ED1953" w:rsidP="00ED1953">
            <w:pPr>
              <w:tabs>
                <w:tab w:val="center" w:pos="4677"/>
                <w:tab w:val="right" w:pos="9355"/>
              </w:tabs>
              <w:jc w:val="center"/>
              <w:rPr>
                <w:rFonts w:ascii="Times New Roman" w:hAnsi="Times New Roman" w:cs="Times New Roman"/>
                <w:color w:val="FF0000"/>
                <w:sz w:val="22"/>
                <w:szCs w:val="22"/>
                <w:lang w:eastAsia="en-US"/>
              </w:rPr>
            </w:pPr>
            <w:r w:rsidRPr="00ED1953">
              <w:rPr>
                <w:rFonts w:ascii="Times New Roman" w:hAnsi="Times New Roman" w:cs="Times New Roman"/>
                <w:color w:val="000000" w:themeColor="text1"/>
                <w:sz w:val="22"/>
                <w:szCs w:val="22"/>
                <w:lang w:eastAsia="en-US"/>
              </w:rPr>
              <w:t>-</w:t>
            </w:r>
          </w:p>
        </w:tc>
        <w:tc>
          <w:tcPr>
            <w:tcW w:w="3925" w:type="dxa"/>
            <w:shd w:val="clear" w:color="auto" w:fill="auto"/>
            <w:vAlign w:val="center"/>
          </w:tcPr>
          <w:p w:rsidR="00ED1953" w:rsidRPr="00ED1953" w:rsidRDefault="00ED1953" w:rsidP="00ED1953">
            <w:pPr>
              <w:tabs>
                <w:tab w:val="center" w:pos="4677"/>
                <w:tab w:val="right" w:pos="9355"/>
              </w:tabs>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2.4.5</w:t>
            </w:r>
          </w:p>
        </w:tc>
        <w:tc>
          <w:tcPr>
            <w:tcW w:w="4678" w:type="dxa"/>
            <w:shd w:val="clear" w:color="auto" w:fill="auto"/>
            <w:vAlign w:val="center"/>
          </w:tcPr>
          <w:p w:rsidR="00ED1953" w:rsidRPr="00ED1953" w:rsidRDefault="00ED1953" w:rsidP="00ED1953">
            <w:pPr>
              <w:tabs>
                <w:tab w:val="center" w:pos="4677"/>
                <w:tab w:val="right" w:pos="9355"/>
              </w:tabs>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Доля детей-сирот, детей, оставшихся без попечения родителей, переданных на воспитание в семьи, в общей численности детей данной категории, процент</w:t>
            </w:r>
          </w:p>
        </w:tc>
        <w:tc>
          <w:tcPr>
            <w:tcW w:w="993" w:type="dxa"/>
            <w:shd w:val="clear" w:color="auto" w:fill="F2F2F2" w:themeFill="background1" w:themeFillShade="F2"/>
            <w:vAlign w:val="center"/>
          </w:tcPr>
          <w:p w:rsidR="00ED1953" w:rsidRPr="00ED1953" w:rsidRDefault="00ED1953" w:rsidP="00ED1953">
            <w:pPr>
              <w:tabs>
                <w:tab w:val="center" w:pos="4677"/>
                <w:tab w:val="right" w:pos="9355"/>
              </w:tabs>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93,0</w:t>
            </w:r>
          </w:p>
        </w:tc>
        <w:tc>
          <w:tcPr>
            <w:tcW w:w="992" w:type="dxa"/>
            <w:shd w:val="clear" w:color="auto" w:fill="F2F2F2" w:themeFill="background1" w:themeFillShade="F2"/>
            <w:vAlign w:val="center"/>
          </w:tcPr>
          <w:p w:rsidR="00ED1953" w:rsidRPr="00ED1953" w:rsidRDefault="00ED1953" w:rsidP="00ED1953">
            <w:pPr>
              <w:tabs>
                <w:tab w:val="center" w:pos="4677"/>
                <w:tab w:val="right" w:pos="9355"/>
              </w:tabs>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93,0</w:t>
            </w:r>
          </w:p>
        </w:tc>
        <w:tc>
          <w:tcPr>
            <w:tcW w:w="992" w:type="dxa"/>
            <w:shd w:val="clear" w:color="auto" w:fill="F2F2F2" w:themeFill="background1" w:themeFillShade="F2"/>
            <w:vAlign w:val="center"/>
          </w:tcPr>
          <w:p w:rsidR="00ED1953" w:rsidRPr="00ED1953" w:rsidRDefault="00ED1953" w:rsidP="00ED1953">
            <w:pPr>
              <w:tabs>
                <w:tab w:val="center" w:pos="4677"/>
                <w:tab w:val="right" w:pos="9355"/>
              </w:tabs>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99,5</w:t>
            </w:r>
          </w:p>
        </w:tc>
        <w:tc>
          <w:tcPr>
            <w:tcW w:w="1135" w:type="dxa"/>
            <w:shd w:val="clear" w:color="auto" w:fill="auto"/>
            <w:vAlign w:val="center"/>
          </w:tcPr>
          <w:p w:rsidR="00ED1953" w:rsidRPr="00ED1953" w:rsidRDefault="00ED1953" w:rsidP="00ED1953">
            <w:pPr>
              <w:tabs>
                <w:tab w:val="center" w:pos="4677"/>
                <w:tab w:val="right" w:pos="9355"/>
              </w:tabs>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93,0</w:t>
            </w:r>
          </w:p>
        </w:tc>
        <w:tc>
          <w:tcPr>
            <w:tcW w:w="1134" w:type="dxa"/>
            <w:shd w:val="clear" w:color="auto" w:fill="auto"/>
            <w:vAlign w:val="center"/>
          </w:tcPr>
          <w:p w:rsidR="00ED1953" w:rsidRPr="00ED1953" w:rsidRDefault="00ED1953" w:rsidP="00ED1953">
            <w:pPr>
              <w:tabs>
                <w:tab w:val="center" w:pos="4677"/>
                <w:tab w:val="right" w:pos="9355"/>
              </w:tabs>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99,0</w:t>
            </w:r>
          </w:p>
        </w:tc>
        <w:tc>
          <w:tcPr>
            <w:tcW w:w="1418" w:type="dxa"/>
            <w:shd w:val="clear" w:color="auto" w:fill="auto"/>
            <w:vAlign w:val="center"/>
          </w:tcPr>
          <w:p w:rsidR="00ED1953" w:rsidRPr="00ED1953" w:rsidRDefault="00ED1953" w:rsidP="00ED1953">
            <w:pPr>
              <w:tabs>
                <w:tab w:val="center" w:pos="4677"/>
                <w:tab w:val="right" w:pos="9355"/>
              </w:tabs>
              <w:jc w:val="center"/>
              <w:rPr>
                <w:rFonts w:ascii="Times New Roman" w:hAnsi="Times New Roman" w:cs="Times New Roman"/>
                <w:color w:val="FF0000"/>
                <w:sz w:val="22"/>
                <w:szCs w:val="22"/>
                <w:lang w:eastAsia="en-US"/>
              </w:rPr>
            </w:pPr>
            <w:r w:rsidRPr="00ED1953">
              <w:rPr>
                <w:rFonts w:ascii="Times New Roman" w:hAnsi="Times New Roman" w:cs="Times New Roman"/>
                <w:color w:val="FF0000"/>
                <w:sz w:val="22"/>
                <w:szCs w:val="22"/>
                <w:lang w:eastAsia="en-US"/>
              </w:rPr>
              <w:t>-</w:t>
            </w:r>
          </w:p>
        </w:tc>
        <w:tc>
          <w:tcPr>
            <w:tcW w:w="3925" w:type="dxa"/>
            <w:shd w:val="clear" w:color="auto" w:fill="auto"/>
            <w:vAlign w:val="center"/>
          </w:tcPr>
          <w:p w:rsidR="00ED1953" w:rsidRPr="00ED1953" w:rsidRDefault="00ED1953" w:rsidP="00ED1953">
            <w:pPr>
              <w:tabs>
                <w:tab w:val="center" w:pos="4677"/>
                <w:tab w:val="right" w:pos="9355"/>
              </w:tabs>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2.4.6</w:t>
            </w:r>
          </w:p>
        </w:tc>
        <w:tc>
          <w:tcPr>
            <w:tcW w:w="4678" w:type="dxa"/>
            <w:shd w:val="clear" w:color="auto" w:fill="auto"/>
          </w:tcPr>
          <w:p w:rsidR="00ED1953" w:rsidRPr="00ED1953" w:rsidRDefault="00ED1953" w:rsidP="00ED1953">
            <w:pPr>
              <w:rPr>
                <w:rFonts w:ascii="Times New Roman" w:hAnsi="Times New Roman" w:cs="Times New Roman"/>
                <w:sz w:val="28"/>
                <w:szCs w:val="28"/>
                <w:lang w:eastAsia="en-US"/>
              </w:rPr>
            </w:pPr>
            <w:r w:rsidRPr="00ED1953">
              <w:rPr>
                <w:rFonts w:ascii="Times New Roman" w:hAnsi="Times New Roman" w:cs="Times New Roman"/>
                <w:color w:val="000000" w:themeColor="text1"/>
                <w:lang w:eastAsia="en-US"/>
              </w:rPr>
              <w:t xml:space="preserve">Количество многодетных семей, проживающих на территории Алексеевского городского округа, семей </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655</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660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677</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682</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694</w:t>
            </w:r>
          </w:p>
        </w:tc>
        <w:tc>
          <w:tcPr>
            <w:tcW w:w="1418" w:type="dxa"/>
            <w:shd w:val="clear" w:color="auto" w:fill="auto"/>
            <w:vAlign w:val="center"/>
          </w:tcPr>
          <w:p w:rsidR="00ED1953" w:rsidRPr="00ED1953" w:rsidRDefault="00ED1953" w:rsidP="00ED1953">
            <w:pPr>
              <w:tabs>
                <w:tab w:val="center" w:pos="4677"/>
                <w:tab w:val="right" w:pos="9355"/>
              </w:tabs>
              <w:jc w:val="center"/>
              <w:rPr>
                <w:rFonts w:ascii="Times New Roman" w:hAnsi="Times New Roman" w:cs="Times New Roman"/>
                <w:color w:val="FF0000"/>
                <w:sz w:val="22"/>
                <w:szCs w:val="22"/>
                <w:lang w:eastAsia="en-US"/>
              </w:rPr>
            </w:pPr>
            <w:r w:rsidRPr="00ED1953">
              <w:rPr>
                <w:rFonts w:ascii="Times New Roman" w:hAnsi="Times New Roman" w:cs="Times New Roman"/>
                <w:color w:val="000000" w:themeColor="text1"/>
                <w:sz w:val="22"/>
                <w:szCs w:val="22"/>
                <w:lang w:eastAsia="en-US"/>
              </w:rPr>
              <w:t>101,8</w:t>
            </w:r>
          </w:p>
        </w:tc>
        <w:tc>
          <w:tcPr>
            <w:tcW w:w="3925" w:type="dxa"/>
            <w:shd w:val="clear" w:color="auto" w:fill="auto"/>
            <w:vAlign w:val="center"/>
          </w:tcPr>
          <w:p w:rsidR="00ED1953" w:rsidRPr="00ED1953" w:rsidRDefault="00ED1953" w:rsidP="00ED1953">
            <w:pPr>
              <w:tabs>
                <w:tab w:val="center" w:pos="4677"/>
                <w:tab w:val="right" w:pos="9355"/>
              </w:tabs>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 xml:space="preserve">Увеличение на 12 многодетных семей в 2020 г. родивших по 3-му и последующему ребенку </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2.4.7</w:t>
            </w:r>
          </w:p>
        </w:tc>
        <w:tc>
          <w:tcPr>
            <w:tcW w:w="4678" w:type="dxa"/>
            <w:shd w:val="clear" w:color="auto" w:fill="auto"/>
            <w:vAlign w:val="center"/>
          </w:tcPr>
          <w:p w:rsidR="00ED1953" w:rsidRPr="00ED1953" w:rsidRDefault="00ED1953" w:rsidP="00ED1953">
            <w:pPr>
              <w:tabs>
                <w:tab w:val="center" w:pos="4677"/>
                <w:tab w:val="right" w:pos="9355"/>
              </w:tabs>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Доля социально значимых объектов, оборудованных с учетом потребностей инвалидов от общего количества объектов данной категории, процент</w:t>
            </w:r>
          </w:p>
        </w:tc>
        <w:tc>
          <w:tcPr>
            <w:tcW w:w="993" w:type="dxa"/>
            <w:shd w:val="clear" w:color="auto" w:fill="F2F2F2" w:themeFill="background1" w:themeFillShade="F2"/>
            <w:vAlign w:val="center"/>
          </w:tcPr>
          <w:p w:rsidR="00ED1953" w:rsidRPr="00ED1953" w:rsidRDefault="00ED1953" w:rsidP="00ED1953">
            <w:pPr>
              <w:tabs>
                <w:tab w:val="center" w:pos="4677"/>
                <w:tab w:val="right" w:pos="9355"/>
              </w:tabs>
              <w:jc w:val="center"/>
              <w:rPr>
                <w:rFonts w:ascii="Times New Roman" w:hAnsi="Times New Roman" w:cs="Times New Roman"/>
                <w:color w:val="FF0000"/>
                <w:sz w:val="22"/>
                <w:szCs w:val="22"/>
                <w:lang w:eastAsia="en-US"/>
              </w:rPr>
            </w:pPr>
            <w:r w:rsidRPr="00ED1953">
              <w:rPr>
                <w:rFonts w:ascii="Times New Roman" w:hAnsi="Times New Roman" w:cs="Times New Roman"/>
                <w:color w:val="000000" w:themeColor="text1"/>
                <w:sz w:val="22"/>
                <w:szCs w:val="22"/>
                <w:lang w:eastAsia="en-US"/>
              </w:rPr>
              <w:t>48,0</w:t>
            </w:r>
          </w:p>
        </w:tc>
        <w:tc>
          <w:tcPr>
            <w:tcW w:w="992" w:type="dxa"/>
            <w:shd w:val="clear" w:color="auto" w:fill="F2F2F2" w:themeFill="background1" w:themeFillShade="F2"/>
            <w:vAlign w:val="center"/>
          </w:tcPr>
          <w:p w:rsidR="00ED1953" w:rsidRPr="00ED1953" w:rsidRDefault="00ED1953" w:rsidP="00ED1953">
            <w:pPr>
              <w:tabs>
                <w:tab w:val="center" w:pos="4677"/>
                <w:tab w:val="right" w:pos="9355"/>
              </w:tabs>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61,0</w:t>
            </w:r>
          </w:p>
        </w:tc>
        <w:tc>
          <w:tcPr>
            <w:tcW w:w="992" w:type="dxa"/>
            <w:shd w:val="clear" w:color="auto" w:fill="F2F2F2" w:themeFill="background1" w:themeFillShade="F2"/>
            <w:vAlign w:val="center"/>
          </w:tcPr>
          <w:p w:rsidR="00ED1953" w:rsidRPr="00ED1953" w:rsidRDefault="00ED1953" w:rsidP="00ED1953">
            <w:pPr>
              <w:tabs>
                <w:tab w:val="center" w:pos="4677"/>
                <w:tab w:val="right" w:pos="9355"/>
              </w:tabs>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76,0</w:t>
            </w:r>
          </w:p>
        </w:tc>
        <w:tc>
          <w:tcPr>
            <w:tcW w:w="1135" w:type="dxa"/>
            <w:shd w:val="clear" w:color="auto" w:fill="auto"/>
            <w:vAlign w:val="center"/>
          </w:tcPr>
          <w:p w:rsidR="00ED1953" w:rsidRPr="00ED1953" w:rsidRDefault="00ED1953" w:rsidP="00ED1953">
            <w:pPr>
              <w:tabs>
                <w:tab w:val="center" w:pos="4677"/>
                <w:tab w:val="right" w:pos="9355"/>
              </w:tabs>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90,0</w:t>
            </w:r>
          </w:p>
        </w:tc>
        <w:tc>
          <w:tcPr>
            <w:tcW w:w="1134" w:type="dxa"/>
            <w:shd w:val="clear" w:color="auto" w:fill="auto"/>
            <w:vAlign w:val="center"/>
          </w:tcPr>
          <w:p w:rsidR="00ED1953" w:rsidRPr="00ED1953" w:rsidRDefault="00ED1953" w:rsidP="00ED1953">
            <w:pPr>
              <w:tabs>
                <w:tab w:val="center" w:pos="4677"/>
                <w:tab w:val="right" w:pos="9355"/>
              </w:tabs>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76,0</w:t>
            </w:r>
          </w:p>
        </w:tc>
        <w:tc>
          <w:tcPr>
            <w:tcW w:w="1418" w:type="dxa"/>
            <w:shd w:val="clear" w:color="auto" w:fill="auto"/>
            <w:vAlign w:val="center"/>
          </w:tcPr>
          <w:p w:rsidR="00ED1953" w:rsidRPr="00ED1953" w:rsidRDefault="00ED1953" w:rsidP="00ED1953">
            <w:pPr>
              <w:tabs>
                <w:tab w:val="center" w:pos="4677"/>
                <w:tab w:val="right" w:pos="9355"/>
              </w:tabs>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w:t>
            </w:r>
          </w:p>
        </w:tc>
        <w:tc>
          <w:tcPr>
            <w:tcW w:w="3925" w:type="dxa"/>
            <w:shd w:val="clear" w:color="auto" w:fill="auto"/>
            <w:vAlign w:val="center"/>
          </w:tcPr>
          <w:p w:rsidR="00ED1953" w:rsidRPr="00ED1953" w:rsidRDefault="00ED1953" w:rsidP="00ED1953">
            <w:pPr>
              <w:tabs>
                <w:tab w:val="center" w:pos="4677"/>
                <w:tab w:val="right" w:pos="9355"/>
              </w:tabs>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 xml:space="preserve">Перенос сроков на 2021-2022 годы </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2.4.8</w:t>
            </w:r>
          </w:p>
        </w:tc>
        <w:tc>
          <w:tcPr>
            <w:tcW w:w="4678" w:type="dxa"/>
            <w:shd w:val="clear" w:color="auto" w:fill="auto"/>
            <w:vAlign w:val="center"/>
          </w:tcPr>
          <w:p w:rsidR="00ED1953" w:rsidRPr="00ED1953" w:rsidRDefault="00ED1953" w:rsidP="00ED1953">
            <w:pPr>
              <w:tabs>
                <w:tab w:val="center" w:pos="4677"/>
                <w:tab w:val="right" w:pos="9355"/>
              </w:tabs>
              <w:rPr>
                <w:rFonts w:ascii="Times New Roman" w:hAnsi="Times New Roman" w:cs="Times New Roman"/>
                <w:lang w:eastAsia="en-US"/>
              </w:rPr>
            </w:pPr>
            <w:r w:rsidRPr="00ED1953">
              <w:rPr>
                <w:rFonts w:ascii="Times New Roman" w:hAnsi="Times New Roman" w:cs="Times New Roman"/>
                <w:lang w:eastAsia="en-US"/>
              </w:rPr>
              <w:t>Доля объектов социальной инфраструктуры для беспрепятственного доступа инвалидов и других маломобильных групп населения от общей численности объектов социальной инфраструктуры, процент</w:t>
            </w:r>
          </w:p>
        </w:tc>
        <w:tc>
          <w:tcPr>
            <w:tcW w:w="993" w:type="dxa"/>
            <w:shd w:val="clear" w:color="auto" w:fill="F2F2F2" w:themeFill="background1" w:themeFillShade="F2"/>
            <w:vAlign w:val="center"/>
          </w:tcPr>
          <w:p w:rsidR="00ED1953" w:rsidRPr="00ED1953" w:rsidRDefault="00ED1953" w:rsidP="00ED1953">
            <w:pPr>
              <w:tabs>
                <w:tab w:val="center" w:pos="4677"/>
                <w:tab w:val="right" w:pos="9355"/>
              </w:tabs>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19,0</w:t>
            </w:r>
          </w:p>
        </w:tc>
        <w:tc>
          <w:tcPr>
            <w:tcW w:w="992" w:type="dxa"/>
            <w:shd w:val="clear" w:color="auto" w:fill="F2F2F2" w:themeFill="background1" w:themeFillShade="F2"/>
            <w:vAlign w:val="center"/>
          </w:tcPr>
          <w:p w:rsidR="00ED1953" w:rsidRPr="00ED1953" w:rsidRDefault="00ED1953" w:rsidP="00ED1953">
            <w:pPr>
              <w:tabs>
                <w:tab w:val="center" w:pos="4677"/>
                <w:tab w:val="right" w:pos="9355"/>
              </w:tabs>
              <w:rPr>
                <w:rFonts w:ascii="Times New Roman" w:hAnsi="Times New Roman" w:cs="Times New Roman"/>
                <w:sz w:val="22"/>
                <w:szCs w:val="22"/>
                <w:lang w:eastAsia="en-US"/>
              </w:rPr>
            </w:pPr>
            <w:r w:rsidRPr="00ED1953">
              <w:rPr>
                <w:rFonts w:ascii="Times New Roman" w:hAnsi="Times New Roman" w:cs="Times New Roman"/>
                <w:sz w:val="22"/>
                <w:szCs w:val="22"/>
                <w:lang w:eastAsia="en-US"/>
              </w:rPr>
              <w:t xml:space="preserve">    24,0</w:t>
            </w:r>
          </w:p>
        </w:tc>
        <w:tc>
          <w:tcPr>
            <w:tcW w:w="992" w:type="dxa"/>
            <w:shd w:val="clear" w:color="auto" w:fill="F2F2F2" w:themeFill="background1" w:themeFillShade="F2"/>
            <w:vAlign w:val="center"/>
          </w:tcPr>
          <w:p w:rsidR="00ED1953" w:rsidRPr="00ED1953" w:rsidRDefault="00ED1953" w:rsidP="00ED1953">
            <w:pPr>
              <w:tabs>
                <w:tab w:val="center" w:pos="4677"/>
                <w:tab w:val="right" w:pos="9355"/>
              </w:tabs>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27,0</w:t>
            </w:r>
          </w:p>
        </w:tc>
        <w:tc>
          <w:tcPr>
            <w:tcW w:w="1135" w:type="dxa"/>
            <w:shd w:val="clear" w:color="auto" w:fill="auto"/>
            <w:vAlign w:val="center"/>
          </w:tcPr>
          <w:p w:rsidR="00ED1953" w:rsidRPr="00ED1953" w:rsidRDefault="00ED1953" w:rsidP="00ED1953">
            <w:pPr>
              <w:tabs>
                <w:tab w:val="center" w:pos="4677"/>
                <w:tab w:val="right" w:pos="9355"/>
              </w:tabs>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30,0</w:t>
            </w:r>
          </w:p>
        </w:tc>
        <w:tc>
          <w:tcPr>
            <w:tcW w:w="1134" w:type="dxa"/>
            <w:shd w:val="clear" w:color="auto" w:fill="auto"/>
            <w:vAlign w:val="center"/>
          </w:tcPr>
          <w:p w:rsidR="00ED1953" w:rsidRPr="00ED1953" w:rsidRDefault="00ED1953" w:rsidP="00ED1953">
            <w:pPr>
              <w:tabs>
                <w:tab w:val="center" w:pos="4677"/>
                <w:tab w:val="right" w:pos="9355"/>
              </w:tabs>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30,0</w:t>
            </w:r>
          </w:p>
        </w:tc>
        <w:tc>
          <w:tcPr>
            <w:tcW w:w="1418" w:type="dxa"/>
            <w:shd w:val="clear" w:color="auto" w:fill="auto"/>
            <w:vAlign w:val="center"/>
          </w:tcPr>
          <w:p w:rsidR="00ED1953" w:rsidRPr="00ED1953" w:rsidRDefault="00ED1953" w:rsidP="00ED1953">
            <w:pPr>
              <w:tabs>
                <w:tab w:val="center" w:pos="4677"/>
                <w:tab w:val="right" w:pos="9355"/>
              </w:tabs>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w:t>
            </w:r>
          </w:p>
        </w:tc>
        <w:tc>
          <w:tcPr>
            <w:tcW w:w="3925" w:type="dxa"/>
            <w:shd w:val="clear" w:color="auto" w:fill="auto"/>
            <w:vAlign w:val="center"/>
          </w:tcPr>
          <w:p w:rsidR="00ED1953" w:rsidRPr="00ED1953" w:rsidRDefault="00ED1953" w:rsidP="00ED1953">
            <w:pPr>
              <w:tabs>
                <w:tab w:val="center" w:pos="4677"/>
                <w:tab w:val="right" w:pos="9355"/>
              </w:tabs>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sz w:val="20"/>
                <w:szCs w:val="20"/>
                <w:lang w:eastAsia="en-US"/>
              </w:rPr>
              <w:t>2.4.9</w:t>
            </w:r>
          </w:p>
        </w:tc>
        <w:tc>
          <w:tcPr>
            <w:tcW w:w="4678" w:type="dxa"/>
            <w:shd w:val="clear" w:color="auto" w:fill="auto"/>
          </w:tcPr>
          <w:p w:rsidR="00ED1953" w:rsidRPr="00ED1953" w:rsidRDefault="00ED1953" w:rsidP="00ED1953">
            <w:pPr>
              <w:tabs>
                <w:tab w:val="center" w:pos="4677"/>
                <w:tab w:val="right" w:pos="9355"/>
              </w:tabs>
              <w:rPr>
                <w:rFonts w:ascii="Times New Roman" w:hAnsi="Times New Roman" w:cs="Times New Roman"/>
                <w:sz w:val="22"/>
                <w:szCs w:val="22"/>
                <w:lang w:eastAsia="en-US"/>
              </w:rPr>
            </w:pPr>
            <w:r w:rsidRPr="00ED1953">
              <w:rPr>
                <w:rFonts w:ascii="Times New Roman" w:hAnsi="Times New Roman" w:cs="Times New Roman"/>
                <w:lang w:eastAsia="en-US"/>
              </w:rPr>
              <w:t xml:space="preserve">Реализация проектов, направленных на создание условий для роста благосостояния граждан - получателей мер </w:t>
            </w:r>
            <w:r w:rsidRPr="00ED1953">
              <w:rPr>
                <w:rFonts w:ascii="Times New Roman" w:hAnsi="Times New Roman" w:cs="Times New Roman"/>
                <w:lang w:eastAsia="en-US"/>
              </w:rPr>
              <w:lastRenderedPageBreak/>
              <w:t>социальной поддержки, единиц</w:t>
            </w:r>
          </w:p>
        </w:tc>
        <w:tc>
          <w:tcPr>
            <w:tcW w:w="993" w:type="dxa"/>
            <w:shd w:val="clear" w:color="auto" w:fill="F2F2F2" w:themeFill="background1" w:themeFillShade="F2"/>
            <w:vAlign w:val="center"/>
          </w:tcPr>
          <w:p w:rsidR="00ED1953" w:rsidRPr="00ED1953" w:rsidRDefault="00ED1953" w:rsidP="00ED1953">
            <w:pPr>
              <w:tabs>
                <w:tab w:val="center" w:pos="4677"/>
                <w:tab w:val="right" w:pos="9355"/>
              </w:tabs>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lastRenderedPageBreak/>
              <w:t>0</w:t>
            </w:r>
          </w:p>
        </w:tc>
        <w:tc>
          <w:tcPr>
            <w:tcW w:w="992" w:type="dxa"/>
            <w:shd w:val="clear" w:color="auto" w:fill="F2F2F2" w:themeFill="background1" w:themeFillShade="F2"/>
            <w:vAlign w:val="center"/>
          </w:tcPr>
          <w:p w:rsidR="00ED1953" w:rsidRPr="00ED1953" w:rsidRDefault="00ED1953" w:rsidP="00ED1953">
            <w:pPr>
              <w:tabs>
                <w:tab w:val="center" w:pos="4677"/>
                <w:tab w:val="right" w:pos="9355"/>
              </w:tabs>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w:t>
            </w:r>
          </w:p>
        </w:tc>
        <w:tc>
          <w:tcPr>
            <w:tcW w:w="992" w:type="dxa"/>
            <w:shd w:val="clear" w:color="auto" w:fill="F2F2F2" w:themeFill="background1" w:themeFillShade="F2"/>
            <w:vAlign w:val="center"/>
          </w:tcPr>
          <w:p w:rsidR="00ED1953" w:rsidRPr="00ED1953" w:rsidRDefault="00ED1953" w:rsidP="00ED1953">
            <w:pPr>
              <w:tabs>
                <w:tab w:val="center" w:pos="4677"/>
                <w:tab w:val="right" w:pos="9355"/>
              </w:tabs>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w:t>
            </w:r>
          </w:p>
        </w:tc>
        <w:tc>
          <w:tcPr>
            <w:tcW w:w="1135" w:type="dxa"/>
            <w:shd w:val="clear" w:color="auto" w:fill="auto"/>
            <w:vAlign w:val="center"/>
          </w:tcPr>
          <w:p w:rsidR="00ED1953" w:rsidRPr="00ED1953" w:rsidRDefault="00ED1953" w:rsidP="00ED1953">
            <w:pPr>
              <w:tabs>
                <w:tab w:val="center" w:pos="4677"/>
                <w:tab w:val="right" w:pos="9355"/>
              </w:tabs>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w:t>
            </w:r>
          </w:p>
        </w:tc>
        <w:tc>
          <w:tcPr>
            <w:tcW w:w="1134" w:type="dxa"/>
            <w:shd w:val="clear" w:color="auto" w:fill="auto"/>
            <w:vAlign w:val="center"/>
          </w:tcPr>
          <w:p w:rsidR="00ED1953" w:rsidRPr="00ED1953" w:rsidRDefault="00ED1953" w:rsidP="00ED1953">
            <w:pPr>
              <w:tabs>
                <w:tab w:val="center" w:pos="4677"/>
                <w:tab w:val="right" w:pos="9355"/>
              </w:tabs>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w:t>
            </w:r>
          </w:p>
        </w:tc>
        <w:tc>
          <w:tcPr>
            <w:tcW w:w="1418" w:type="dxa"/>
            <w:shd w:val="clear" w:color="auto" w:fill="auto"/>
            <w:vAlign w:val="center"/>
          </w:tcPr>
          <w:p w:rsidR="00ED1953" w:rsidRPr="00ED1953" w:rsidRDefault="00ED1953" w:rsidP="00ED1953">
            <w:pPr>
              <w:tabs>
                <w:tab w:val="center" w:pos="4677"/>
                <w:tab w:val="right" w:pos="9355"/>
              </w:tabs>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100,0</w:t>
            </w:r>
          </w:p>
        </w:tc>
        <w:tc>
          <w:tcPr>
            <w:tcW w:w="3925" w:type="dxa"/>
            <w:shd w:val="clear" w:color="auto" w:fill="auto"/>
            <w:vAlign w:val="center"/>
          </w:tcPr>
          <w:p w:rsidR="00ED1953" w:rsidRPr="00ED1953" w:rsidRDefault="00ED1953" w:rsidP="00ED1953">
            <w:pPr>
              <w:tabs>
                <w:tab w:val="center" w:pos="4677"/>
                <w:tab w:val="right" w:pos="9355"/>
              </w:tabs>
              <w:jc w:val="center"/>
              <w:rPr>
                <w:rFonts w:ascii="Times New Roman" w:hAnsi="Times New Roman" w:cs="Times New Roman"/>
                <w:sz w:val="22"/>
                <w:szCs w:val="22"/>
                <w:lang w:eastAsia="en-US"/>
              </w:rPr>
            </w:pPr>
          </w:p>
        </w:tc>
      </w:tr>
      <w:tr w:rsidR="00ED1953" w:rsidRPr="00ED1953" w:rsidTr="00B36850">
        <w:trPr>
          <w:gridAfter w:val="1"/>
          <w:wAfter w:w="44" w:type="dxa"/>
          <w:trHeight w:val="828"/>
        </w:trPr>
        <w:tc>
          <w:tcPr>
            <w:tcW w:w="16116" w:type="dxa"/>
            <w:gridSpan w:val="9"/>
            <w:shd w:val="clear" w:color="auto" w:fill="auto"/>
            <w:vAlign w:val="center"/>
          </w:tcPr>
          <w:p w:rsidR="00ED1953" w:rsidRPr="00ED1953" w:rsidRDefault="00ED1953" w:rsidP="00ED1953">
            <w:pPr>
              <w:jc w:val="center"/>
              <w:rPr>
                <w:rFonts w:ascii="Times New Roman" w:hAnsi="Times New Roman" w:cs="Times New Roman"/>
                <w:b/>
                <w:lang w:eastAsia="en-US"/>
              </w:rPr>
            </w:pPr>
            <w:r w:rsidRPr="00ED1953">
              <w:rPr>
                <w:rFonts w:ascii="Times New Roman" w:hAnsi="Times New Roman" w:cs="Times New Roman"/>
                <w:b/>
                <w:i/>
                <w:lang w:eastAsia="en-US"/>
              </w:rPr>
              <w:lastRenderedPageBreak/>
              <w:t>2.5 . Формирование единого культурного пространства, укрепление нравственных ценностей, сохранение и популяризация культурного наследия, традиционной культуры</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2.5.1</w:t>
            </w:r>
          </w:p>
        </w:tc>
        <w:tc>
          <w:tcPr>
            <w:tcW w:w="4678" w:type="dxa"/>
            <w:shd w:val="clear" w:color="auto" w:fill="auto"/>
            <w:vAlign w:val="center"/>
          </w:tcPr>
          <w:p w:rsidR="00ED1953" w:rsidRPr="00ED1953" w:rsidRDefault="00ED1953" w:rsidP="00ED1953">
            <w:pPr>
              <w:rPr>
                <w:rFonts w:ascii="Times New Roman" w:hAnsi="Times New Roman" w:cs="Times New Roman"/>
                <w:sz w:val="22"/>
                <w:szCs w:val="22"/>
                <w:lang w:eastAsia="en-US"/>
              </w:rPr>
            </w:pPr>
            <w:r w:rsidRPr="00ED1953">
              <w:rPr>
                <w:rFonts w:ascii="Times New Roman" w:hAnsi="Times New Roman" w:cs="Times New Roman"/>
                <w:lang w:eastAsia="en-US"/>
              </w:rPr>
              <w:t>Количество посещений культурно массовых мероприятий, тыс. посещений</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1 044,9</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1 097,2</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1 159,0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1 209,6</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618,668</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51,0</w:t>
            </w:r>
          </w:p>
        </w:tc>
        <w:tc>
          <w:tcPr>
            <w:tcW w:w="3925" w:type="dxa"/>
            <w:vMerge w:val="restart"/>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Ограничение на проведение и  посещение культурно-досуговых учреждений</w:t>
            </w:r>
          </w:p>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Height w:val="409"/>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2.5.2</w:t>
            </w:r>
          </w:p>
        </w:tc>
        <w:tc>
          <w:tcPr>
            <w:tcW w:w="4678" w:type="dxa"/>
            <w:shd w:val="clear" w:color="auto" w:fill="auto"/>
            <w:vAlign w:val="center"/>
          </w:tcPr>
          <w:p w:rsidR="00ED1953" w:rsidRPr="00ED1953" w:rsidRDefault="00ED1953" w:rsidP="00ED1953">
            <w:pPr>
              <w:rPr>
                <w:rFonts w:ascii="Times New Roman" w:hAnsi="Times New Roman" w:cs="Times New Roman"/>
                <w:sz w:val="22"/>
                <w:szCs w:val="22"/>
                <w:lang w:eastAsia="en-US"/>
              </w:rPr>
            </w:pPr>
            <w:r w:rsidRPr="00ED1953">
              <w:rPr>
                <w:rFonts w:ascii="Times New Roman" w:hAnsi="Times New Roman" w:cs="Times New Roman"/>
                <w:lang w:eastAsia="en-US"/>
              </w:rPr>
              <w:t>Число культурно-досуговых мероприятий, единиц</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11 864</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12 425</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12 666</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12 674</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6 943</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55,0</w:t>
            </w:r>
          </w:p>
        </w:tc>
        <w:tc>
          <w:tcPr>
            <w:tcW w:w="3925" w:type="dxa"/>
            <w:vMerge/>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2.5.3</w:t>
            </w:r>
          </w:p>
        </w:tc>
        <w:tc>
          <w:tcPr>
            <w:tcW w:w="4678" w:type="dxa"/>
            <w:shd w:val="clear" w:color="auto" w:fill="auto"/>
            <w:vAlign w:val="center"/>
          </w:tcPr>
          <w:p w:rsidR="00ED1953" w:rsidRPr="00ED1953" w:rsidRDefault="00ED1953" w:rsidP="00ED1953">
            <w:pP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Число участников клубных формирований, человек</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 xml:space="preserve"> 8 245</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8 421</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8 508</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8 492</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8 565</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101,0</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highlight w:val="yellow"/>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2.5.4</w:t>
            </w:r>
          </w:p>
        </w:tc>
        <w:tc>
          <w:tcPr>
            <w:tcW w:w="4678" w:type="dxa"/>
            <w:shd w:val="clear" w:color="auto" w:fill="auto"/>
            <w:vAlign w:val="center"/>
          </w:tcPr>
          <w:p w:rsidR="00ED1953" w:rsidRPr="00ED1953" w:rsidRDefault="00ED1953" w:rsidP="00ED1953">
            <w:pP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Доля публичных библиотек, подключенных к сети Интернет, в общем количестве библиотек округа,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88,0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91,0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94,0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highlight w:val="yellow"/>
                <w:lang w:eastAsia="en-US"/>
              </w:rPr>
            </w:pPr>
            <w:r w:rsidRPr="00ED1953">
              <w:rPr>
                <w:rFonts w:ascii="Times New Roman" w:hAnsi="Times New Roman" w:cs="Times New Roman"/>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highlight w:val="yellow"/>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2.5.5</w:t>
            </w:r>
          </w:p>
        </w:tc>
        <w:tc>
          <w:tcPr>
            <w:tcW w:w="4678" w:type="dxa"/>
            <w:shd w:val="clear" w:color="auto" w:fill="auto"/>
            <w:vAlign w:val="center"/>
          </w:tcPr>
          <w:p w:rsidR="00ED1953" w:rsidRPr="00ED1953" w:rsidRDefault="00ED1953" w:rsidP="00ED1953">
            <w:pP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Число публичных библиотек, подключенных к сети Интернет, единиц</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29</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30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31</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32</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32</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highlight w:val="yellow"/>
                <w:lang w:eastAsia="en-US"/>
              </w:rPr>
            </w:pPr>
            <w:r w:rsidRPr="00ED1953">
              <w:rPr>
                <w:rFonts w:ascii="Times New Roman" w:hAnsi="Times New Roman" w:cs="Times New Roman"/>
                <w:sz w:val="22"/>
                <w:szCs w:val="22"/>
                <w:lang w:eastAsia="en-US"/>
              </w:rPr>
              <w:t>100,0</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highlight w:val="yellow"/>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2.5.6</w:t>
            </w:r>
          </w:p>
        </w:tc>
        <w:tc>
          <w:tcPr>
            <w:tcW w:w="4678" w:type="dxa"/>
            <w:shd w:val="clear" w:color="auto" w:fill="auto"/>
            <w:vAlign w:val="center"/>
          </w:tcPr>
          <w:p w:rsidR="00ED1953" w:rsidRPr="00ED1953" w:rsidRDefault="00ED1953" w:rsidP="00ED1953">
            <w:pP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Число посещений общедоступных муниципальных библиотек, тыс. посещений</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387,2</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392,0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400,7</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393,5</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288,7</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73,4</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highlight w:val="yellow"/>
                <w:lang w:eastAsia="en-US"/>
              </w:rPr>
            </w:pPr>
            <w:r w:rsidRPr="00ED1953">
              <w:rPr>
                <w:rFonts w:ascii="Times New Roman" w:hAnsi="Times New Roman" w:cs="Times New Roman"/>
                <w:sz w:val="22"/>
                <w:szCs w:val="22"/>
              </w:rPr>
              <w:t xml:space="preserve">В связи с распространением </w:t>
            </w:r>
            <w:proofErr w:type="spellStart"/>
            <w:r w:rsidRPr="00ED1953">
              <w:rPr>
                <w:rFonts w:ascii="Times New Roman" w:hAnsi="Times New Roman" w:cs="Times New Roman"/>
                <w:sz w:val="22"/>
                <w:szCs w:val="22"/>
              </w:rPr>
              <w:t>коронавирусной</w:t>
            </w:r>
            <w:proofErr w:type="spellEnd"/>
            <w:r w:rsidRPr="00ED1953">
              <w:rPr>
                <w:rFonts w:ascii="Times New Roman" w:hAnsi="Times New Roman" w:cs="Times New Roman"/>
                <w:sz w:val="22"/>
                <w:szCs w:val="22"/>
              </w:rPr>
              <w:t xml:space="preserve"> инфекции, МБУК «ЦБ Алексеевского городского округа» временно перешла на дистанционное обслуживание пользователей. После объявления режима всеобщей самоизоляции, запретов на обслуживание пользователей, проведение культурно-массовых мероприятий в традиционном формате, на основании письма Управления культуры Белгородской области от 07.07.02020г. №19-11 11/36 «О внесении изменений </w:t>
            </w:r>
            <w:r w:rsidRPr="00ED1953">
              <w:rPr>
                <w:rFonts w:ascii="Times New Roman" w:hAnsi="Times New Roman" w:cs="Times New Roman"/>
                <w:sz w:val="22"/>
                <w:szCs w:val="22"/>
              </w:rPr>
              <w:lastRenderedPageBreak/>
              <w:t xml:space="preserve">в целевые показатели эффективности 2020 г.» изменилась динамика всех основных контрольных и относительных показателей системы.  </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lastRenderedPageBreak/>
              <w:t>2.5.7</w:t>
            </w:r>
          </w:p>
        </w:tc>
        <w:tc>
          <w:tcPr>
            <w:tcW w:w="4678" w:type="dxa"/>
            <w:shd w:val="clear" w:color="auto" w:fill="auto"/>
            <w:vAlign w:val="center"/>
          </w:tcPr>
          <w:p w:rsidR="00ED1953" w:rsidRPr="00ED1953" w:rsidRDefault="00ED1953" w:rsidP="00ED1953">
            <w:pP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Число посещений центральной библиотеки Алексеевского городского округа на 1000 человек населения (тыс. раз)</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6,1</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6,2</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6,5</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6,4</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6,4</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FF0000"/>
                <w:sz w:val="22"/>
                <w:szCs w:val="22"/>
                <w:highlight w:val="yellow"/>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2.5.8</w:t>
            </w:r>
          </w:p>
        </w:tc>
        <w:tc>
          <w:tcPr>
            <w:tcW w:w="4678" w:type="dxa"/>
            <w:shd w:val="clear" w:color="auto" w:fill="auto"/>
            <w:vAlign w:val="center"/>
          </w:tcPr>
          <w:p w:rsidR="00ED1953" w:rsidRPr="00ED1953" w:rsidRDefault="00ED1953" w:rsidP="00ED1953">
            <w:pPr>
              <w:rPr>
                <w:rFonts w:ascii="Times New Roman" w:hAnsi="Times New Roman" w:cs="Times New Roman"/>
                <w:color w:val="000000" w:themeColor="text1"/>
                <w:lang w:eastAsia="en-US"/>
              </w:rPr>
            </w:pPr>
            <w:r w:rsidRPr="00ED1953">
              <w:rPr>
                <w:rFonts w:ascii="Times New Roman" w:hAnsi="Times New Roman" w:cs="Times New Roman"/>
                <w:noProof/>
                <w:color w:val="000000" w:themeColor="text1"/>
                <w:spacing w:val="-1"/>
                <w:lang w:eastAsia="en-US"/>
              </w:rPr>
              <w:t>Уровень удовлетворенности населения Алексеевского городского округа качеством предоставления муниципальных услуг в сфере культуры,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88,0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99,0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99,5</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87,1</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Введение ограничений на проведение и  посещение культурно-досуговых учреждений</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2.5.9</w:t>
            </w:r>
          </w:p>
        </w:tc>
        <w:tc>
          <w:tcPr>
            <w:tcW w:w="4678" w:type="dxa"/>
            <w:shd w:val="clear" w:color="auto" w:fill="auto"/>
            <w:vAlign w:val="center"/>
          </w:tcPr>
          <w:p w:rsidR="00ED1953" w:rsidRPr="00ED1953" w:rsidRDefault="00ED1953" w:rsidP="00ED1953">
            <w:pPr>
              <w:rPr>
                <w:rFonts w:ascii="Times New Roman" w:hAnsi="Times New Roman" w:cs="Times New Roman"/>
                <w:sz w:val="22"/>
                <w:szCs w:val="22"/>
                <w:lang w:eastAsia="en-US"/>
              </w:rPr>
            </w:pPr>
            <w:r w:rsidRPr="00ED1953">
              <w:rPr>
                <w:rFonts w:ascii="Times New Roman" w:hAnsi="Times New Roman" w:cs="Times New Roman"/>
                <w:lang w:eastAsia="en-US"/>
              </w:rPr>
              <w:t>Число детей, обучающихся в школе искусств, человек</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970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972</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990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976</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986</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101,0</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Увеличение числа желающих детей обучаться в школе искусств</w:t>
            </w:r>
          </w:p>
        </w:tc>
      </w:tr>
      <w:tr w:rsidR="00ED1953" w:rsidRPr="00ED1953" w:rsidTr="00B36850">
        <w:trPr>
          <w:gridAfter w:val="1"/>
          <w:wAfter w:w="44" w:type="dxa"/>
          <w:trHeight w:val="471"/>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2.5.10</w:t>
            </w:r>
          </w:p>
        </w:tc>
        <w:tc>
          <w:tcPr>
            <w:tcW w:w="4678" w:type="dxa"/>
            <w:shd w:val="clear" w:color="auto" w:fill="auto"/>
            <w:vAlign w:val="center"/>
          </w:tcPr>
          <w:p w:rsidR="00ED1953" w:rsidRPr="00ED1953" w:rsidRDefault="00ED1953" w:rsidP="00ED1953">
            <w:pPr>
              <w:rPr>
                <w:rFonts w:ascii="Times New Roman" w:hAnsi="Times New Roman" w:cs="Times New Roman"/>
                <w:color w:val="000000"/>
                <w:sz w:val="22"/>
                <w:szCs w:val="22"/>
                <w:lang w:eastAsia="en-US"/>
              </w:rPr>
            </w:pPr>
            <w:r w:rsidRPr="00ED1953">
              <w:rPr>
                <w:rFonts w:ascii="Times New Roman" w:hAnsi="Times New Roman" w:cs="Times New Roman"/>
                <w:color w:val="000000"/>
                <w:spacing w:val="-3"/>
                <w:lang w:eastAsia="en-US"/>
              </w:rPr>
              <w:t>Число посещений музеев, единиц</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111 255</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111 954</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113 000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112 254</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27 857</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25,0</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highlight w:val="yellow"/>
                <w:lang w:eastAsia="en-US"/>
              </w:rPr>
            </w:pPr>
            <w:r w:rsidRPr="00ED1953">
              <w:rPr>
                <w:rFonts w:ascii="Times New Roman" w:hAnsi="Times New Roman" w:cs="Times New Roman"/>
                <w:sz w:val="22"/>
                <w:szCs w:val="22"/>
                <w:lang w:eastAsia="en-US"/>
              </w:rPr>
              <w:t>Снижение посещаемости произошло в связи  с введенными ограничениями, связанными с неблагоприятной эпидемиологической обстановкой в 2020 году, нерабочими днями объявленными Президентом РФ и временем ограниченным для посещения.</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2.5.11</w:t>
            </w:r>
          </w:p>
        </w:tc>
        <w:tc>
          <w:tcPr>
            <w:tcW w:w="4678" w:type="dxa"/>
            <w:shd w:val="clear" w:color="auto" w:fill="auto"/>
            <w:vAlign w:val="center"/>
          </w:tcPr>
          <w:p w:rsidR="00ED1953" w:rsidRPr="00ED1953" w:rsidRDefault="00ED1953" w:rsidP="00ED1953">
            <w:pPr>
              <w:rPr>
                <w:rFonts w:ascii="Times New Roman" w:hAnsi="Times New Roman" w:cs="Times New Roman"/>
                <w:sz w:val="22"/>
                <w:szCs w:val="22"/>
                <w:lang w:eastAsia="en-US"/>
              </w:rPr>
            </w:pPr>
            <w:r w:rsidRPr="00ED1953">
              <w:rPr>
                <w:rFonts w:ascii="Times New Roman" w:hAnsi="Times New Roman" w:cs="Times New Roman"/>
                <w:lang w:eastAsia="en-US"/>
              </w:rPr>
              <w:t>Доля объектов культурного наследия, находящихся в муниципальной собственности, требующих работ</w:t>
            </w:r>
            <w:r w:rsidRPr="00ED1953">
              <w:rPr>
                <w:rFonts w:ascii="Times New Roman" w:hAnsi="Times New Roman" w:cs="Times New Roman"/>
                <w:lang w:eastAsia="en-US"/>
              </w:rPr>
              <w:br/>
              <w:t>по сохранению (ремонта, реставрации, консервации), от общего количества расположенных на территории муниципального образования объектов культурного наследия, находящихся</w:t>
            </w:r>
            <w:r w:rsidRPr="00ED1953">
              <w:rPr>
                <w:rFonts w:ascii="Times New Roman" w:hAnsi="Times New Roman" w:cs="Times New Roman"/>
                <w:lang w:eastAsia="en-US"/>
              </w:rPr>
              <w:br/>
            </w:r>
            <w:r w:rsidRPr="00ED1953">
              <w:rPr>
                <w:rFonts w:ascii="Times New Roman" w:hAnsi="Times New Roman" w:cs="Times New Roman"/>
                <w:lang w:eastAsia="en-US"/>
              </w:rPr>
              <w:lastRenderedPageBreak/>
              <w:t>в муниципальной собственности,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lastRenderedPageBreak/>
              <w:t>1,5</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4,5</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4,1</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3,0</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3,0</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highlight w:val="yellow"/>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lastRenderedPageBreak/>
              <w:t>2.5.12</w:t>
            </w:r>
          </w:p>
        </w:tc>
        <w:tc>
          <w:tcPr>
            <w:tcW w:w="4678" w:type="dxa"/>
            <w:shd w:val="clear" w:color="auto" w:fill="auto"/>
            <w:vAlign w:val="center"/>
          </w:tcPr>
          <w:p w:rsidR="00ED1953" w:rsidRPr="00ED1953" w:rsidRDefault="00ED1953" w:rsidP="00ED1953">
            <w:pPr>
              <w:rPr>
                <w:rFonts w:ascii="Times New Roman" w:hAnsi="Times New Roman" w:cs="Times New Roman"/>
                <w:sz w:val="22"/>
                <w:szCs w:val="22"/>
                <w:lang w:eastAsia="en-US"/>
              </w:rPr>
            </w:pPr>
            <w:r w:rsidRPr="00ED1953">
              <w:rPr>
                <w:rFonts w:ascii="Times New Roman" w:hAnsi="Times New Roman" w:cs="Times New Roman"/>
                <w:lang w:eastAsia="en-US"/>
              </w:rPr>
              <w:t xml:space="preserve">Доля объектов культурного наследия - памятников воинской славы, зарегистрированных в муниципальную собственность, от общего числа расположенных на территории муниципального образования объектов культурного наследия - памятников воинской славы, процент </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40,0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50,0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60,0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70,0</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70,0</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highlight w:val="yellow"/>
                <w:lang w:eastAsia="en-US"/>
              </w:rPr>
            </w:pPr>
            <w:r w:rsidRPr="00ED1953">
              <w:rPr>
                <w:rFonts w:ascii="Times New Roman" w:hAnsi="Times New Roman" w:cs="Times New Roman"/>
                <w:sz w:val="22"/>
                <w:szCs w:val="22"/>
                <w:lang w:eastAsia="en-US"/>
              </w:rPr>
              <w:t>В 2021 году планируется выполнить работы на 100%</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sz w:val="20"/>
                <w:szCs w:val="20"/>
                <w:lang w:eastAsia="en-US"/>
              </w:rPr>
              <w:t>2.5.13</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 xml:space="preserve">Доля объектов культурного наследия - памятников воинской славы, обеспеченных охранными зонами, от общего количества расположенных на территории муниципального образования объектов культурного наследия - памятников воинской славы, процент </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15,0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20,0</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0</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highlight w:val="yellow"/>
                <w:lang w:eastAsia="en-US"/>
              </w:rPr>
            </w:pPr>
            <w:r w:rsidRPr="00ED1953">
              <w:rPr>
                <w:rFonts w:ascii="Times New Roman" w:hAnsi="Times New Roman" w:cs="Times New Roman"/>
                <w:sz w:val="22"/>
                <w:szCs w:val="22"/>
                <w:lang w:eastAsia="en-US"/>
              </w:rPr>
              <w:t>В 2020 г. отсутствовало финансирования на формирование проектной документации на разработку охранных зон. Планируется провести работы в 2021 году</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2.5.14</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Количество капитально отремонтированных объектов культуры, единиц</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1</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1</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1</w:t>
            </w:r>
          </w:p>
        </w:tc>
        <w:tc>
          <w:tcPr>
            <w:tcW w:w="1135" w:type="dxa"/>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2</w:t>
            </w:r>
          </w:p>
        </w:tc>
        <w:tc>
          <w:tcPr>
            <w:tcW w:w="1134" w:type="dxa"/>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0</w:t>
            </w:r>
          </w:p>
        </w:tc>
        <w:tc>
          <w:tcPr>
            <w:tcW w:w="1418" w:type="dxa"/>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w:t>
            </w:r>
          </w:p>
        </w:tc>
        <w:tc>
          <w:tcPr>
            <w:tcW w:w="3925" w:type="dxa"/>
            <w:shd w:val="clear" w:color="auto" w:fill="auto"/>
            <w:vAlign w:val="center"/>
          </w:tcPr>
          <w:p w:rsidR="00ED1953" w:rsidRPr="00ED1953" w:rsidRDefault="00ED1953" w:rsidP="00ED1953">
            <w:pPr>
              <w:ind w:right="-10"/>
              <w:jc w:val="center"/>
              <w:rPr>
                <w:rFonts w:ascii="Times New Roman" w:hAnsi="Times New Roman" w:cs="Times New Roman"/>
                <w:sz w:val="22"/>
                <w:szCs w:val="22"/>
                <w:highlight w:val="yellow"/>
                <w:lang w:eastAsia="en-US"/>
              </w:rPr>
            </w:pPr>
            <w:r w:rsidRPr="00ED1953">
              <w:rPr>
                <w:rFonts w:ascii="Times New Roman" w:hAnsi="Times New Roman" w:cs="Times New Roman"/>
                <w:sz w:val="22"/>
                <w:szCs w:val="22"/>
                <w:lang w:eastAsia="en-US"/>
              </w:rPr>
              <w:t>Перенос сроков ремонта объектов ДК «Солнечного» и «Школы искусств» с 2020 года на 2021 г. (планируется проведение доп. работ)</w:t>
            </w:r>
          </w:p>
        </w:tc>
      </w:tr>
      <w:tr w:rsidR="00ED1953" w:rsidRPr="00ED1953" w:rsidTr="00B36850">
        <w:trPr>
          <w:gridAfter w:val="1"/>
          <w:wAfter w:w="44" w:type="dxa"/>
          <w:trHeight w:val="523"/>
        </w:trPr>
        <w:tc>
          <w:tcPr>
            <w:tcW w:w="16116" w:type="dxa"/>
            <w:gridSpan w:val="9"/>
            <w:shd w:val="clear" w:color="auto" w:fill="auto"/>
            <w:vAlign w:val="center"/>
          </w:tcPr>
          <w:p w:rsidR="00ED1953" w:rsidRPr="00ED1953" w:rsidRDefault="00ED1953" w:rsidP="00ED1953">
            <w:pPr>
              <w:jc w:val="center"/>
              <w:rPr>
                <w:rFonts w:ascii="Times New Roman" w:hAnsi="Times New Roman" w:cs="Times New Roman"/>
                <w:b/>
                <w:i/>
                <w:lang w:eastAsia="en-US"/>
              </w:rPr>
            </w:pPr>
            <w:r w:rsidRPr="00ED1953">
              <w:rPr>
                <w:rFonts w:ascii="Times New Roman" w:hAnsi="Times New Roman" w:cs="Times New Roman"/>
                <w:b/>
                <w:i/>
                <w:lang w:eastAsia="en-US"/>
              </w:rPr>
              <w:t>2.6. Создание условий для успешной социализации, эффективной самореализации и развития инновационного потенциала молодежи</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2.6.1</w:t>
            </w:r>
          </w:p>
        </w:tc>
        <w:tc>
          <w:tcPr>
            <w:tcW w:w="4678" w:type="dxa"/>
            <w:shd w:val="clear" w:color="auto" w:fill="auto"/>
            <w:vAlign w:val="center"/>
          </w:tcPr>
          <w:p w:rsidR="00ED1953" w:rsidRPr="00ED1953" w:rsidRDefault="00ED1953" w:rsidP="00ED1953">
            <w:pPr>
              <w:rPr>
                <w:rFonts w:ascii="Times New Roman" w:hAnsi="Times New Roman" w:cs="Times New Roman"/>
                <w:sz w:val="22"/>
                <w:szCs w:val="22"/>
                <w:lang w:eastAsia="en-US"/>
              </w:rPr>
            </w:pPr>
            <w:r w:rsidRPr="00ED1953">
              <w:rPr>
                <w:rFonts w:ascii="Times New Roman" w:hAnsi="Times New Roman" w:cs="Times New Roman"/>
                <w:color w:val="000000" w:themeColor="text1"/>
                <w:lang w:eastAsia="en-US"/>
              </w:rPr>
              <w:t>Удельный вес молодежи в возрасте от 14 до 30 лет в общей численности населения,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20,3</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19,6</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15,8</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18,3</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18,0</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Отток студенческой молодежи в крупные города для получения высшего профессионального образования</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2.6.2</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 xml:space="preserve">Доля молодежи, вовлеченной в волонтерскую деятельность, деятельность трудовых объединений, студенческих </w:t>
            </w:r>
            <w:r w:rsidRPr="00ED1953">
              <w:rPr>
                <w:rFonts w:ascii="Times New Roman" w:hAnsi="Times New Roman" w:cs="Times New Roman"/>
                <w:lang w:eastAsia="en-US"/>
              </w:rPr>
              <w:lastRenderedPageBreak/>
              <w:t>трудовых отрядов и других форм занятости,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lastRenderedPageBreak/>
              <w:t>10,0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10,5</w:t>
            </w:r>
          </w:p>
        </w:tc>
        <w:tc>
          <w:tcPr>
            <w:tcW w:w="992" w:type="dxa"/>
            <w:shd w:val="clear" w:color="auto" w:fill="F2F2F2" w:themeFill="background1" w:themeFillShade="F2"/>
            <w:vAlign w:val="center"/>
          </w:tcPr>
          <w:p w:rsidR="00ED1953" w:rsidRPr="00ED1953" w:rsidRDefault="00ED1953" w:rsidP="00ED1953">
            <w:pPr>
              <w:ind w:left="-57" w:right="-57"/>
              <w:jc w:val="center"/>
              <w:rPr>
                <w:rFonts w:ascii="Times New Roman" w:hAnsi="Times New Roman" w:cs="Times New Roman"/>
                <w:sz w:val="22"/>
                <w:szCs w:val="22"/>
                <w:lang w:eastAsia="en-US"/>
              </w:rPr>
            </w:pP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12,0</w:t>
            </w:r>
          </w:p>
        </w:tc>
        <w:tc>
          <w:tcPr>
            <w:tcW w:w="1134" w:type="dxa"/>
            <w:shd w:val="clear" w:color="auto" w:fill="auto"/>
            <w:vAlign w:val="center"/>
          </w:tcPr>
          <w:p w:rsidR="00ED1953" w:rsidRPr="00ED1953" w:rsidRDefault="00ED1953" w:rsidP="00ED1953">
            <w:pPr>
              <w:ind w:left="-57" w:right="-57"/>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13,1</w:t>
            </w:r>
          </w:p>
        </w:tc>
        <w:tc>
          <w:tcPr>
            <w:tcW w:w="1418" w:type="dxa"/>
            <w:shd w:val="clear" w:color="auto" w:fill="auto"/>
            <w:vAlign w:val="center"/>
          </w:tcPr>
          <w:p w:rsidR="00ED1953" w:rsidRPr="00ED1953" w:rsidRDefault="00ED1953" w:rsidP="00ED1953">
            <w:pPr>
              <w:ind w:left="-57" w:right="-57"/>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vMerge w:val="restart"/>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Увеличение числа проводимых добровольческих (волонтерских) мероприятий</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lastRenderedPageBreak/>
              <w:t>2.6.3</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Доля молодежи, охваченной мероприятиями по пропаганде здорового образа жизни и профилактике негативных явлений, процент</w:t>
            </w:r>
          </w:p>
        </w:tc>
        <w:tc>
          <w:tcPr>
            <w:tcW w:w="993" w:type="dxa"/>
            <w:shd w:val="clear" w:color="auto" w:fill="F2F2F2" w:themeFill="background1" w:themeFillShade="F2"/>
            <w:vAlign w:val="center"/>
          </w:tcPr>
          <w:p w:rsidR="00ED1953" w:rsidRPr="00ED1953" w:rsidRDefault="00ED1953" w:rsidP="00ED1953">
            <w:pPr>
              <w:ind w:left="-57" w:right="-57"/>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40,0</w:t>
            </w:r>
          </w:p>
        </w:tc>
        <w:tc>
          <w:tcPr>
            <w:tcW w:w="992" w:type="dxa"/>
            <w:shd w:val="clear" w:color="auto" w:fill="F2F2F2" w:themeFill="background1" w:themeFillShade="F2"/>
            <w:vAlign w:val="center"/>
          </w:tcPr>
          <w:p w:rsidR="00ED1953" w:rsidRPr="00ED1953" w:rsidRDefault="00ED1953" w:rsidP="00ED1953">
            <w:pPr>
              <w:ind w:left="-57" w:right="-57"/>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45,0</w:t>
            </w:r>
          </w:p>
        </w:tc>
        <w:tc>
          <w:tcPr>
            <w:tcW w:w="992" w:type="dxa"/>
            <w:shd w:val="clear" w:color="auto" w:fill="F2F2F2" w:themeFill="background1" w:themeFillShade="F2"/>
            <w:vAlign w:val="center"/>
          </w:tcPr>
          <w:p w:rsidR="00ED1953" w:rsidRPr="00ED1953" w:rsidRDefault="00ED1953" w:rsidP="00ED1953">
            <w:pPr>
              <w:ind w:left="-57" w:right="-57"/>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52,0</w:t>
            </w:r>
          </w:p>
        </w:tc>
        <w:tc>
          <w:tcPr>
            <w:tcW w:w="1135" w:type="dxa"/>
            <w:shd w:val="clear" w:color="auto" w:fill="auto"/>
            <w:vAlign w:val="center"/>
          </w:tcPr>
          <w:p w:rsidR="00ED1953" w:rsidRPr="00ED1953" w:rsidRDefault="00ED1953" w:rsidP="00ED1953">
            <w:pPr>
              <w:ind w:left="-57" w:right="-57"/>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57,5</w:t>
            </w:r>
          </w:p>
        </w:tc>
        <w:tc>
          <w:tcPr>
            <w:tcW w:w="1134" w:type="dxa"/>
            <w:shd w:val="clear" w:color="auto" w:fill="auto"/>
            <w:vAlign w:val="center"/>
          </w:tcPr>
          <w:p w:rsidR="00ED1953" w:rsidRPr="00ED1953" w:rsidRDefault="00ED1953" w:rsidP="00ED1953">
            <w:pPr>
              <w:ind w:left="-57" w:right="-57"/>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57,5</w:t>
            </w:r>
          </w:p>
        </w:tc>
        <w:tc>
          <w:tcPr>
            <w:tcW w:w="1418" w:type="dxa"/>
            <w:shd w:val="clear" w:color="auto" w:fill="auto"/>
            <w:vAlign w:val="center"/>
          </w:tcPr>
          <w:p w:rsidR="00ED1953" w:rsidRPr="00ED1953" w:rsidRDefault="00ED1953" w:rsidP="00ED1953">
            <w:pPr>
              <w:ind w:left="-57" w:right="-57"/>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vMerge/>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2.6.4</w:t>
            </w:r>
          </w:p>
        </w:tc>
        <w:tc>
          <w:tcPr>
            <w:tcW w:w="4678" w:type="dxa"/>
            <w:shd w:val="clear" w:color="auto" w:fill="auto"/>
            <w:vAlign w:val="center"/>
          </w:tcPr>
          <w:p w:rsidR="00ED1953" w:rsidRPr="00ED1953" w:rsidRDefault="00ED1953" w:rsidP="00ED1953">
            <w:pPr>
              <w:rPr>
                <w:rFonts w:ascii="Times New Roman" w:hAnsi="Times New Roman" w:cs="Times New Roman"/>
                <w:sz w:val="22"/>
                <w:szCs w:val="22"/>
                <w:lang w:eastAsia="en-US"/>
              </w:rPr>
            </w:pPr>
            <w:r w:rsidRPr="00ED1953">
              <w:rPr>
                <w:rFonts w:ascii="Times New Roman" w:hAnsi="Times New Roman" w:cs="Times New Roman"/>
                <w:lang w:eastAsia="en-US"/>
              </w:rPr>
              <w:t>Организация и проведение комплекса мероприятий по развитию добровольческого (волонтерского) движения, единиц</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542</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550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580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600</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650</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108,3</w:t>
            </w:r>
          </w:p>
        </w:tc>
        <w:tc>
          <w:tcPr>
            <w:tcW w:w="3925" w:type="dxa"/>
            <w:shd w:val="clear" w:color="auto" w:fill="auto"/>
            <w:vAlign w:val="center"/>
          </w:tcPr>
          <w:p w:rsidR="00ED1953" w:rsidRPr="00ED1953" w:rsidRDefault="00ED1953" w:rsidP="00ED1953">
            <w:pPr>
              <w:tabs>
                <w:tab w:val="left" w:pos="0"/>
              </w:tabs>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Увеличение количества проведенных волонтерских мероприятий в честь года Памяти и Славы, создание штаба «Мы</w:t>
            </w:r>
            <w:proofErr w:type="gramStart"/>
            <w:r w:rsidRPr="00ED1953">
              <w:rPr>
                <w:rFonts w:ascii="Times New Roman" w:hAnsi="Times New Roman" w:cs="Times New Roman"/>
                <w:sz w:val="22"/>
                <w:szCs w:val="22"/>
                <w:lang w:eastAsia="en-US"/>
              </w:rPr>
              <w:t xml:space="preserve"> В</w:t>
            </w:r>
            <w:proofErr w:type="gramEnd"/>
            <w:r w:rsidRPr="00ED1953">
              <w:rPr>
                <w:rFonts w:ascii="Times New Roman" w:hAnsi="Times New Roman" w:cs="Times New Roman"/>
                <w:sz w:val="22"/>
                <w:szCs w:val="22"/>
                <w:lang w:eastAsia="en-US"/>
              </w:rPr>
              <w:t xml:space="preserve">месте», направленного на помощь гражданам во время пандемии </w:t>
            </w:r>
            <w:proofErr w:type="spellStart"/>
            <w:r w:rsidRPr="00ED1953">
              <w:rPr>
                <w:rFonts w:ascii="Times New Roman" w:hAnsi="Times New Roman" w:cs="Times New Roman"/>
                <w:sz w:val="22"/>
                <w:szCs w:val="22"/>
                <w:lang w:eastAsia="en-US"/>
              </w:rPr>
              <w:t>коронавируса</w:t>
            </w:r>
            <w:proofErr w:type="spellEnd"/>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2.6.5</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Доля молодежи, охваченной мероприятиями по информационному сопровождению,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45,7</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50,0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52,0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59,5</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61,9</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 xml:space="preserve">Увеличение количества мероприятий по </w:t>
            </w:r>
            <w:r w:rsidRPr="00ED1953">
              <w:rPr>
                <w:rFonts w:ascii="Times New Roman" w:hAnsi="Times New Roman" w:cs="Times New Roman"/>
                <w:sz w:val="22"/>
                <w:lang w:eastAsia="en-US"/>
              </w:rPr>
              <w:t>информационному сопровождению</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2.6.6</w:t>
            </w:r>
          </w:p>
        </w:tc>
        <w:tc>
          <w:tcPr>
            <w:tcW w:w="4678" w:type="dxa"/>
            <w:shd w:val="clear" w:color="auto" w:fill="auto"/>
            <w:vAlign w:val="center"/>
          </w:tcPr>
          <w:p w:rsidR="00ED1953" w:rsidRPr="00ED1953" w:rsidRDefault="00ED1953" w:rsidP="00ED1953">
            <w:pP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Доля молодежи в возрасте от 14 до 30 лет, вовлеченных в общественную деятельность от общего числа молодежи в возрасте от 14 до 30 лет, процент</w:t>
            </w:r>
          </w:p>
        </w:tc>
        <w:tc>
          <w:tcPr>
            <w:tcW w:w="993" w:type="dxa"/>
            <w:shd w:val="clear" w:color="auto" w:fill="F2F2F2" w:themeFill="background1" w:themeFillShade="F2"/>
            <w:vAlign w:val="center"/>
          </w:tcPr>
          <w:p w:rsidR="00ED1953" w:rsidRPr="00ED1953" w:rsidRDefault="00ED1953" w:rsidP="00ED1953">
            <w:pPr>
              <w:ind w:left="-57" w:right="-57"/>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35,0</w:t>
            </w:r>
          </w:p>
        </w:tc>
        <w:tc>
          <w:tcPr>
            <w:tcW w:w="992" w:type="dxa"/>
            <w:shd w:val="clear" w:color="auto" w:fill="F2F2F2" w:themeFill="background1" w:themeFillShade="F2"/>
            <w:vAlign w:val="center"/>
          </w:tcPr>
          <w:p w:rsidR="00ED1953" w:rsidRPr="00ED1953" w:rsidRDefault="00ED1953" w:rsidP="00ED1953">
            <w:pPr>
              <w:ind w:left="-57" w:right="-57"/>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37,0</w:t>
            </w:r>
          </w:p>
        </w:tc>
        <w:tc>
          <w:tcPr>
            <w:tcW w:w="992" w:type="dxa"/>
            <w:shd w:val="clear" w:color="auto" w:fill="F2F2F2" w:themeFill="background1" w:themeFillShade="F2"/>
            <w:vAlign w:val="center"/>
          </w:tcPr>
          <w:p w:rsidR="00ED1953" w:rsidRPr="00ED1953" w:rsidRDefault="00ED1953" w:rsidP="00ED1953">
            <w:pPr>
              <w:ind w:left="-57" w:right="-57"/>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38,6</w:t>
            </w:r>
          </w:p>
        </w:tc>
        <w:tc>
          <w:tcPr>
            <w:tcW w:w="1135" w:type="dxa"/>
            <w:shd w:val="clear" w:color="auto" w:fill="auto"/>
            <w:vAlign w:val="center"/>
          </w:tcPr>
          <w:p w:rsidR="00ED1953" w:rsidRPr="00ED1953" w:rsidRDefault="00ED1953" w:rsidP="00ED1953">
            <w:pPr>
              <w:ind w:left="-57" w:right="-57"/>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42,0</w:t>
            </w:r>
          </w:p>
        </w:tc>
        <w:tc>
          <w:tcPr>
            <w:tcW w:w="1134" w:type="dxa"/>
            <w:shd w:val="clear" w:color="auto" w:fill="auto"/>
            <w:vAlign w:val="center"/>
          </w:tcPr>
          <w:p w:rsidR="00ED1953" w:rsidRPr="00ED1953" w:rsidRDefault="00ED1953" w:rsidP="00ED1953">
            <w:pPr>
              <w:ind w:left="-57" w:right="-57"/>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42,0</w:t>
            </w:r>
          </w:p>
        </w:tc>
        <w:tc>
          <w:tcPr>
            <w:tcW w:w="1418" w:type="dxa"/>
            <w:shd w:val="clear" w:color="auto" w:fill="auto"/>
            <w:vAlign w:val="center"/>
          </w:tcPr>
          <w:p w:rsidR="00ED1953" w:rsidRPr="00ED1953" w:rsidRDefault="00ED1953" w:rsidP="00ED1953">
            <w:pPr>
              <w:ind w:left="-57" w:right="-57"/>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2.6.6</w:t>
            </w:r>
          </w:p>
        </w:tc>
        <w:tc>
          <w:tcPr>
            <w:tcW w:w="4678" w:type="dxa"/>
            <w:shd w:val="clear" w:color="auto" w:fill="auto"/>
            <w:vAlign w:val="center"/>
          </w:tcPr>
          <w:p w:rsidR="00ED1953" w:rsidRPr="00ED1953" w:rsidRDefault="00ED1953" w:rsidP="00ED1953">
            <w:pPr>
              <w:rPr>
                <w:rFonts w:ascii="Times New Roman" w:hAnsi="Times New Roman" w:cs="Times New Roman"/>
                <w:sz w:val="22"/>
                <w:szCs w:val="22"/>
                <w:lang w:eastAsia="en-US"/>
              </w:rPr>
            </w:pPr>
            <w:r w:rsidRPr="00ED1953">
              <w:rPr>
                <w:rFonts w:ascii="Times New Roman" w:hAnsi="Times New Roman" w:cs="Times New Roman"/>
                <w:lang w:eastAsia="en-US"/>
              </w:rPr>
              <w:t>Доля молодежи, в возрасте от 14 до 30 лет, вовлеченной в деятельность детских и молодежных общественных объединений от общего числа молодежи в возрасте от 14 до 30 лет, процент</w:t>
            </w:r>
          </w:p>
        </w:tc>
        <w:tc>
          <w:tcPr>
            <w:tcW w:w="993" w:type="dxa"/>
            <w:shd w:val="clear" w:color="auto" w:fill="F2F2F2" w:themeFill="background1" w:themeFillShade="F2"/>
            <w:vAlign w:val="center"/>
          </w:tcPr>
          <w:p w:rsidR="00ED1953" w:rsidRPr="00ED1953" w:rsidRDefault="00ED1953" w:rsidP="00ED1953">
            <w:pPr>
              <w:ind w:left="-57" w:right="-57"/>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30,0</w:t>
            </w:r>
          </w:p>
        </w:tc>
        <w:tc>
          <w:tcPr>
            <w:tcW w:w="992" w:type="dxa"/>
            <w:shd w:val="clear" w:color="auto" w:fill="F2F2F2" w:themeFill="background1" w:themeFillShade="F2"/>
            <w:vAlign w:val="center"/>
          </w:tcPr>
          <w:p w:rsidR="00ED1953" w:rsidRPr="00ED1953" w:rsidRDefault="00ED1953" w:rsidP="00ED1953">
            <w:pPr>
              <w:ind w:left="-57" w:right="-57"/>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32,5</w:t>
            </w:r>
          </w:p>
        </w:tc>
        <w:tc>
          <w:tcPr>
            <w:tcW w:w="992" w:type="dxa"/>
            <w:shd w:val="clear" w:color="auto" w:fill="F2F2F2" w:themeFill="background1" w:themeFillShade="F2"/>
            <w:vAlign w:val="center"/>
          </w:tcPr>
          <w:p w:rsidR="00ED1953" w:rsidRPr="00ED1953" w:rsidRDefault="00ED1953" w:rsidP="00ED1953">
            <w:pPr>
              <w:ind w:left="-57" w:right="-57"/>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34,0</w:t>
            </w:r>
          </w:p>
        </w:tc>
        <w:tc>
          <w:tcPr>
            <w:tcW w:w="1135" w:type="dxa"/>
            <w:shd w:val="clear" w:color="auto" w:fill="auto"/>
            <w:vAlign w:val="center"/>
          </w:tcPr>
          <w:p w:rsidR="00ED1953" w:rsidRPr="00ED1953" w:rsidRDefault="00ED1953" w:rsidP="00ED1953">
            <w:pPr>
              <w:ind w:left="-57" w:right="-57"/>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37,5</w:t>
            </w:r>
          </w:p>
        </w:tc>
        <w:tc>
          <w:tcPr>
            <w:tcW w:w="1134" w:type="dxa"/>
            <w:shd w:val="clear" w:color="auto" w:fill="auto"/>
            <w:vAlign w:val="center"/>
          </w:tcPr>
          <w:p w:rsidR="00ED1953" w:rsidRPr="00ED1953" w:rsidRDefault="00ED1953" w:rsidP="00ED1953">
            <w:pPr>
              <w:ind w:left="-57" w:right="-57"/>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40,4</w:t>
            </w:r>
          </w:p>
        </w:tc>
        <w:tc>
          <w:tcPr>
            <w:tcW w:w="1418" w:type="dxa"/>
            <w:shd w:val="clear" w:color="auto" w:fill="auto"/>
            <w:vAlign w:val="center"/>
          </w:tcPr>
          <w:p w:rsidR="00ED1953" w:rsidRPr="00ED1953" w:rsidRDefault="00ED1953" w:rsidP="00ED1953">
            <w:pPr>
              <w:ind w:left="-57" w:right="-57"/>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Увеличение количества мероприятий, проводимых совместно с молодежными общественными организациями</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2.6.7</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Доля молодежи, охваченной мероприятиями по патриотическому и духовно-нравственному воспитанию, процент</w:t>
            </w:r>
          </w:p>
        </w:tc>
        <w:tc>
          <w:tcPr>
            <w:tcW w:w="993" w:type="dxa"/>
            <w:shd w:val="clear" w:color="auto" w:fill="F2F2F2" w:themeFill="background1" w:themeFillShade="F2"/>
            <w:vAlign w:val="center"/>
          </w:tcPr>
          <w:p w:rsidR="00ED1953" w:rsidRPr="00ED1953" w:rsidRDefault="00ED1953" w:rsidP="00ED1953">
            <w:pPr>
              <w:ind w:left="-57" w:right="-57"/>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15,0</w:t>
            </w:r>
          </w:p>
        </w:tc>
        <w:tc>
          <w:tcPr>
            <w:tcW w:w="992" w:type="dxa"/>
            <w:shd w:val="clear" w:color="auto" w:fill="F2F2F2" w:themeFill="background1" w:themeFillShade="F2"/>
            <w:vAlign w:val="center"/>
          </w:tcPr>
          <w:p w:rsidR="00ED1953" w:rsidRPr="00ED1953" w:rsidRDefault="00ED1953" w:rsidP="00ED1953">
            <w:pPr>
              <w:ind w:left="-57" w:right="-57"/>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18,0</w:t>
            </w:r>
          </w:p>
        </w:tc>
        <w:tc>
          <w:tcPr>
            <w:tcW w:w="992" w:type="dxa"/>
            <w:shd w:val="clear" w:color="auto" w:fill="F2F2F2" w:themeFill="background1" w:themeFillShade="F2"/>
            <w:vAlign w:val="center"/>
          </w:tcPr>
          <w:p w:rsidR="00ED1953" w:rsidRPr="00ED1953" w:rsidRDefault="00ED1953" w:rsidP="00ED1953">
            <w:pPr>
              <w:ind w:left="-57" w:right="-57"/>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18,5</w:t>
            </w:r>
          </w:p>
        </w:tc>
        <w:tc>
          <w:tcPr>
            <w:tcW w:w="1135" w:type="dxa"/>
            <w:shd w:val="clear" w:color="auto" w:fill="auto"/>
            <w:vAlign w:val="center"/>
          </w:tcPr>
          <w:p w:rsidR="00ED1953" w:rsidRPr="00ED1953" w:rsidRDefault="00ED1953" w:rsidP="00ED1953">
            <w:pPr>
              <w:ind w:left="-57" w:right="-57"/>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24,5</w:t>
            </w:r>
          </w:p>
        </w:tc>
        <w:tc>
          <w:tcPr>
            <w:tcW w:w="1134" w:type="dxa"/>
            <w:shd w:val="clear" w:color="auto" w:fill="auto"/>
            <w:vAlign w:val="center"/>
          </w:tcPr>
          <w:p w:rsidR="00ED1953" w:rsidRPr="00ED1953" w:rsidRDefault="00ED1953" w:rsidP="00ED1953">
            <w:pPr>
              <w:ind w:left="-57" w:right="-57"/>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64,4</w:t>
            </w:r>
          </w:p>
        </w:tc>
        <w:tc>
          <w:tcPr>
            <w:tcW w:w="1418" w:type="dxa"/>
            <w:shd w:val="clear" w:color="auto" w:fill="auto"/>
            <w:vAlign w:val="center"/>
          </w:tcPr>
          <w:p w:rsidR="00ED1953" w:rsidRPr="00ED1953" w:rsidRDefault="00ED1953" w:rsidP="00ED1953">
            <w:pPr>
              <w:ind w:left="-57" w:right="-57"/>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shd w:val="clear" w:color="auto" w:fill="auto"/>
            <w:vAlign w:val="center"/>
          </w:tcPr>
          <w:p w:rsidR="00ED1953" w:rsidRPr="00ED1953" w:rsidRDefault="00ED1953" w:rsidP="00ED1953">
            <w:pPr>
              <w:tabs>
                <w:tab w:val="left" w:pos="0"/>
              </w:tabs>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 xml:space="preserve">Реализация патриотических проектов «Молодежь </w:t>
            </w:r>
            <w:proofErr w:type="gramStart"/>
            <w:r w:rsidRPr="00ED1953">
              <w:rPr>
                <w:rFonts w:ascii="Times New Roman" w:hAnsi="Times New Roman" w:cs="Times New Roman"/>
                <w:sz w:val="22"/>
                <w:szCs w:val="22"/>
                <w:lang w:eastAsia="en-US"/>
              </w:rPr>
              <w:t>сквозь</w:t>
            </w:r>
            <w:proofErr w:type="gramEnd"/>
            <w:r w:rsidRPr="00ED1953">
              <w:rPr>
                <w:rFonts w:ascii="Times New Roman" w:hAnsi="Times New Roman" w:cs="Times New Roman"/>
                <w:sz w:val="22"/>
                <w:szCs w:val="22"/>
                <w:lang w:eastAsia="en-US"/>
              </w:rPr>
              <w:t xml:space="preserve"> </w:t>
            </w:r>
            <w:proofErr w:type="gramStart"/>
            <w:r w:rsidRPr="00ED1953">
              <w:rPr>
                <w:rFonts w:ascii="Times New Roman" w:hAnsi="Times New Roman" w:cs="Times New Roman"/>
                <w:sz w:val="22"/>
                <w:szCs w:val="22"/>
                <w:lang w:eastAsia="en-US"/>
              </w:rPr>
              <w:t>года</w:t>
            </w:r>
            <w:proofErr w:type="gramEnd"/>
            <w:r w:rsidRPr="00ED1953">
              <w:rPr>
                <w:rFonts w:ascii="Times New Roman" w:hAnsi="Times New Roman" w:cs="Times New Roman"/>
                <w:sz w:val="22"/>
                <w:szCs w:val="22"/>
                <w:lang w:eastAsia="en-US"/>
              </w:rPr>
              <w:t xml:space="preserve"> на территории Алексеевского городского округа», «Герои земли Алексеевской» -  сохранение преемственности связи </w:t>
            </w:r>
            <w:r w:rsidRPr="00ED1953">
              <w:rPr>
                <w:rFonts w:ascii="Times New Roman" w:hAnsi="Times New Roman" w:cs="Times New Roman"/>
                <w:sz w:val="22"/>
                <w:szCs w:val="22"/>
                <w:lang w:eastAsia="en-US"/>
              </w:rPr>
              <w:lastRenderedPageBreak/>
              <w:t>поколений как фактора социального и духовного развития молодежи», увеличение количества проведенных патриотических мероприятий в честь года Памяти и Славы</w:t>
            </w:r>
          </w:p>
        </w:tc>
      </w:tr>
      <w:tr w:rsidR="00ED1953" w:rsidRPr="00ED1953" w:rsidTr="00B36850">
        <w:trPr>
          <w:gridAfter w:val="1"/>
          <w:wAfter w:w="44" w:type="dxa"/>
          <w:trHeight w:val="798"/>
        </w:trPr>
        <w:tc>
          <w:tcPr>
            <w:tcW w:w="16116" w:type="dxa"/>
            <w:gridSpan w:val="9"/>
            <w:shd w:val="clear" w:color="auto" w:fill="auto"/>
            <w:vAlign w:val="center"/>
          </w:tcPr>
          <w:p w:rsidR="00ED1953" w:rsidRPr="00ED1953" w:rsidRDefault="00ED1953" w:rsidP="00ED1953">
            <w:pPr>
              <w:jc w:val="center"/>
              <w:rPr>
                <w:rFonts w:ascii="Times New Roman" w:hAnsi="Times New Roman" w:cs="Times New Roman"/>
                <w:b/>
                <w:lang w:eastAsia="en-US"/>
              </w:rPr>
            </w:pPr>
            <w:r w:rsidRPr="00ED1953">
              <w:rPr>
                <w:rFonts w:ascii="Times New Roman" w:hAnsi="Times New Roman" w:cs="Times New Roman"/>
                <w:b/>
                <w:i/>
                <w:lang w:eastAsia="en-US"/>
              </w:rPr>
              <w:lastRenderedPageBreak/>
              <w:t xml:space="preserve">3.  </w:t>
            </w:r>
            <w:r w:rsidRPr="00ED1953">
              <w:rPr>
                <w:rFonts w:ascii="Times New Roman" w:hAnsi="Times New Roman" w:cs="Times New Roman"/>
                <w:b/>
                <w:i/>
                <w:sz w:val="27"/>
                <w:szCs w:val="27"/>
                <w:lang w:eastAsia="en-US"/>
              </w:rPr>
              <w:t>Третье стратегическое направление  - «Обеспечение высокого качества жизни населения и безопасной среды обитания населения Алексеевского городского округа»</w:t>
            </w:r>
          </w:p>
        </w:tc>
      </w:tr>
      <w:tr w:rsidR="00ED1953" w:rsidRPr="00ED1953" w:rsidTr="00B36850">
        <w:trPr>
          <w:gridAfter w:val="1"/>
          <w:wAfter w:w="44" w:type="dxa"/>
          <w:trHeight w:val="702"/>
        </w:trPr>
        <w:tc>
          <w:tcPr>
            <w:tcW w:w="16116" w:type="dxa"/>
            <w:gridSpan w:val="9"/>
            <w:shd w:val="clear" w:color="auto" w:fill="auto"/>
          </w:tcPr>
          <w:p w:rsidR="00ED1953" w:rsidRPr="00ED1953" w:rsidRDefault="00ED1953" w:rsidP="00ED1953">
            <w:pPr>
              <w:jc w:val="center"/>
              <w:rPr>
                <w:rFonts w:ascii="Times New Roman" w:hAnsi="Times New Roman" w:cs="Times New Roman"/>
                <w:b/>
                <w:lang w:eastAsia="en-US"/>
              </w:rPr>
            </w:pPr>
            <w:r w:rsidRPr="00ED1953">
              <w:rPr>
                <w:rFonts w:ascii="Times New Roman" w:hAnsi="Times New Roman" w:cs="Times New Roman"/>
                <w:b/>
                <w:i/>
                <w:lang w:eastAsia="en-US"/>
              </w:rPr>
              <w:t>3.1. Повышение эффективности системы жилищно-коммунального обслуживания населения. Комплексное благоустройство населенных пунктов и развитие общественного транспортного обслуживания</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3.1.1</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Количество капитально отремонтированных  многоквартирных домов, единиц</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112,5</w:t>
            </w:r>
          </w:p>
        </w:tc>
        <w:tc>
          <w:tcPr>
            <w:tcW w:w="3925" w:type="dxa"/>
            <w:vMerge w:val="restart"/>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 xml:space="preserve">Перенос сроков ремонта 1 дома на более ранние периоды. Отремонтировано в 2020 году 9 многоквартирных домов </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3.1.2</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Общая площадь капитально отремонтированных многоквартирных домов, тыс. метров</w:t>
            </w:r>
            <w:proofErr w:type="gramStart"/>
            <w:r w:rsidRPr="00ED1953">
              <w:rPr>
                <w:rFonts w:ascii="Times New Roman" w:hAnsi="Times New Roman" w:cs="Times New Roman"/>
                <w:vertAlign w:val="superscript"/>
                <w:lang w:eastAsia="en-US"/>
              </w:rPr>
              <w:t>2</w:t>
            </w:r>
            <w:proofErr w:type="gramEnd"/>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8,10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7,60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13,1</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24,62</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28,7</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116,6</w:t>
            </w:r>
          </w:p>
        </w:tc>
        <w:tc>
          <w:tcPr>
            <w:tcW w:w="3925" w:type="dxa"/>
            <w:vMerge/>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Height w:val="922"/>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3.1.3</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Доля площади капитально отремонтированных многоквартирных домов в общей площади многоквартирных домов,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1,9</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3,2</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6,1</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6,8</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Height w:val="501"/>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3.1.4</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 xml:space="preserve">Капитально отремонтировано: </w:t>
            </w:r>
          </w:p>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 xml:space="preserve">- водопроводных сетей, </w:t>
            </w:r>
            <w:proofErr w:type="gramStart"/>
            <w:r w:rsidRPr="00ED1953">
              <w:rPr>
                <w:rFonts w:ascii="Times New Roman" w:hAnsi="Times New Roman" w:cs="Times New Roman"/>
                <w:lang w:eastAsia="en-US"/>
              </w:rPr>
              <w:t>км</w:t>
            </w:r>
            <w:proofErr w:type="gramEnd"/>
            <w:r w:rsidRPr="00ED1953">
              <w:rPr>
                <w:rFonts w:ascii="Times New Roman" w:hAnsi="Times New Roman" w:cs="Times New Roman"/>
                <w:lang w:eastAsia="en-US"/>
              </w:rPr>
              <w:t xml:space="preserve">. </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5,00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3,10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2,5</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2,57</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2,57</w:t>
            </w:r>
          </w:p>
        </w:tc>
        <w:tc>
          <w:tcPr>
            <w:tcW w:w="1418" w:type="dxa"/>
            <w:shd w:val="clear" w:color="auto" w:fill="auto"/>
            <w:vAlign w:val="center"/>
          </w:tcPr>
          <w:p w:rsidR="00ED1953" w:rsidRPr="00ED1953" w:rsidRDefault="00ED1953" w:rsidP="00ED1953">
            <w:pPr>
              <w:ind w:right="-250"/>
              <w:rPr>
                <w:rFonts w:ascii="Times New Roman" w:hAnsi="Times New Roman" w:cs="Times New Roman"/>
                <w:sz w:val="22"/>
                <w:szCs w:val="22"/>
                <w:lang w:eastAsia="en-US"/>
              </w:rPr>
            </w:pPr>
            <w:r w:rsidRPr="00ED1953">
              <w:rPr>
                <w:rFonts w:ascii="Times New Roman" w:hAnsi="Times New Roman" w:cs="Times New Roman"/>
                <w:sz w:val="22"/>
                <w:szCs w:val="22"/>
                <w:lang w:eastAsia="en-US"/>
              </w:rPr>
              <w:t xml:space="preserve">      100,0</w:t>
            </w:r>
          </w:p>
        </w:tc>
        <w:tc>
          <w:tcPr>
            <w:tcW w:w="3925" w:type="dxa"/>
            <w:shd w:val="clear" w:color="auto" w:fill="auto"/>
            <w:vAlign w:val="center"/>
          </w:tcPr>
          <w:p w:rsidR="00ED1953" w:rsidRPr="00ED1953" w:rsidRDefault="00ED1953" w:rsidP="00ED1953">
            <w:pPr>
              <w:ind w:right="-250"/>
              <w:rPr>
                <w:rFonts w:ascii="Times New Roman" w:hAnsi="Times New Roman" w:cs="Times New Roman"/>
                <w:sz w:val="22"/>
                <w:szCs w:val="22"/>
                <w:lang w:eastAsia="en-US"/>
              </w:rPr>
            </w:pPr>
          </w:p>
        </w:tc>
      </w:tr>
      <w:tr w:rsidR="00ED1953" w:rsidRPr="00ED1953" w:rsidTr="00B36850">
        <w:trPr>
          <w:gridAfter w:val="1"/>
          <w:wAfter w:w="44" w:type="dxa"/>
          <w:trHeight w:val="284"/>
        </w:trPr>
        <w:tc>
          <w:tcPr>
            <w:tcW w:w="849" w:type="dxa"/>
            <w:shd w:val="clear" w:color="auto" w:fill="auto"/>
            <w:vAlign w:val="center"/>
          </w:tcPr>
          <w:p w:rsidR="00ED1953" w:rsidRPr="00ED1953" w:rsidRDefault="00ED1953" w:rsidP="00ED1953">
            <w:pPr>
              <w:jc w:val="center"/>
              <w:rPr>
                <w:rFonts w:ascii="Times New Roman" w:hAnsi="Times New Roman" w:cs="Times New Roman"/>
                <w:sz w:val="19"/>
                <w:szCs w:val="19"/>
                <w:lang w:eastAsia="en-US"/>
              </w:rPr>
            </w:pPr>
            <w:r w:rsidRPr="00ED1953">
              <w:rPr>
                <w:rFonts w:ascii="Times New Roman" w:hAnsi="Times New Roman" w:cs="Times New Roman"/>
                <w:sz w:val="19"/>
                <w:szCs w:val="19"/>
                <w:lang w:eastAsia="en-US"/>
              </w:rPr>
              <w:t>3.1.4.1</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 xml:space="preserve">-канализационных, </w:t>
            </w:r>
            <w:proofErr w:type="gramStart"/>
            <w:r w:rsidRPr="00ED1953">
              <w:rPr>
                <w:rFonts w:ascii="Times New Roman" w:hAnsi="Times New Roman" w:cs="Times New Roman"/>
                <w:lang w:eastAsia="en-US"/>
              </w:rPr>
              <w:t>км</w:t>
            </w:r>
            <w:proofErr w:type="gramEnd"/>
            <w:r w:rsidRPr="00ED1953">
              <w:rPr>
                <w:rFonts w:ascii="Times New Roman" w:hAnsi="Times New Roman" w:cs="Times New Roman"/>
                <w:lang w:eastAsia="en-US"/>
              </w:rPr>
              <w:t>.</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0,59</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0,20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0,17</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0,28</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0,28</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Height w:val="284"/>
        </w:trPr>
        <w:tc>
          <w:tcPr>
            <w:tcW w:w="849" w:type="dxa"/>
            <w:shd w:val="clear" w:color="auto" w:fill="auto"/>
            <w:vAlign w:val="center"/>
          </w:tcPr>
          <w:p w:rsidR="00ED1953" w:rsidRPr="00ED1953" w:rsidRDefault="00ED1953" w:rsidP="00ED1953">
            <w:pPr>
              <w:jc w:val="center"/>
              <w:rPr>
                <w:rFonts w:ascii="Times New Roman" w:hAnsi="Times New Roman" w:cs="Times New Roman"/>
                <w:sz w:val="19"/>
                <w:szCs w:val="19"/>
                <w:lang w:eastAsia="en-US"/>
              </w:rPr>
            </w:pPr>
            <w:r w:rsidRPr="00ED1953">
              <w:rPr>
                <w:rFonts w:ascii="Times New Roman" w:hAnsi="Times New Roman" w:cs="Times New Roman"/>
                <w:sz w:val="19"/>
                <w:szCs w:val="19"/>
                <w:lang w:eastAsia="en-US"/>
              </w:rPr>
              <w:t>3.1.4.2</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 xml:space="preserve">-тепловых (в однотрубном исчислении), </w:t>
            </w:r>
            <w:proofErr w:type="gramStart"/>
            <w:r w:rsidRPr="00ED1953">
              <w:rPr>
                <w:rFonts w:ascii="Times New Roman" w:hAnsi="Times New Roman" w:cs="Times New Roman"/>
                <w:lang w:eastAsia="en-US"/>
              </w:rPr>
              <w:t>км</w:t>
            </w:r>
            <w:proofErr w:type="gramEnd"/>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3,30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3,32</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1,53</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4,33</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4,33</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Height w:val="284"/>
        </w:trPr>
        <w:tc>
          <w:tcPr>
            <w:tcW w:w="849" w:type="dxa"/>
            <w:shd w:val="clear" w:color="auto" w:fill="auto"/>
            <w:vAlign w:val="center"/>
          </w:tcPr>
          <w:p w:rsidR="00ED1953" w:rsidRPr="00ED1953" w:rsidRDefault="00ED1953" w:rsidP="00ED1953">
            <w:pPr>
              <w:jc w:val="center"/>
              <w:rPr>
                <w:rFonts w:ascii="Times New Roman" w:hAnsi="Times New Roman" w:cs="Times New Roman"/>
                <w:sz w:val="19"/>
                <w:szCs w:val="19"/>
                <w:lang w:eastAsia="en-US"/>
              </w:rPr>
            </w:pPr>
            <w:r w:rsidRPr="00ED1953">
              <w:rPr>
                <w:rFonts w:ascii="Times New Roman" w:hAnsi="Times New Roman" w:cs="Times New Roman"/>
                <w:sz w:val="19"/>
                <w:szCs w:val="19"/>
                <w:lang w:eastAsia="en-US"/>
              </w:rPr>
              <w:t>3.1.4.3</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 xml:space="preserve">-электрических, </w:t>
            </w:r>
            <w:proofErr w:type="gramStart"/>
            <w:r w:rsidRPr="00ED1953">
              <w:rPr>
                <w:rFonts w:ascii="Times New Roman" w:hAnsi="Times New Roman" w:cs="Times New Roman"/>
                <w:lang w:eastAsia="en-US"/>
              </w:rPr>
              <w:t>км</w:t>
            </w:r>
            <w:proofErr w:type="gramEnd"/>
            <w:r w:rsidRPr="00ED1953">
              <w:rPr>
                <w:rFonts w:ascii="Times New Roman" w:hAnsi="Times New Roman" w:cs="Times New Roman"/>
                <w:lang w:eastAsia="en-US"/>
              </w:rPr>
              <w:t>.</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65,0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32,0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123,6</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31,64</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0</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Height w:val="284"/>
        </w:trPr>
        <w:tc>
          <w:tcPr>
            <w:tcW w:w="849" w:type="dxa"/>
            <w:shd w:val="clear" w:color="auto" w:fill="auto"/>
            <w:vAlign w:val="center"/>
          </w:tcPr>
          <w:p w:rsidR="00ED1953" w:rsidRPr="00ED1953" w:rsidRDefault="00ED1953" w:rsidP="00ED1953">
            <w:pPr>
              <w:jc w:val="center"/>
              <w:rPr>
                <w:rFonts w:ascii="Times New Roman" w:hAnsi="Times New Roman" w:cs="Times New Roman"/>
                <w:sz w:val="19"/>
                <w:szCs w:val="19"/>
                <w:lang w:eastAsia="en-US"/>
              </w:rPr>
            </w:pPr>
            <w:r w:rsidRPr="00ED1953">
              <w:rPr>
                <w:rFonts w:ascii="Times New Roman" w:hAnsi="Times New Roman" w:cs="Times New Roman"/>
                <w:sz w:val="19"/>
                <w:szCs w:val="19"/>
                <w:lang w:eastAsia="en-US"/>
              </w:rPr>
              <w:t>3.1.4.4</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 xml:space="preserve">-газопроводных, </w:t>
            </w:r>
            <w:proofErr w:type="gramStart"/>
            <w:r w:rsidRPr="00ED1953">
              <w:rPr>
                <w:rFonts w:ascii="Times New Roman" w:hAnsi="Times New Roman" w:cs="Times New Roman"/>
                <w:lang w:eastAsia="en-US"/>
              </w:rPr>
              <w:t>км</w:t>
            </w:r>
            <w:proofErr w:type="gramEnd"/>
            <w:r w:rsidRPr="00ED1953">
              <w:rPr>
                <w:rFonts w:ascii="Times New Roman" w:hAnsi="Times New Roman" w:cs="Times New Roman"/>
                <w:lang w:eastAsia="en-US"/>
              </w:rPr>
              <w:t>.</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0,10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0,10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н/д</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0,15</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0,15</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Height w:val="284"/>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3.1.5</w:t>
            </w:r>
          </w:p>
        </w:tc>
        <w:tc>
          <w:tcPr>
            <w:tcW w:w="4678" w:type="dxa"/>
            <w:shd w:val="clear" w:color="auto" w:fill="auto"/>
          </w:tcPr>
          <w:p w:rsidR="00ED1953" w:rsidRPr="00ED1953" w:rsidRDefault="00ED1953" w:rsidP="00ED1953">
            <w:pP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Уровень благоустройства жилищного фонда</w:t>
            </w:r>
            <w:proofErr w:type="gramStart"/>
            <w:r w:rsidRPr="00ED1953">
              <w:rPr>
                <w:rFonts w:ascii="Times New Roman" w:hAnsi="Times New Roman" w:cs="Times New Roman"/>
                <w:color w:val="000000" w:themeColor="text1"/>
                <w:lang w:eastAsia="en-US"/>
              </w:rPr>
              <w:t xml:space="preserve"> (%) – </w:t>
            </w:r>
            <w:proofErr w:type="gramEnd"/>
            <w:r w:rsidRPr="00ED1953">
              <w:rPr>
                <w:rFonts w:ascii="Times New Roman" w:hAnsi="Times New Roman" w:cs="Times New Roman"/>
                <w:color w:val="000000" w:themeColor="text1"/>
                <w:lang w:eastAsia="en-US"/>
              </w:rPr>
              <w:t xml:space="preserve">жилищный фонд, </w:t>
            </w:r>
            <w:r w:rsidRPr="00ED1953">
              <w:rPr>
                <w:rFonts w:ascii="Times New Roman" w:hAnsi="Times New Roman" w:cs="Times New Roman"/>
                <w:color w:val="000000" w:themeColor="text1"/>
                <w:lang w:eastAsia="en-US"/>
              </w:rPr>
              <w:lastRenderedPageBreak/>
              <w:t>оборудованный:</w:t>
            </w:r>
          </w:p>
        </w:tc>
        <w:tc>
          <w:tcPr>
            <w:tcW w:w="993" w:type="dxa"/>
            <w:shd w:val="clear" w:color="auto" w:fill="F2F2F2" w:themeFill="background1" w:themeFillShade="F2"/>
          </w:tcPr>
          <w:p w:rsidR="00ED1953" w:rsidRPr="00ED1953" w:rsidRDefault="00ED1953" w:rsidP="00ED1953">
            <w:pPr>
              <w:jc w:val="center"/>
              <w:rPr>
                <w:rFonts w:ascii="Times New Roman" w:hAnsi="Times New Roman" w:cs="Times New Roman"/>
                <w:lang w:eastAsia="en-US"/>
              </w:rPr>
            </w:pPr>
          </w:p>
        </w:tc>
        <w:tc>
          <w:tcPr>
            <w:tcW w:w="992" w:type="dxa"/>
            <w:shd w:val="clear" w:color="auto" w:fill="F2F2F2" w:themeFill="background1" w:themeFillShade="F2"/>
          </w:tcPr>
          <w:p w:rsidR="00ED1953" w:rsidRPr="00ED1953" w:rsidRDefault="00ED1953" w:rsidP="00ED1953">
            <w:pPr>
              <w:jc w:val="center"/>
              <w:rPr>
                <w:rFonts w:ascii="Times New Roman" w:hAnsi="Times New Roman" w:cs="Times New Roman"/>
                <w:lang w:eastAsia="en-US"/>
              </w:rPr>
            </w:pPr>
          </w:p>
        </w:tc>
        <w:tc>
          <w:tcPr>
            <w:tcW w:w="992" w:type="dxa"/>
            <w:shd w:val="clear" w:color="auto" w:fill="F2F2F2" w:themeFill="background1" w:themeFillShade="F2"/>
          </w:tcPr>
          <w:p w:rsidR="00ED1953" w:rsidRPr="00ED1953" w:rsidRDefault="00ED1953" w:rsidP="00ED1953">
            <w:pPr>
              <w:jc w:val="center"/>
              <w:rPr>
                <w:rFonts w:ascii="Times New Roman" w:hAnsi="Times New Roman" w:cs="Times New Roman"/>
                <w:lang w:eastAsia="en-US"/>
              </w:rPr>
            </w:pPr>
          </w:p>
        </w:tc>
        <w:tc>
          <w:tcPr>
            <w:tcW w:w="1135" w:type="dxa"/>
            <w:shd w:val="clear" w:color="auto" w:fill="auto"/>
          </w:tcPr>
          <w:p w:rsidR="00ED1953" w:rsidRPr="00ED1953" w:rsidRDefault="00ED1953" w:rsidP="00ED1953">
            <w:pPr>
              <w:jc w:val="center"/>
              <w:rPr>
                <w:rFonts w:ascii="Times New Roman" w:hAnsi="Times New Roman" w:cs="Times New Roman"/>
                <w:lang w:eastAsia="en-US"/>
              </w:rPr>
            </w:pPr>
          </w:p>
        </w:tc>
        <w:tc>
          <w:tcPr>
            <w:tcW w:w="1134" w:type="dxa"/>
            <w:shd w:val="clear" w:color="auto" w:fill="auto"/>
          </w:tcPr>
          <w:p w:rsidR="00ED1953" w:rsidRPr="00ED1953" w:rsidRDefault="00ED1953" w:rsidP="00ED1953">
            <w:pPr>
              <w:jc w:val="center"/>
              <w:rPr>
                <w:rFonts w:ascii="Times New Roman" w:hAnsi="Times New Roman" w:cs="Times New Roman"/>
                <w:lang w:eastAsia="en-US"/>
              </w:rPr>
            </w:pP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Height w:val="284"/>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lastRenderedPageBreak/>
              <w:t>3.1.5.1</w:t>
            </w:r>
          </w:p>
        </w:tc>
        <w:tc>
          <w:tcPr>
            <w:tcW w:w="4678" w:type="dxa"/>
            <w:shd w:val="clear" w:color="auto" w:fill="auto"/>
          </w:tcPr>
          <w:p w:rsidR="00ED1953" w:rsidRPr="00ED1953" w:rsidRDefault="00ED1953" w:rsidP="00ED1953">
            <w:pP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 водопроводом</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79,0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82,0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94,1</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85,0</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78,4</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Height w:val="284"/>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3.1.5.2</w:t>
            </w:r>
          </w:p>
        </w:tc>
        <w:tc>
          <w:tcPr>
            <w:tcW w:w="4678" w:type="dxa"/>
            <w:shd w:val="clear" w:color="auto" w:fill="auto"/>
          </w:tcPr>
          <w:p w:rsidR="00ED1953" w:rsidRPr="00ED1953" w:rsidRDefault="00ED1953" w:rsidP="00ED1953">
            <w:pP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 водоотведением</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52,0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61,0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77,9</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67,0</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75,9</w:t>
            </w:r>
          </w:p>
        </w:tc>
        <w:tc>
          <w:tcPr>
            <w:tcW w:w="1418" w:type="dxa"/>
            <w:shd w:val="clear" w:color="auto" w:fill="auto"/>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Height w:val="284"/>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3.1.5.3</w:t>
            </w:r>
          </w:p>
        </w:tc>
        <w:tc>
          <w:tcPr>
            <w:tcW w:w="4678" w:type="dxa"/>
            <w:shd w:val="clear" w:color="auto" w:fill="auto"/>
          </w:tcPr>
          <w:p w:rsidR="00ED1953" w:rsidRPr="00ED1953" w:rsidRDefault="00ED1953" w:rsidP="00ED1953">
            <w:pP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 xml:space="preserve">- отоплением </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99,0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w:t>
            </w:r>
          </w:p>
        </w:tc>
        <w:tc>
          <w:tcPr>
            <w:tcW w:w="1418" w:type="dxa"/>
            <w:shd w:val="clear" w:color="auto" w:fill="auto"/>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Height w:val="284"/>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3.1.5.4</w:t>
            </w:r>
          </w:p>
        </w:tc>
        <w:tc>
          <w:tcPr>
            <w:tcW w:w="4678" w:type="dxa"/>
            <w:shd w:val="clear" w:color="auto" w:fill="auto"/>
          </w:tcPr>
          <w:p w:rsidR="00ED1953" w:rsidRPr="00ED1953" w:rsidRDefault="00ED1953" w:rsidP="00ED1953">
            <w:pP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 газом</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98,0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99,3</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99,5</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99,5</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99,4</w:t>
            </w:r>
          </w:p>
        </w:tc>
        <w:tc>
          <w:tcPr>
            <w:tcW w:w="1418" w:type="dxa"/>
            <w:shd w:val="clear" w:color="auto" w:fill="auto"/>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Height w:val="284"/>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3.1.6</w:t>
            </w:r>
          </w:p>
        </w:tc>
        <w:tc>
          <w:tcPr>
            <w:tcW w:w="4678" w:type="dxa"/>
            <w:shd w:val="clear" w:color="auto" w:fill="auto"/>
          </w:tcPr>
          <w:p w:rsidR="00ED1953" w:rsidRPr="00ED1953" w:rsidRDefault="00ED1953" w:rsidP="00ED1953">
            <w:pP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Удельная величина потребления тепловой энергии в многоквартирных домах (Гкал на 1 метр общей площади)</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0,07</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0,07</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0,014</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0,07</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0,07</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B36850" w:rsidRPr="00ED1953" w:rsidTr="00B36850">
        <w:trPr>
          <w:gridAfter w:val="1"/>
          <w:wAfter w:w="44" w:type="dxa"/>
          <w:trHeight w:val="284"/>
        </w:trPr>
        <w:tc>
          <w:tcPr>
            <w:tcW w:w="849" w:type="dxa"/>
            <w:shd w:val="clear" w:color="auto" w:fill="auto"/>
            <w:vAlign w:val="center"/>
          </w:tcPr>
          <w:p w:rsidR="00B36850" w:rsidRPr="00ED1953" w:rsidRDefault="00B36850"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3.1.7</w:t>
            </w:r>
          </w:p>
        </w:tc>
        <w:tc>
          <w:tcPr>
            <w:tcW w:w="4678" w:type="dxa"/>
            <w:shd w:val="clear" w:color="auto" w:fill="auto"/>
          </w:tcPr>
          <w:p w:rsidR="00B36850" w:rsidRPr="00ED1953" w:rsidRDefault="00B36850" w:rsidP="00ED1953">
            <w:pP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Удельная величина потребления горячей и холодной воды в многоквартирных домах (м3 на 1 проживающего)</w:t>
            </w:r>
          </w:p>
          <w:p w:rsidR="00B36850" w:rsidRPr="00ED1953" w:rsidRDefault="00B36850" w:rsidP="00ED1953">
            <w:pP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-горячая вода</w:t>
            </w:r>
          </w:p>
          <w:p w:rsidR="00B36850" w:rsidRPr="00ED1953" w:rsidRDefault="00B36850" w:rsidP="00ED1953">
            <w:pP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-холодная вода</w:t>
            </w:r>
          </w:p>
        </w:tc>
        <w:tc>
          <w:tcPr>
            <w:tcW w:w="993" w:type="dxa"/>
            <w:shd w:val="clear" w:color="auto" w:fill="F2F2F2" w:themeFill="background1" w:themeFillShade="F2"/>
          </w:tcPr>
          <w:p w:rsidR="00B36850" w:rsidRPr="00ED1953" w:rsidRDefault="00B36850" w:rsidP="00ED1953">
            <w:pPr>
              <w:jc w:val="center"/>
              <w:rPr>
                <w:rFonts w:ascii="Times New Roman" w:hAnsi="Times New Roman" w:cs="Times New Roman"/>
                <w:sz w:val="22"/>
                <w:szCs w:val="22"/>
                <w:lang w:eastAsia="en-US"/>
              </w:rPr>
            </w:pPr>
          </w:p>
          <w:p w:rsidR="00B36850" w:rsidRPr="00ED1953" w:rsidRDefault="00B36850" w:rsidP="00ED1953">
            <w:pPr>
              <w:jc w:val="center"/>
              <w:rPr>
                <w:rFonts w:ascii="Times New Roman" w:hAnsi="Times New Roman" w:cs="Times New Roman"/>
                <w:sz w:val="22"/>
                <w:szCs w:val="22"/>
                <w:lang w:eastAsia="en-US"/>
              </w:rPr>
            </w:pPr>
          </w:p>
          <w:p w:rsidR="00B36850" w:rsidRPr="00ED1953" w:rsidRDefault="00B36850" w:rsidP="00ED1953">
            <w:pPr>
              <w:jc w:val="center"/>
              <w:rPr>
                <w:rFonts w:ascii="Times New Roman" w:hAnsi="Times New Roman" w:cs="Times New Roman"/>
                <w:sz w:val="22"/>
                <w:szCs w:val="22"/>
                <w:lang w:eastAsia="en-US"/>
              </w:rPr>
            </w:pPr>
          </w:p>
          <w:p w:rsidR="00B36850" w:rsidRPr="00ED1953" w:rsidRDefault="00B36850"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2,21</w:t>
            </w:r>
          </w:p>
          <w:p w:rsidR="00B36850" w:rsidRPr="00ED1953" w:rsidRDefault="00B36850"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43,26</w:t>
            </w:r>
          </w:p>
        </w:tc>
        <w:tc>
          <w:tcPr>
            <w:tcW w:w="992" w:type="dxa"/>
            <w:shd w:val="clear" w:color="auto" w:fill="F2F2F2" w:themeFill="background1" w:themeFillShade="F2"/>
          </w:tcPr>
          <w:p w:rsidR="00B36850" w:rsidRPr="00ED1953" w:rsidRDefault="00B36850" w:rsidP="00ED1953">
            <w:pPr>
              <w:jc w:val="center"/>
              <w:rPr>
                <w:rFonts w:ascii="Times New Roman" w:hAnsi="Times New Roman" w:cs="Times New Roman"/>
                <w:sz w:val="22"/>
                <w:szCs w:val="22"/>
                <w:lang w:eastAsia="en-US"/>
              </w:rPr>
            </w:pPr>
          </w:p>
          <w:p w:rsidR="00B36850" w:rsidRPr="00ED1953" w:rsidRDefault="00B36850" w:rsidP="00ED1953">
            <w:pPr>
              <w:jc w:val="center"/>
              <w:rPr>
                <w:rFonts w:ascii="Times New Roman" w:hAnsi="Times New Roman" w:cs="Times New Roman"/>
                <w:sz w:val="22"/>
                <w:szCs w:val="22"/>
                <w:lang w:eastAsia="en-US"/>
              </w:rPr>
            </w:pPr>
          </w:p>
          <w:p w:rsidR="00B36850" w:rsidRPr="00ED1953" w:rsidRDefault="00B36850" w:rsidP="00ED1953">
            <w:pPr>
              <w:jc w:val="center"/>
              <w:rPr>
                <w:rFonts w:ascii="Times New Roman" w:hAnsi="Times New Roman" w:cs="Times New Roman"/>
                <w:sz w:val="22"/>
                <w:szCs w:val="22"/>
                <w:lang w:eastAsia="en-US"/>
              </w:rPr>
            </w:pPr>
          </w:p>
          <w:p w:rsidR="00B36850" w:rsidRPr="00ED1953" w:rsidRDefault="00B36850"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2,20</w:t>
            </w:r>
          </w:p>
          <w:p w:rsidR="00B36850" w:rsidRPr="00ED1953" w:rsidRDefault="00B36850"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43,21</w:t>
            </w:r>
          </w:p>
        </w:tc>
        <w:tc>
          <w:tcPr>
            <w:tcW w:w="992" w:type="dxa"/>
            <w:shd w:val="clear" w:color="auto" w:fill="F2F2F2" w:themeFill="background1" w:themeFillShade="F2"/>
          </w:tcPr>
          <w:p w:rsidR="00B36850" w:rsidRPr="00ED1953" w:rsidRDefault="00B36850" w:rsidP="00ED1953">
            <w:pPr>
              <w:jc w:val="center"/>
              <w:rPr>
                <w:rFonts w:ascii="Times New Roman" w:hAnsi="Times New Roman" w:cs="Times New Roman"/>
                <w:sz w:val="22"/>
                <w:szCs w:val="22"/>
                <w:lang w:eastAsia="en-US"/>
              </w:rPr>
            </w:pPr>
          </w:p>
          <w:p w:rsidR="00B36850" w:rsidRPr="00ED1953" w:rsidRDefault="00B36850" w:rsidP="00ED1953">
            <w:pPr>
              <w:jc w:val="center"/>
              <w:rPr>
                <w:rFonts w:ascii="Times New Roman" w:hAnsi="Times New Roman" w:cs="Times New Roman"/>
                <w:sz w:val="22"/>
                <w:szCs w:val="22"/>
                <w:lang w:eastAsia="en-US"/>
              </w:rPr>
            </w:pPr>
          </w:p>
          <w:p w:rsidR="00B36850" w:rsidRPr="00ED1953" w:rsidRDefault="00B36850" w:rsidP="00ED1953">
            <w:pPr>
              <w:jc w:val="center"/>
              <w:rPr>
                <w:rFonts w:ascii="Times New Roman" w:hAnsi="Times New Roman" w:cs="Times New Roman"/>
                <w:sz w:val="22"/>
                <w:szCs w:val="22"/>
                <w:lang w:eastAsia="en-US"/>
              </w:rPr>
            </w:pPr>
          </w:p>
          <w:p w:rsidR="00B36850" w:rsidRPr="00ED1953" w:rsidRDefault="00B36850"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1,65</w:t>
            </w:r>
          </w:p>
          <w:p w:rsidR="00B36850" w:rsidRPr="00ED1953" w:rsidRDefault="00B36850"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34,0</w:t>
            </w:r>
          </w:p>
        </w:tc>
        <w:tc>
          <w:tcPr>
            <w:tcW w:w="1135" w:type="dxa"/>
            <w:shd w:val="clear" w:color="auto" w:fill="auto"/>
          </w:tcPr>
          <w:p w:rsidR="00B36850" w:rsidRPr="00ED1953" w:rsidRDefault="00B36850" w:rsidP="00ED1953">
            <w:pPr>
              <w:jc w:val="center"/>
              <w:rPr>
                <w:rFonts w:ascii="Times New Roman" w:hAnsi="Times New Roman" w:cs="Times New Roman"/>
                <w:sz w:val="22"/>
                <w:szCs w:val="22"/>
                <w:lang w:eastAsia="en-US"/>
              </w:rPr>
            </w:pPr>
          </w:p>
          <w:p w:rsidR="00B36850" w:rsidRPr="00ED1953" w:rsidRDefault="00B36850" w:rsidP="00ED1953">
            <w:pPr>
              <w:jc w:val="center"/>
              <w:rPr>
                <w:rFonts w:ascii="Times New Roman" w:hAnsi="Times New Roman" w:cs="Times New Roman"/>
                <w:sz w:val="22"/>
                <w:szCs w:val="22"/>
                <w:lang w:eastAsia="en-US"/>
              </w:rPr>
            </w:pPr>
          </w:p>
          <w:p w:rsidR="00B36850" w:rsidRPr="00ED1953" w:rsidRDefault="00B36850" w:rsidP="00ED1953">
            <w:pPr>
              <w:jc w:val="center"/>
              <w:rPr>
                <w:rFonts w:ascii="Times New Roman" w:hAnsi="Times New Roman" w:cs="Times New Roman"/>
                <w:sz w:val="22"/>
                <w:szCs w:val="22"/>
                <w:lang w:eastAsia="en-US"/>
              </w:rPr>
            </w:pPr>
          </w:p>
          <w:p w:rsidR="00B36850" w:rsidRPr="00ED1953" w:rsidRDefault="00B36850"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2,20</w:t>
            </w:r>
          </w:p>
          <w:p w:rsidR="00B36850" w:rsidRPr="00ED1953" w:rsidRDefault="00B36850"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42,65</w:t>
            </w:r>
          </w:p>
        </w:tc>
        <w:tc>
          <w:tcPr>
            <w:tcW w:w="1134" w:type="dxa"/>
            <w:shd w:val="clear" w:color="auto" w:fill="auto"/>
          </w:tcPr>
          <w:p w:rsidR="00B36850" w:rsidRPr="00ED1953" w:rsidRDefault="00B36850" w:rsidP="00ED1953">
            <w:pPr>
              <w:jc w:val="center"/>
              <w:rPr>
                <w:rFonts w:ascii="Times New Roman" w:hAnsi="Times New Roman" w:cs="Times New Roman"/>
                <w:sz w:val="22"/>
                <w:szCs w:val="22"/>
                <w:lang w:eastAsia="en-US"/>
              </w:rPr>
            </w:pPr>
          </w:p>
          <w:p w:rsidR="00B36850" w:rsidRPr="00ED1953" w:rsidRDefault="00B36850" w:rsidP="00ED1953">
            <w:pPr>
              <w:rPr>
                <w:rFonts w:ascii="Times New Roman" w:hAnsi="Times New Roman" w:cs="Times New Roman"/>
                <w:sz w:val="22"/>
                <w:szCs w:val="22"/>
                <w:lang w:eastAsia="en-US"/>
              </w:rPr>
            </w:pPr>
          </w:p>
          <w:p w:rsidR="00B36850" w:rsidRPr="00ED1953" w:rsidRDefault="00B36850" w:rsidP="00ED1953">
            <w:pPr>
              <w:jc w:val="center"/>
              <w:rPr>
                <w:rFonts w:ascii="Times New Roman" w:hAnsi="Times New Roman" w:cs="Times New Roman"/>
                <w:sz w:val="22"/>
                <w:szCs w:val="22"/>
                <w:lang w:eastAsia="en-US"/>
              </w:rPr>
            </w:pPr>
          </w:p>
          <w:p w:rsidR="00B36850" w:rsidRPr="00ED1953" w:rsidRDefault="00B36850"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2,16</w:t>
            </w:r>
          </w:p>
          <w:p w:rsidR="00B36850" w:rsidRPr="00ED1953" w:rsidRDefault="00B36850"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40,2</w:t>
            </w:r>
          </w:p>
          <w:p w:rsidR="00B36850" w:rsidRPr="00ED1953" w:rsidRDefault="00B36850" w:rsidP="00ED1953">
            <w:pPr>
              <w:jc w:val="center"/>
              <w:rPr>
                <w:rFonts w:ascii="Times New Roman" w:hAnsi="Times New Roman" w:cs="Times New Roman"/>
                <w:sz w:val="22"/>
                <w:szCs w:val="22"/>
                <w:lang w:eastAsia="en-US"/>
              </w:rPr>
            </w:pPr>
          </w:p>
        </w:tc>
        <w:tc>
          <w:tcPr>
            <w:tcW w:w="1418" w:type="dxa"/>
            <w:shd w:val="clear" w:color="auto" w:fill="auto"/>
            <w:vAlign w:val="center"/>
          </w:tcPr>
          <w:p w:rsidR="00B36850" w:rsidRPr="00ED1953" w:rsidRDefault="00B36850" w:rsidP="00ED1953">
            <w:pPr>
              <w:jc w:val="center"/>
              <w:rPr>
                <w:rFonts w:ascii="Times New Roman" w:hAnsi="Times New Roman" w:cs="Times New Roman"/>
                <w:sz w:val="22"/>
                <w:szCs w:val="22"/>
                <w:lang w:eastAsia="en-US"/>
              </w:rPr>
            </w:pPr>
          </w:p>
          <w:p w:rsidR="00B36850" w:rsidRPr="00ED1953" w:rsidRDefault="00B36850" w:rsidP="00ED1953">
            <w:pPr>
              <w:jc w:val="center"/>
              <w:rPr>
                <w:rFonts w:ascii="Times New Roman" w:hAnsi="Times New Roman" w:cs="Times New Roman"/>
                <w:sz w:val="22"/>
                <w:szCs w:val="22"/>
                <w:lang w:eastAsia="en-US"/>
              </w:rPr>
            </w:pPr>
          </w:p>
          <w:p w:rsidR="00B36850" w:rsidRPr="00ED1953" w:rsidRDefault="00B36850"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98,2</w:t>
            </w:r>
          </w:p>
          <w:p w:rsidR="00B36850" w:rsidRPr="00ED1953" w:rsidRDefault="00B36850"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94,3</w:t>
            </w:r>
          </w:p>
        </w:tc>
        <w:tc>
          <w:tcPr>
            <w:tcW w:w="3925" w:type="dxa"/>
            <w:vMerge w:val="restart"/>
            <w:shd w:val="clear" w:color="auto" w:fill="auto"/>
            <w:vAlign w:val="center"/>
          </w:tcPr>
          <w:p w:rsidR="00B36850" w:rsidRPr="00ED1953" w:rsidRDefault="00B36850" w:rsidP="00B36850">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 xml:space="preserve">Уменьшение потребления в 2020 году  в сравнении с планом связано с проведением энергосберегающих мероприятий, регулировкой </w:t>
            </w:r>
            <w:proofErr w:type="spellStart"/>
            <w:proofErr w:type="gramStart"/>
            <w:r w:rsidRPr="00ED1953">
              <w:rPr>
                <w:rFonts w:ascii="Times New Roman" w:hAnsi="Times New Roman" w:cs="Times New Roman"/>
                <w:sz w:val="22"/>
                <w:szCs w:val="22"/>
                <w:lang w:eastAsia="en-US"/>
              </w:rPr>
              <w:t>энерго</w:t>
            </w:r>
            <w:proofErr w:type="spellEnd"/>
            <w:r w:rsidRPr="00ED1953">
              <w:rPr>
                <w:rFonts w:ascii="Times New Roman" w:hAnsi="Times New Roman" w:cs="Times New Roman"/>
                <w:sz w:val="22"/>
                <w:szCs w:val="22"/>
                <w:lang w:eastAsia="en-US"/>
              </w:rPr>
              <w:t>-потребления</w:t>
            </w:r>
            <w:proofErr w:type="gramEnd"/>
            <w:r w:rsidRPr="00ED1953">
              <w:rPr>
                <w:rFonts w:ascii="Times New Roman" w:hAnsi="Times New Roman" w:cs="Times New Roman"/>
                <w:sz w:val="22"/>
                <w:szCs w:val="22"/>
                <w:lang w:eastAsia="en-US"/>
              </w:rPr>
              <w:t xml:space="preserve"> и </w:t>
            </w:r>
            <w:proofErr w:type="spellStart"/>
            <w:r w:rsidRPr="00ED1953">
              <w:rPr>
                <w:rFonts w:ascii="Times New Roman" w:hAnsi="Times New Roman" w:cs="Times New Roman"/>
                <w:sz w:val="22"/>
                <w:szCs w:val="22"/>
                <w:lang w:eastAsia="en-US"/>
              </w:rPr>
              <w:t>энерго</w:t>
            </w:r>
            <w:proofErr w:type="spellEnd"/>
            <w:r w:rsidRPr="00ED1953">
              <w:rPr>
                <w:rFonts w:ascii="Times New Roman" w:hAnsi="Times New Roman" w:cs="Times New Roman"/>
                <w:sz w:val="22"/>
                <w:szCs w:val="22"/>
                <w:lang w:eastAsia="en-US"/>
              </w:rPr>
              <w:t>-мониторинга.</w:t>
            </w:r>
          </w:p>
        </w:tc>
      </w:tr>
      <w:tr w:rsidR="00B36850" w:rsidRPr="00ED1953" w:rsidTr="00B36850">
        <w:trPr>
          <w:gridAfter w:val="1"/>
          <w:wAfter w:w="44" w:type="dxa"/>
          <w:trHeight w:val="284"/>
        </w:trPr>
        <w:tc>
          <w:tcPr>
            <w:tcW w:w="849" w:type="dxa"/>
            <w:shd w:val="clear" w:color="auto" w:fill="auto"/>
            <w:vAlign w:val="center"/>
          </w:tcPr>
          <w:p w:rsidR="00B36850" w:rsidRPr="00ED1953" w:rsidRDefault="00B36850"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3.1.8</w:t>
            </w:r>
          </w:p>
        </w:tc>
        <w:tc>
          <w:tcPr>
            <w:tcW w:w="4678" w:type="dxa"/>
            <w:shd w:val="clear" w:color="auto" w:fill="auto"/>
          </w:tcPr>
          <w:p w:rsidR="00B36850" w:rsidRPr="00ED1953" w:rsidRDefault="00B36850" w:rsidP="00ED1953">
            <w:pP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Удельная величина потребления природного газа в многоквартирных домах (м3 на 1 проживающего)</w:t>
            </w:r>
          </w:p>
        </w:tc>
        <w:tc>
          <w:tcPr>
            <w:tcW w:w="993" w:type="dxa"/>
            <w:shd w:val="clear" w:color="auto" w:fill="F2F2F2" w:themeFill="background1" w:themeFillShade="F2"/>
            <w:vAlign w:val="center"/>
          </w:tcPr>
          <w:p w:rsidR="00B36850" w:rsidRPr="00ED1953" w:rsidRDefault="00B36850"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183,67</w:t>
            </w:r>
          </w:p>
        </w:tc>
        <w:tc>
          <w:tcPr>
            <w:tcW w:w="992" w:type="dxa"/>
            <w:shd w:val="clear" w:color="auto" w:fill="F2F2F2" w:themeFill="background1" w:themeFillShade="F2"/>
            <w:vAlign w:val="center"/>
          </w:tcPr>
          <w:p w:rsidR="00B36850" w:rsidRPr="00ED1953" w:rsidRDefault="00B36850"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180,23</w:t>
            </w:r>
          </w:p>
        </w:tc>
        <w:tc>
          <w:tcPr>
            <w:tcW w:w="992" w:type="dxa"/>
            <w:shd w:val="clear" w:color="auto" w:fill="F2F2F2" w:themeFill="background1" w:themeFillShade="F2"/>
            <w:vAlign w:val="center"/>
          </w:tcPr>
          <w:p w:rsidR="00B36850" w:rsidRPr="00ED1953" w:rsidRDefault="00B36850"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210,9</w:t>
            </w:r>
          </w:p>
        </w:tc>
        <w:tc>
          <w:tcPr>
            <w:tcW w:w="1135" w:type="dxa"/>
            <w:shd w:val="clear" w:color="auto" w:fill="auto"/>
            <w:vAlign w:val="center"/>
          </w:tcPr>
          <w:p w:rsidR="00B36850" w:rsidRPr="00ED1953" w:rsidRDefault="00B36850"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182,9</w:t>
            </w:r>
          </w:p>
        </w:tc>
        <w:tc>
          <w:tcPr>
            <w:tcW w:w="1134" w:type="dxa"/>
            <w:shd w:val="clear" w:color="auto" w:fill="auto"/>
            <w:vAlign w:val="center"/>
          </w:tcPr>
          <w:p w:rsidR="00B36850" w:rsidRPr="00ED1953" w:rsidRDefault="00B36850"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157,36</w:t>
            </w:r>
          </w:p>
        </w:tc>
        <w:tc>
          <w:tcPr>
            <w:tcW w:w="1418" w:type="dxa"/>
            <w:shd w:val="clear" w:color="auto" w:fill="auto"/>
            <w:vAlign w:val="center"/>
          </w:tcPr>
          <w:p w:rsidR="00B36850" w:rsidRPr="00ED1953" w:rsidRDefault="00B36850"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86,0</w:t>
            </w:r>
          </w:p>
        </w:tc>
        <w:tc>
          <w:tcPr>
            <w:tcW w:w="3925" w:type="dxa"/>
            <w:vMerge/>
            <w:shd w:val="clear" w:color="auto" w:fill="auto"/>
            <w:vAlign w:val="center"/>
          </w:tcPr>
          <w:p w:rsidR="00B36850" w:rsidRPr="00ED1953" w:rsidRDefault="00B36850" w:rsidP="00B36850">
            <w:pPr>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3.1.9</w:t>
            </w:r>
          </w:p>
        </w:tc>
        <w:tc>
          <w:tcPr>
            <w:tcW w:w="4678" w:type="dxa"/>
            <w:shd w:val="clear" w:color="auto" w:fill="auto"/>
            <w:vAlign w:val="center"/>
          </w:tcPr>
          <w:p w:rsidR="00ED1953" w:rsidRPr="00ED1953" w:rsidRDefault="00ED1953" w:rsidP="00ED1953">
            <w:pPr>
              <w:rPr>
                <w:rFonts w:ascii="Times New Roman" w:hAnsi="Times New Roman" w:cs="Times New Roman"/>
                <w:sz w:val="22"/>
                <w:szCs w:val="22"/>
                <w:lang w:eastAsia="en-US"/>
              </w:rPr>
            </w:pPr>
            <w:r w:rsidRPr="00ED1953">
              <w:rPr>
                <w:rFonts w:ascii="Times New Roman" w:hAnsi="Times New Roman" w:cs="Times New Roman"/>
                <w:lang w:eastAsia="en-US"/>
              </w:rPr>
              <w:t xml:space="preserve">Число льготных категорий граждан улучшивших жилищные условия в рамках приоритетного национального проекта «Доступное и комфортное жильё – гражданам России» 2015-2020 годы, человек </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31</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35</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15</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49</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23</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46,9</w:t>
            </w:r>
          </w:p>
        </w:tc>
        <w:tc>
          <w:tcPr>
            <w:tcW w:w="3925" w:type="dxa"/>
            <w:shd w:val="clear" w:color="auto" w:fill="auto"/>
            <w:vAlign w:val="center"/>
          </w:tcPr>
          <w:p w:rsidR="00ED1953" w:rsidRPr="00ED1953" w:rsidRDefault="00ED1953" w:rsidP="00ED1953">
            <w:pPr>
              <w:jc w:val="center"/>
              <w:rPr>
                <w:rFonts w:ascii="Times New Roman" w:hAnsi="Times New Roman" w:cs="Times New Roman"/>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3.1.10</w:t>
            </w:r>
          </w:p>
        </w:tc>
        <w:tc>
          <w:tcPr>
            <w:tcW w:w="4678" w:type="dxa"/>
            <w:shd w:val="clear" w:color="auto" w:fill="auto"/>
            <w:vAlign w:val="center"/>
          </w:tcPr>
          <w:p w:rsidR="00ED1953" w:rsidRPr="00ED1953" w:rsidRDefault="00ED1953" w:rsidP="00ED1953">
            <w:pPr>
              <w:rPr>
                <w:rFonts w:ascii="Times New Roman" w:hAnsi="Times New Roman" w:cs="Times New Roman"/>
                <w:sz w:val="22"/>
                <w:szCs w:val="22"/>
                <w:lang w:eastAsia="en-US"/>
              </w:rPr>
            </w:pPr>
            <w:r w:rsidRPr="00ED1953">
              <w:rPr>
                <w:rFonts w:ascii="Times New Roman" w:hAnsi="Times New Roman" w:cs="Times New Roman"/>
                <w:color w:val="000000" w:themeColor="text1"/>
                <w:lang w:eastAsia="en-US"/>
              </w:rPr>
              <w:t xml:space="preserve">Доля населения, получившего жилые помещения и улучшившего жилищные условия, в общей численности населения, состоящего на учете в качестве нуждающегося в жилых помещениях, </w:t>
            </w:r>
            <w:r w:rsidRPr="00ED1953">
              <w:rPr>
                <w:rFonts w:ascii="Times New Roman" w:hAnsi="Times New Roman" w:cs="Times New Roman"/>
                <w:color w:val="000000" w:themeColor="text1"/>
                <w:lang w:eastAsia="en-US"/>
              </w:rPr>
              <w:lastRenderedPageBreak/>
              <w:t>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lastRenderedPageBreak/>
              <w:t>1,8</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1,9</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lang w:eastAsia="en-US"/>
              </w:rPr>
              <w:t>7,7</w:t>
            </w:r>
          </w:p>
        </w:tc>
        <w:tc>
          <w:tcPr>
            <w:tcW w:w="1135" w:type="dxa"/>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2,5</w:t>
            </w:r>
          </w:p>
        </w:tc>
        <w:tc>
          <w:tcPr>
            <w:tcW w:w="1134" w:type="dxa"/>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3,4</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lang w:eastAsia="en-US"/>
              </w:rPr>
            </w:pPr>
          </w:p>
        </w:tc>
      </w:tr>
      <w:tr w:rsidR="00ED1953" w:rsidRPr="00ED1953" w:rsidTr="00B36850">
        <w:trPr>
          <w:gridAfter w:val="1"/>
          <w:wAfter w:w="44" w:type="dxa"/>
          <w:trHeight w:val="431"/>
        </w:trPr>
        <w:tc>
          <w:tcPr>
            <w:tcW w:w="5527" w:type="dxa"/>
            <w:gridSpan w:val="2"/>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b/>
                <w:i/>
                <w:iCs/>
                <w:color w:val="000000"/>
                <w:sz w:val="22"/>
                <w:szCs w:val="22"/>
                <w:lang w:eastAsia="en-US"/>
              </w:rPr>
              <w:lastRenderedPageBreak/>
              <w:t>Энергосбережение</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3.1.11</w:t>
            </w:r>
          </w:p>
        </w:tc>
        <w:tc>
          <w:tcPr>
            <w:tcW w:w="4678" w:type="dxa"/>
            <w:shd w:val="clear" w:color="auto" w:fill="auto"/>
            <w:vAlign w:val="center"/>
          </w:tcPr>
          <w:p w:rsidR="00ED1953" w:rsidRPr="00ED1953" w:rsidRDefault="00ED1953" w:rsidP="00ED1953">
            <w:pPr>
              <w:rPr>
                <w:rFonts w:ascii="Times New Roman" w:hAnsi="Times New Roman" w:cs="Times New Roman"/>
                <w:sz w:val="22"/>
                <w:szCs w:val="22"/>
                <w:lang w:eastAsia="en-US"/>
              </w:rPr>
            </w:pPr>
            <w:r w:rsidRPr="00ED1953">
              <w:rPr>
                <w:rFonts w:ascii="Times New Roman" w:hAnsi="Times New Roman" w:cs="Times New Roman"/>
                <w:color w:val="000000" w:themeColor="text1"/>
                <w:lang w:eastAsia="en-US"/>
              </w:rPr>
              <w:t>Реализация программы энергосбережения, энергетической эффективности,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w:t>
            </w:r>
          </w:p>
        </w:tc>
        <w:tc>
          <w:tcPr>
            <w:tcW w:w="1418" w:type="dxa"/>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100,0</w:t>
            </w:r>
          </w:p>
        </w:tc>
        <w:tc>
          <w:tcPr>
            <w:tcW w:w="3925" w:type="dxa"/>
            <w:shd w:val="clear" w:color="auto" w:fill="auto"/>
            <w:vAlign w:val="center"/>
          </w:tcPr>
          <w:p w:rsidR="00ED1953" w:rsidRPr="00ED1953" w:rsidRDefault="00ED1953" w:rsidP="00ED1953">
            <w:pPr>
              <w:jc w:val="center"/>
              <w:rPr>
                <w:rFonts w:ascii="Times New Roman" w:hAnsi="Times New Roman" w:cs="Times New Roman"/>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0"/>
                <w:szCs w:val="20"/>
                <w:lang w:eastAsia="en-US"/>
              </w:rPr>
            </w:pPr>
            <w:r w:rsidRPr="00ED1953">
              <w:rPr>
                <w:rFonts w:ascii="Times New Roman" w:hAnsi="Times New Roman" w:cs="Times New Roman"/>
                <w:color w:val="000000" w:themeColor="text1"/>
                <w:sz w:val="20"/>
                <w:szCs w:val="20"/>
                <w:lang w:eastAsia="en-US"/>
              </w:rPr>
              <w:t>3.1.12</w:t>
            </w:r>
          </w:p>
        </w:tc>
        <w:tc>
          <w:tcPr>
            <w:tcW w:w="4678" w:type="dxa"/>
            <w:shd w:val="clear" w:color="auto" w:fill="auto"/>
          </w:tcPr>
          <w:p w:rsidR="00ED1953" w:rsidRPr="00ED1953" w:rsidRDefault="00ED1953" w:rsidP="00ED1953">
            <w:pP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lang w:eastAsia="en-US"/>
              </w:rPr>
              <w:t>Удельная величина потребления электроэнергии в многоквартирных домах (</w:t>
            </w:r>
            <w:proofErr w:type="spellStart"/>
            <w:r w:rsidRPr="00ED1953">
              <w:rPr>
                <w:rFonts w:ascii="Times New Roman" w:hAnsi="Times New Roman" w:cs="Times New Roman"/>
                <w:color w:val="000000" w:themeColor="text1"/>
                <w:lang w:eastAsia="en-US"/>
              </w:rPr>
              <w:t>кВт</w:t>
            </w:r>
            <w:proofErr w:type="gramStart"/>
            <w:r w:rsidRPr="00ED1953">
              <w:rPr>
                <w:rFonts w:ascii="Times New Roman" w:hAnsi="Times New Roman" w:cs="Times New Roman"/>
                <w:color w:val="000000" w:themeColor="text1"/>
                <w:lang w:eastAsia="en-US"/>
              </w:rPr>
              <w:t>.ч</w:t>
            </w:r>
            <w:proofErr w:type="gramEnd"/>
            <w:r w:rsidRPr="00ED1953">
              <w:rPr>
                <w:rFonts w:ascii="Times New Roman" w:hAnsi="Times New Roman" w:cs="Times New Roman"/>
                <w:color w:val="000000" w:themeColor="text1"/>
                <w:lang w:eastAsia="en-US"/>
              </w:rPr>
              <w:t>ас</w:t>
            </w:r>
            <w:proofErr w:type="spellEnd"/>
            <w:r w:rsidRPr="00ED1953">
              <w:rPr>
                <w:rFonts w:ascii="Times New Roman" w:hAnsi="Times New Roman" w:cs="Times New Roman"/>
                <w:color w:val="000000" w:themeColor="text1"/>
                <w:lang w:eastAsia="en-US"/>
              </w:rPr>
              <w:t xml:space="preserve"> на 1 проживающего)</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514,53</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610,32</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624,04</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628,63</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478,32</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76,1</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Снижение потребления в 2020 г. относительного значения планового показателя связано с реализацией муниципальных программ в области энергосбережения и повышения энергетической эффективности</w:t>
            </w:r>
          </w:p>
        </w:tc>
      </w:tr>
      <w:tr w:rsidR="00ED1953" w:rsidRPr="00ED1953" w:rsidTr="00B36850">
        <w:trPr>
          <w:gridAfter w:val="1"/>
          <w:wAfter w:w="44" w:type="dxa"/>
          <w:trHeight w:val="435"/>
        </w:trPr>
        <w:tc>
          <w:tcPr>
            <w:tcW w:w="5527" w:type="dxa"/>
            <w:gridSpan w:val="2"/>
            <w:shd w:val="clear" w:color="auto" w:fill="auto"/>
            <w:vAlign w:val="center"/>
          </w:tcPr>
          <w:p w:rsidR="00ED1953" w:rsidRPr="00ED1953" w:rsidRDefault="00ED1953" w:rsidP="00ED1953">
            <w:pPr>
              <w:jc w:val="center"/>
              <w:rPr>
                <w:rFonts w:ascii="Times New Roman" w:hAnsi="Times New Roman" w:cs="Times New Roman"/>
                <w:color w:val="FF0000"/>
                <w:lang w:eastAsia="en-US"/>
              </w:rPr>
            </w:pPr>
            <w:r w:rsidRPr="00ED1953">
              <w:rPr>
                <w:rFonts w:ascii="Times New Roman" w:hAnsi="Times New Roman" w:cs="Times New Roman"/>
                <w:b/>
                <w:i/>
                <w:iCs/>
                <w:color w:val="000000"/>
                <w:lang w:eastAsia="en-US"/>
              </w:rPr>
              <w:t>Благоустройство территории</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3.1.13</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Обеспечение содержания объектов благоустройства на территории городского округа,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p>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p w:rsidR="00ED1953" w:rsidRPr="00ED1953" w:rsidRDefault="00ED1953" w:rsidP="00ED1953">
            <w:pPr>
              <w:jc w:val="center"/>
              <w:rPr>
                <w:rFonts w:ascii="Times New Roman" w:hAnsi="Times New Roman" w:cs="Times New Roman"/>
                <w:sz w:val="22"/>
                <w:szCs w:val="22"/>
                <w:lang w:eastAsia="en-US"/>
              </w:rPr>
            </w:pP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3.1.14</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Доля  благоустроенной и озелененной территории городского округа,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40,0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48,0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60,0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75,0</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75,0</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3.1.15</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Благоустроено детских площадок от общего количества,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66,0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68,0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68,0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71,0</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71,0</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3.1.16</w:t>
            </w:r>
          </w:p>
        </w:tc>
        <w:tc>
          <w:tcPr>
            <w:tcW w:w="4678" w:type="dxa"/>
            <w:shd w:val="clear" w:color="auto" w:fill="auto"/>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Количество благоустроенных общественных пространств (нарастающим итогом), единиц</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26</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31</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31</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36</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43</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119,4</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3.1.17</w:t>
            </w:r>
          </w:p>
        </w:tc>
        <w:tc>
          <w:tcPr>
            <w:tcW w:w="4678" w:type="dxa"/>
            <w:shd w:val="clear" w:color="auto" w:fill="auto"/>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Количество благоустроенных дворовых территорий (нарастающим итогом), единиц</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76</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82</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82</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88</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94</w:t>
            </w:r>
          </w:p>
        </w:tc>
        <w:tc>
          <w:tcPr>
            <w:tcW w:w="1418" w:type="dxa"/>
            <w:shd w:val="clear" w:color="auto" w:fill="auto"/>
          </w:tcPr>
          <w:p w:rsidR="00ED1953" w:rsidRPr="00ED1953" w:rsidRDefault="00ED1953" w:rsidP="00ED1953">
            <w:pPr>
              <w:jc w:val="center"/>
              <w:rPr>
                <w:rFonts w:ascii="Times New Roman" w:hAnsi="Times New Roman" w:cs="Times New Roman"/>
                <w:sz w:val="22"/>
                <w:szCs w:val="22"/>
                <w:lang w:eastAsia="en-US"/>
              </w:rPr>
            </w:pPr>
          </w:p>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106,8</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3.1.18</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Построено тротуаров и пешеходных дорожек, тыс. метров</w:t>
            </w:r>
            <w:proofErr w:type="gramStart"/>
            <w:r w:rsidRPr="00ED1953">
              <w:rPr>
                <w:rFonts w:ascii="Times New Roman" w:hAnsi="Times New Roman" w:cs="Times New Roman"/>
                <w:vertAlign w:val="superscript"/>
                <w:lang w:eastAsia="en-US"/>
              </w:rPr>
              <w:t>2</w:t>
            </w:r>
            <w:proofErr w:type="gramEnd"/>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1,80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2,10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2,76</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2,50</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5,4</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в 1,9 раза</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Превышение плана связно с прокладкой тротуаров в новых микрорайонах ИЖС</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3.1.19</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 xml:space="preserve">Протяженность озелененной придорожной </w:t>
            </w:r>
            <w:r w:rsidRPr="00ED1953">
              <w:rPr>
                <w:rFonts w:ascii="Times New Roman" w:hAnsi="Times New Roman" w:cs="Times New Roman"/>
                <w:lang w:eastAsia="en-US"/>
              </w:rPr>
              <w:lastRenderedPageBreak/>
              <w:t xml:space="preserve">территорий городского  округа, </w:t>
            </w:r>
            <w:proofErr w:type="gramStart"/>
            <w:r w:rsidRPr="00ED1953">
              <w:rPr>
                <w:rFonts w:ascii="Times New Roman" w:hAnsi="Times New Roman" w:cs="Times New Roman"/>
                <w:lang w:eastAsia="en-US"/>
              </w:rPr>
              <w:t>км</w:t>
            </w:r>
            <w:proofErr w:type="gramEnd"/>
            <w:r w:rsidRPr="00ED1953">
              <w:rPr>
                <w:rFonts w:ascii="Times New Roman" w:hAnsi="Times New Roman" w:cs="Times New Roman"/>
                <w:lang w:eastAsia="en-US"/>
              </w:rPr>
              <w:t>.</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lastRenderedPageBreak/>
              <w:t>20,5</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24,9</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31,1</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15,5</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2,24</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14,15</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 xml:space="preserve">В 2020 г. отмечено снижение </w:t>
            </w:r>
            <w:r w:rsidRPr="00ED1953">
              <w:rPr>
                <w:rFonts w:ascii="Times New Roman" w:hAnsi="Times New Roman" w:cs="Times New Roman"/>
                <w:sz w:val="22"/>
                <w:szCs w:val="22"/>
                <w:lang w:eastAsia="en-US"/>
              </w:rPr>
              <w:lastRenderedPageBreak/>
              <w:t>относительно плана и фактического исполнения за предыдущие годы. Обусловлено переносом работ на 2021-2022 годы.</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lastRenderedPageBreak/>
              <w:t>3.1.20</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Количество улиц, на которые будут разработаны архитектурно-художественные концепции, единиц</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Height w:val="350"/>
        </w:trPr>
        <w:tc>
          <w:tcPr>
            <w:tcW w:w="5527" w:type="dxa"/>
            <w:gridSpan w:val="2"/>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b/>
                <w:i/>
                <w:lang w:eastAsia="en-US"/>
              </w:rPr>
              <w:t>Развитие транспортного обслуживания</w:t>
            </w:r>
          </w:p>
        </w:tc>
        <w:tc>
          <w:tcPr>
            <w:tcW w:w="993" w:type="dxa"/>
            <w:shd w:val="clear" w:color="auto" w:fill="F2F2F2" w:themeFill="background1" w:themeFillShade="F2"/>
          </w:tcPr>
          <w:p w:rsidR="00ED1953" w:rsidRPr="00ED1953" w:rsidRDefault="00ED1953" w:rsidP="00ED1953">
            <w:pPr>
              <w:jc w:val="center"/>
              <w:rPr>
                <w:rFonts w:ascii="Times New Roman" w:hAnsi="Times New Roman" w:cs="Times New Roman"/>
                <w:lang w:eastAsia="en-US"/>
              </w:rPr>
            </w:pPr>
          </w:p>
        </w:tc>
        <w:tc>
          <w:tcPr>
            <w:tcW w:w="992" w:type="dxa"/>
            <w:shd w:val="clear" w:color="auto" w:fill="F2F2F2" w:themeFill="background1" w:themeFillShade="F2"/>
          </w:tcPr>
          <w:p w:rsidR="00ED1953" w:rsidRPr="00ED1953" w:rsidRDefault="00ED1953" w:rsidP="00ED1953">
            <w:pPr>
              <w:jc w:val="center"/>
              <w:rPr>
                <w:rFonts w:ascii="Times New Roman" w:hAnsi="Times New Roman" w:cs="Times New Roman"/>
                <w:lang w:eastAsia="en-US"/>
              </w:rPr>
            </w:pPr>
          </w:p>
        </w:tc>
        <w:tc>
          <w:tcPr>
            <w:tcW w:w="992" w:type="dxa"/>
            <w:shd w:val="clear" w:color="auto" w:fill="F2F2F2" w:themeFill="background1" w:themeFillShade="F2"/>
          </w:tcPr>
          <w:p w:rsidR="00ED1953" w:rsidRPr="00ED1953" w:rsidRDefault="00ED1953" w:rsidP="00ED1953">
            <w:pPr>
              <w:jc w:val="center"/>
              <w:rPr>
                <w:rFonts w:ascii="Times New Roman" w:hAnsi="Times New Roman" w:cs="Times New Roman"/>
                <w:lang w:eastAsia="en-US"/>
              </w:rPr>
            </w:pPr>
          </w:p>
        </w:tc>
        <w:tc>
          <w:tcPr>
            <w:tcW w:w="1135" w:type="dxa"/>
            <w:shd w:val="clear" w:color="auto" w:fill="auto"/>
          </w:tcPr>
          <w:p w:rsidR="00ED1953" w:rsidRPr="00ED1953" w:rsidRDefault="00ED1953" w:rsidP="00ED1953">
            <w:pPr>
              <w:jc w:val="center"/>
              <w:rPr>
                <w:rFonts w:ascii="Times New Roman" w:hAnsi="Times New Roman" w:cs="Times New Roman"/>
                <w:lang w:eastAsia="en-US"/>
              </w:rPr>
            </w:pPr>
          </w:p>
        </w:tc>
        <w:tc>
          <w:tcPr>
            <w:tcW w:w="1134" w:type="dxa"/>
            <w:shd w:val="clear" w:color="auto" w:fill="auto"/>
          </w:tcPr>
          <w:p w:rsidR="00ED1953" w:rsidRPr="00ED1953" w:rsidRDefault="00ED1953" w:rsidP="00ED1953">
            <w:pPr>
              <w:jc w:val="center"/>
              <w:rPr>
                <w:rFonts w:ascii="Times New Roman" w:hAnsi="Times New Roman" w:cs="Times New Roman"/>
                <w:lang w:eastAsia="en-US"/>
              </w:rPr>
            </w:pPr>
          </w:p>
        </w:tc>
        <w:tc>
          <w:tcPr>
            <w:tcW w:w="1418" w:type="dxa"/>
            <w:shd w:val="clear" w:color="auto" w:fill="auto"/>
          </w:tcPr>
          <w:p w:rsidR="00ED1953" w:rsidRPr="00ED1953" w:rsidRDefault="00ED1953" w:rsidP="00ED1953">
            <w:pPr>
              <w:jc w:val="center"/>
              <w:rPr>
                <w:rFonts w:ascii="Times New Roman" w:hAnsi="Times New Roman" w:cs="Times New Roman"/>
                <w:lang w:eastAsia="en-US"/>
              </w:rPr>
            </w:pPr>
          </w:p>
        </w:tc>
        <w:tc>
          <w:tcPr>
            <w:tcW w:w="3925" w:type="dxa"/>
            <w:shd w:val="clear" w:color="auto" w:fill="auto"/>
          </w:tcPr>
          <w:p w:rsidR="00ED1953" w:rsidRPr="00ED1953" w:rsidRDefault="00ED1953" w:rsidP="00ED1953">
            <w:pPr>
              <w:jc w:val="center"/>
              <w:rPr>
                <w:rFonts w:ascii="Times New Roman" w:hAnsi="Times New Roman" w:cs="Times New Roman"/>
                <w:lang w:eastAsia="en-US"/>
              </w:rPr>
            </w:pPr>
          </w:p>
        </w:tc>
      </w:tr>
      <w:tr w:rsidR="00ED1953" w:rsidRPr="00ED1953" w:rsidTr="00B36850">
        <w:trPr>
          <w:gridAfter w:val="1"/>
          <w:wAfter w:w="44" w:type="dxa"/>
          <w:trHeight w:val="413"/>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3.1.21</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color w:val="000000"/>
                <w:lang w:eastAsia="en-US"/>
              </w:rPr>
              <w:t xml:space="preserve">Построено автомобильных дорог, </w:t>
            </w:r>
            <w:proofErr w:type="gramStart"/>
            <w:r w:rsidRPr="00ED1953">
              <w:rPr>
                <w:rFonts w:ascii="Times New Roman" w:hAnsi="Times New Roman" w:cs="Times New Roman"/>
                <w:color w:val="000000"/>
                <w:lang w:eastAsia="en-US"/>
              </w:rPr>
              <w:t>км</w:t>
            </w:r>
            <w:proofErr w:type="gramEnd"/>
            <w:r w:rsidRPr="00ED1953">
              <w:rPr>
                <w:rFonts w:ascii="Times New Roman" w:hAnsi="Times New Roman" w:cs="Times New Roman"/>
                <w:color w:val="000000"/>
                <w:lang w:eastAsia="en-US"/>
              </w:rPr>
              <w:t>.</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35,9</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9,4</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8,4</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14,0</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5,3</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37,9</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 xml:space="preserve">В 2020 году согласно программе дорожных работ построено 5,3 км автомобильных дорог в </w:t>
            </w:r>
            <w:proofErr w:type="spellStart"/>
            <w:r w:rsidRPr="00ED1953">
              <w:rPr>
                <w:rFonts w:ascii="Times New Roman" w:hAnsi="Times New Roman" w:cs="Times New Roman"/>
                <w:sz w:val="22"/>
                <w:szCs w:val="22"/>
                <w:lang w:eastAsia="en-US"/>
              </w:rPr>
              <w:t>мкр</w:t>
            </w:r>
            <w:proofErr w:type="spellEnd"/>
            <w:r w:rsidRPr="00ED1953">
              <w:rPr>
                <w:rFonts w:ascii="Times New Roman" w:hAnsi="Times New Roman" w:cs="Times New Roman"/>
                <w:sz w:val="22"/>
                <w:szCs w:val="22"/>
                <w:lang w:eastAsia="en-US"/>
              </w:rPr>
              <w:t xml:space="preserve">. ИЖС </w:t>
            </w:r>
          </w:p>
        </w:tc>
      </w:tr>
      <w:tr w:rsidR="00ED1953" w:rsidRPr="00ED1953" w:rsidTr="00B36850">
        <w:trPr>
          <w:gridAfter w:val="1"/>
          <w:wAfter w:w="44" w:type="dxa"/>
          <w:trHeight w:val="405"/>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3.1.22</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color w:val="000000"/>
                <w:lang w:eastAsia="en-US"/>
              </w:rPr>
              <w:t xml:space="preserve">Капитальный ремонт автомобильных дорог, </w:t>
            </w:r>
            <w:proofErr w:type="gramStart"/>
            <w:r w:rsidRPr="00ED1953">
              <w:rPr>
                <w:rFonts w:ascii="Times New Roman" w:hAnsi="Times New Roman" w:cs="Times New Roman"/>
                <w:color w:val="000000"/>
                <w:lang w:eastAsia="en-US"/>
              </w:rPr>
              <w:t>км</w:t>
            </w:r>
            <w:proofErr w:type="gramEnd"/>
            <w:r w:rsidRPr="00ED1953">
              <w:rPr>
                <w:rFonts w:ascii="Times New Roman" w:hAnsi="Times New Roman" w:cs="Times New Roman"/>
                <w:color w:val="000000"/>
                <w:lang w:eastAsia="en-US"/>
              </w:rPr>
              <w:t>.</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14,1</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12,6</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18,7</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187</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 xml:space="preserve">В 2020 году согласно программе дорожных работ отремонтировано 18,7  км автомобильных дорог </w:t>
            </w:r>
          </w:p>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г. Алексеевка</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3.1.23</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 xml:space="preserve">Протяженность автомобильных дорог  общего пользования с твердым покрытием, </w:t>
            </w:r>
            <w:proofErr w:type="gramStart"/>
            <w:r w:rsidRPr="00ED1953">
              <w:rPr>
                <w:rFonts w:ascii="Times New Roman" w:hAnsi="Times New Roman" w:cs="Times New Roman"/>
                <w:lang w:eastAsia="en-US"/>
              </w:rPr>
              <w:t>км</w:t>
            </w:r>
            <w:proofErr w:type="gramEnd"/>
            <w:r w:rsidRPr="00ED1953">
              <w:rPr>
                <w:rFonts w:ascii="Times New Roman" w:hAnsi="Times New Roman" w:cs="Times New Roman"/>
                <w:lang w:eastAsia="en-US"/>
              </w:rPr>
              <w:t>.</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1 119,7</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1 126,5</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1 137,0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1 153,2</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1 142,3</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99</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Протяженность дорог с твердым покрытием составила 1142,3 км.</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3.1.24</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Доля протяженности автомобильных дорог общего пользования с твердым покрытием в общей протяженности автодорог общего пользования,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98,5</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98,5</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99,2</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r>
      <w:tr w:rsidR="00ED1953" w:rsidRPr="00ED1953" w:rsidTr="00B36850">
        <w:trPr>
          <w:gridAfter w:val="1"/>
          <w:wAfter w:w="44" w:type="dxa"/>
          <w:trHeight w:val="818"/>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3.1.25</w:t>
            </w:r>
          </w:p>
        </w:tc>
        <w:tc>
          <w:tcPr>
            <w:tcW w:w="4678" w:type="dxa"/>
            <w:shd w:val="clear" w:color="auto" w:fill="auto"/>
          </w:tcPr>
          <w:p w:rsidR="00ED1953" w:rsidRPr="00ED1953" w:rsidRDefault="00ED1953" w:rsidP="00ED1953">
            <w:pP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Доля освещенных улиц, проездов, набережных в населенных пунктах в общей протяженности улиц, проездов, набережных,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45,6</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46,2</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46,8</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44,6</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44,6</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Height w:val="818"/>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3.1.26</w:t>
            </w:r>
          </w:p>
        </w:tc>
        <w:tc>
          <w:tcPr>
            <w:tcW w:w="4678" w:type="dxa"/>
            <w:shd w:val="clear" w:color="auto" w:fill="auto"/>
            <w:vAlign w:val="center"/>
          </w:tcPr>
          <w:p w:rsidR="00ED1953" w:rsidRPr="00ED1953" w:rsidRDefault="00ED1953" w:rsidP="00ED1953">
            <w:pP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 xml:space="preserve">Общая протяженность улиц, проездов, набережных на конец года, </w:t>
            </w:r>
            <w:proofErr w:type="gramStart"/>
            <w:r w:rsidRPr="00ED1953">
              <w:rPr>
                <w:rFonts w:ascii="Times New Roman" w:hAnsi="Times New Roman" w:cs="Times New Roman"/>
                <w:color w:val="000000" w:themeColor="text1"/>
                <w:lang w:eastAsia="en-US"/>
              </w:rPr>
              <w:t>км</w:t>
            </w:r>
            <w:proofErr w:type="gramEnd"/>
            <w:r w:rsidRPr="00ED1953">
              <w:rPr>
                <w:rFonts w:ascii="Times New Roman" w:hAnsi="Times New Roman" w:cs="Times New Roman"/>
                <w:color w:val="000000" w:themeColor="text1"/>
                <w:lang w:eastAsia="en-US"/>
              </w:rPr>
              <w:t>.</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716,13</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730,4</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730,4</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775,0</w:t>
            </w:r>
          </w:p>
        </w:tc>
        <w:tc>
          <w:tcPr>
            <w:tcW w:w="1134" w:type="dxa"/>
            <w:shd w:val="clear" w:color="auto" w:fill="auto"/>
            <w:vAlign w:val="center"/>
          </w:tcPr>
          <w:p w:rsidR="00ED1953" w:rsidRPr="00ED1953" w:rsidRDefault="00ED1953" w:rsidP="00ED1953">
            <w:pPr>
              <w:widowControl w:val="0"/>
              <w:autoSpaceDE w:val="0"/>
              <w:autoSpaceDN w:val="0"/>
              <w:adjustRightInd w:val="0"/>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775,0</w:t>
            </w:r>
          </w:p>
        </w:tc>
        <w:tc>
          <w:tcPr>
            <w:tcW w:w="1418" w:type="dxa"/>
            <w:shd w:val="clear" w:color="auto" w:fill="auto"/>
            <w:vAlign w:val="center"/>
          </w:tcPr>
          <w:p w:rsidR="00ED1953" w:rsidRPr="00ED1953" w:rsidRDefault="00ED1953" w:rsidP="00ED1953">
            <w:pPr>
              <w:widowControl w:val="0"/>
              <w:autoSpaceDE w:val="0"/>
              <w:autoSpaceDN w:val="0"/>
              <w:adjustRightInd w:val="0"/>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3925" w:type="dxa"/>
            <w:shd w:val="clear" w:color="auto" w:fill="auto"/>
            <w:vAlign w:val="center"/>
          </w:tcPr>
          <w:p w:rsidR="00ED1953" w:rsidRPr="00ED1953" w:rsidRDefault="00ED1953" w:rsidP="00ED1953">
            <w:pPr>
              <w:jc w:val="center"/>
              <w:rPr>
                <w:rFonts w:ascii="Times New Roman" w:hAnsi="Times New Roman" w:cs="Times New Roman"/>
                <w:lang w:eastAsia="en-US"/>
              </w:rPr>
            </w:pPr>
          </w:p>
        </w:tc>
      </w:tr>
      <w:tr w:rsidR="00ED1953" w:rsidRPr="00ED1953" w:rsidTr="00B36850">
        <w:trPr>
          <w:gridAfter w:val="1"/>
          <w:wAfter w:w="44" w:type="dxa"/>
          <w:trHeight w:val="818"/>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lastRenderedPageBreak/>
              <w:t>3.1.27</w:t>
            </w:r>
          </w:p>
        </w:tc>
        <w:tc>
          <w:tcPr>
            <w:tcW w:w="4678" w:type="dxa"/>
            <w:shd w:val="clear" w:color="auto" w:fill="auto"/>
            <w:vAlign w:val="center"/>
          </w:tcPr>
          <w:p w:rsidR="00ED1953" w:rsidRPr="00ED1953" w:rsidRDefault="00ED1953" w:rsidP="00ED1953">
            <w:pP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 xml:space="preserve">Общая протяженность освещенных частей улиц, проездов, набережных на конец года, </w:t>
            </w:r>
            <w:proofErr w:type="gramStart"/>
            <w:r w:rsidRPr="00ED1953">
              <w:rPr>
                <w:rFonts w:ascii="Times New Roman" w:hAnsi="Times New Roman" w:cs="Times New Roman"/>
                <w:color w:val="000000" w:themeColor="text1"/>
                <w:lang w:eastAsia="en-US"/>
              </w:rPr>
              <w:t>км</w:t>
            </w:r>
            <w:proofErr w:type="gramEnd"/>
            <w:r w:rsidRPr="00ED1953">
              <w:rPr>
                <w:rFonts w:ascii="Times New Roman" w:hAnsi="Times New Roman" w:cs="Times New Roman"/>
                <w:color w:val="000000" w:themeColor="text1"/>
                <w:lang w:eastAsia="en-US"/>
              </w:rPr>
              <w:t>.</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326,6</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337,3</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341,5</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345,6</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345,6</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3925" w:type="dxa"/>
            <w:shd w:val="clear" w:color="auto" w:fill="auto"/>
            <w:vAlign w:val="center"/>
          </w:tcPr>
          <w:p w:rsidR="00ED1953" w:rsidRPr="00ED1953" w:rsidRDefault="00ED1953" w:rsidP="00ED1953">
            <w:pPr>
              <w:jc w:val="center"/>
              <w:rPr>
                <w:rFonts w:ascii="Times New Roman" w:hAnsi="Times New Roman" w:cs="Times New Roman"/>
                <w:lang w:eastAsia="en-US"/>
              </w:rPr>
            </w:pPr>
          </w:p>
        </w:tc>
      </w:tr>
      <w:tr w:rsidR="00ED1953" w:rsidRPr="00ED1953" w:rsidTr="00B36850">
        <w:trPr>
          <w:gridAfter w:val="1"/>
          <w:wAfter w:w="44" w:type="dxa"/>
          <w:trHeight w:val="818"/>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3.1.28</w:t>
            </w:r>
          </w:p>
        </w:tc>
        <w:tc>
          <w:tcPr>
            <w:tcW w:w="4678" w:type="dxa"/>
            <w:shd w:val="clear" w:color="auto" w:fill="auto"/>
          </w:tcPr>
          <w:p w:rsidR="00ED1953" w:rsidRPr="00ED1953" w:rsidRDefault="00ED1953" w:rsidP="00ED1953">
            <w:pPr>
              <w:widowControl w:val="0"/>
              <w:autoSpaceDE w:val="0"/>
              <w:autoSpaceDN w:val="0"/>
              <w:adjustRightInd w:val="0"/>
              <w:rPr>
                <w:rFonts w:ascii="Times New Roman" w:hAnsi="Times New Roman" w:cs="Times New Roman"/>
                <w:lang w:eastAsia="en-US"/>
              </w:rPr>
            </w:pPr>
            <w:r w:rsidRPr="00ED1953">
              <w:rPr>
                <w:rFonts w:ascii="Times New Roman" w:hAnsi="Times New Roman" w:cs="Times New Roman"/>
                <w:lang w:eastAsia="en-US"/>
              </w:rPr>
              <w:t>Обеспечение равной доступности услуг общественного транспорта, регулярность автобусного сообщения, процент</w:t>
            </w:r>
          </w:p>
        </w:tc>
        <w:tc>
          <w:tcPr>
            <w:tcW w:w="993" w:type="dxa"/>
            <w:shd w:val="clear" w:color="auto" w:fill="F2F2F2" w:themeFill="background1" w:themeFillShade="F2"/>
            <w:vAlign w:val="center"/>
          </w:tcPr>
          <w:p w:rsidR="00ED1953" w:rsidRPr="00ED1953" w:rsidRDefault="00ED1953" w:rsidP="00ED1953">
            <w:pPr>
              <w:widowControl w:val="0"/>
              <w:autoSpaceDE w:val="0"/>
              <w:autoSpaceDN w:val="0"/>
              <w:adjustRightInd w:val="0"/>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992" w:type="dxa"/>
            <w:shd w:val="clear" w:color="auto" w:fill="F2F2F2" w:themeFill="background1" w:themeFillShade="F2"/>
            <w:vAlign w:val="center"/>
          </w:tcPr>
          <w:p w:rsidR="00ED1953" w:rsidRPr="00ED1953" w:rsidRDefault="00ED1953" w:rsidP="00ED1953">
            <w:pPr>
              <w:widowControl w:val="0"/>
              <w:autoSpaceDE w:val="0"/>
              <w:autoSpaceDN w:val="0"/>
              <w:adjustRightInd w:val="0"/>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1135" w:type="dxa"/>
            <w:shd w:val="clear" w:color="auto" w:fill="auto"/>
            <w:vAlign w:val="center"/>
          </w:tcPr>
          <w:p w:rsidR="00ED1953" w:rsidRPr="00ED1953" w:rsidRDefault="00ED1953" w:rsidP="00ED1953">
            <w:pPr>
              <w:widowControl w:val="0"/>
              <w:autoSpaceDE w:val="0"/>
              <w:autoSpaceDN w:val="0"/>
              <w:adjustRightInd w:val="0"/>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3.1.29</w:t>
            </w:r>
          </w:p>
        </w:tc>
        <w:tc>
          <w:tcPr>
            <w:tcW w:w="4678" w:type="dxa"/>
            <w:shd w:val="clear" w:color="auto" w:fill="auto"/>
          </w:tcPr>
          <w:p w:rsidR="00ED1953" w:rsidRPr="00ED1953" w:rsidRDefault="00ED1953" w:rsidP="00ED1953">
            <w:pPr>
              <w:widowControl w:val="0"/>
              <w:autoSpaceDE w:val="0"/>
              <w:autoSpaceDN w:val="0"/>
              <w:adjustRightInd w:val="0"/>
              <w:rPr>
                <w:rFonts w:ascii="Times New Roman" w:hAnsi="Times New Roman" w:cs="Times New Roman"/>
                <w:lang w:eastAsia="en-US"/>
              </w:rPr>
            </w:pPr>
            <w:r w:rsidRPr="00ED1953">
              <w:rPr>
                <w:rFonts w:ascii="Times New Roman" w:hAnsi="Times New Roman" w:cs="Times New Roman"/>
                <w:lang w:eastAsia="en-US"/>
              </w:rPr>
              <w:t>Компенсация потерь в доходах организациям автомобильного транспорта, осуществляющим перевозки по льготным тарифам на проезд обучающимся и воспитанникам общеобразовательных учреждений, (маршрутов), единиц</w:t>
            </w:r>
          </w:p>
        </w:tc>
        <w:tc>
          <w:tcPr>
            <w:tcW w:w="993" w:type="dxa"/>
            <w:shd w:val="clear" w:color="auto" w:fill="F2F2F2" w:themeFill="background1" w:themeFillShade="F2"/>
            <w:vAlign w:val="center"/>
          </w:tcPr>
          <w:p w:rsidR="00ED1953" w:rsidRPr="00ED1953" w:rsidRDefault="00ED1953" w:rsidP="00ED1953">
            <w:pPr>
              <w:widowControl w:val="0"/>
              <w:autoSpaceDE w:val="0"/>
              <w:autoSpaceDN w:val="0"/>
              <w:adjustRightInd w:val="0"/>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19</w:t>
            </w:r>
          </w:p>
        </w:tc>
        <w:tc>
          <w:tcPr>
            <w:tcW w:w="992" w:type="dxa"/>
            <w:shd w:val="clear" w:color="auto" w:fill="F2F2F2" w:themeFill="background1" w:themeFillShade="F2"/>
            <w:vAlign w:val="center"/>
          </w:tcPr>
          <w:p w:rsidR="00ED1953" w:rsidRPr="00ED1953" w:rsidRDefault="00ED1953" w:rsidP="00ED1953">
            <w:pPr>
              <w:widowControl w:val="0"/>
              <w:autoSpaceDE w:val="0"/>
              <w:autoSpaceDN w:val="0"/>
              <w:adjustRightInd w:val="0"/>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19</w:t>
            </w:r>
          </w:p>
        </w:tc>
        <w:tc>
          <w:tcPr>
            <w:tcW w:w="992" w:type="dxa"/>
            <w:shd w:val="clear" w:color="auto" w:fill="F2F2F2" w:themeFill="background1" w:themeFillShade="F2"/>
            <w:vAlign w:val="center"/>
          </w:tcPr>
          <w:p w:rsidR="00ED1953" w:rsidRPr="00ED1953" w:rsidRDefault="00ED1953" w:rsidP="00ED1953">
            <w:pPr>
              <w:widowControl w:val="0"/>
              <w:autoSpaceDE w:val="0"/>
              <w:autoSpaceDN w:val="0"/>
              <w:adjustRightInd w:val="0"/>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19</w:t>
            </w:r>
          </w:p>
        </w:tc>
        <w:tc>
          <w:tcPr>
            <w:tcW w:w="1135" w:type="dxa"/>
            <w:shd w:val="clear" w:color="auto" w:fill="auto"/>
            <w:vAlign w:val="center"/>
          </w:tcPr>
          <w:p w:rsidR="00ED1953" w:rsidRPr="00ED1953" w:rsidRDefault="00ED1953" w:rsidP="00ED1953">
            <w:pPr>
              <w:widowControl w:val="0"/>
              <w:autoSpaceDE w:val="0"/>
              <w:autoSpaceDN w:val="0"/>
              <w:adjustRightInd w:val="0"/>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19</w:t>
            </w:r>
          </w:p>
        </w:tc>
        <w:tc>
          <w:tcPr>
            <w:tcW w:w="1134" w:type="dxa"/>
            <w:shd w:val="clear" w:color="auto" w:fill="auto"/>
            <w:vAlign w:val="center"/>
          </w:tcPr>
          <w:p w:rsidR="00ED1953" w:rsidRPr="00ED1953" w:rsidRDefault="00ED1953" w:rsidP="00ED1953">
            <w:pPr>
              <w:widowControl w:val="0"/>
              <w:autoSpaceDE w:val="0"/>
              <w:autoSpaceDN w:val="0"/>
              <w:adjustRightInd w:val="0"/>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20</w:t>
            </w:r>
          </w:p>
        </w:tc>
        <w:tc>
          <w:tcPr>
            <w:tcW w:w="1418" w:type="dxa"/>
            <w:shd w:val="clear" w:color="auto" w:fill="auto"/>
            <w:vAlign w:val="center"/>
          </w:tcPr>
          <w:p w:rsidR="00ED1953" w:rsidRPr="00ED1953" w:rsidRDefault="00ED1953" w:rsidP="00ED1953">
            <w:pPr>
              <w:widowControl w:val="0"/>
              <w:autoSpaceDE w:val="0"/>
              <w:autoSpaceDN w:val="0"/>
              <w:adjustRightInd w:val="0"/>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106,0</w:t>
            </w:r>
          </w:p>
        </w:tc>
        <w:tc>
          <w:tcPr>
            <w:tcW w:w="3925" w:type="dxa"/>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 xml:space="preserve">В 2021 году открыт новый маршрут № 108 </w:t>
            </w:r>
            <w:r w:rsidRPr="00ED1953">
              <w:rPr>
                <w:rFonts w:ascii="Times New Roman" w:hAnsi="Times New Roman" w:cs="Times New Roman"/>
                <w:color w:val="000000" w:themeColor="text1"/>
                <w:lang w:eastAsia="en-US"/>
              </w:rPr>
              <w:t xml:space="preserve">Алексеевка – </w:t>
            </w:r>
            <w:proofErr w:type="spellStart"/>
            <w:r w:rsidRPr="00ED1953">
              <w:rPr>
                <w:rFonts w:ascii="Times New Roman" w:hAnsi="Times New Roman" w:cs="Times New Roman"/>
                <w:color w:val="000000" w:themeColor="text1"/>
                <w:lang w:eastAsia="en-US"/>
              </w:rPr>
              <w:t>Хлевище</w:t>
            </w:r>
            <w:proofErr w:type="spellEnd"/>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3.1.30</w:t>
            </w:r>
          </w:p>
        </w:tc>
        <w:tc>
          <w:tcPr>
            <w:tcW w:w="4678" w:type="dxa"/>
            <w:shd w:val="clear" w:color="auto" w:fill="auto"/>
          </w:tcPr>
          <w:p w:rsidR="00ED1953" w:rsidRPr="00ED1953" w:rsidRDefault="00ED1953" w:rsidP="00ED1953">
            <w:pPr>
              <w:widowControl w:val="0"/>
              <w:autoSpaceDE w:val="0"/>
              <w:autoSpaceDN w:val="0"/>
              <w:adjustRightInd w:val="0"/>
              <w:rPr>
                <w:rFonts w:ascii="Times New Roman" w:hAnsi="Times New Roman" w:cs="Times New Roman"/>
                <w:lang w:eastAsia="en-US"/>
              </w:rPr>
            </w:pPr>
            <w:r w:rsidRPr="00ED1953">
              <w:rPr>
                <w:rFonts w:ascii="Times New Roman" w:hAnsi="Times New Roman" w:cs="Times New Roman"/>
                <w:lang w:eastAsia="en-US"/>
              </w:rPr>
              <w:t xml:space="preserve">Обеспечение равной доступности услуг общественного транспорта для отдельных категорий граждан (реализация единых социальных проездных билетов, штук) </w:t>
            </w:r>
          </w:p>
        </w:tc>
        <w:tc>
          <w:tcPr>
            <w:tcW w:w="993" w:type="dxa"/>
            <w:shd w:val="clear" w:color="auto" w:fill="F2F2F2" w:themeFill="background1" w:themeFillShade="F2"/>
            <w:vAlign w:val="center"/>
          </w:tcPr>
          <w:p w:rsidR="00ED1953" w:rsidRPr="00ED1953" w:rsidRDefault="00ED1953" w:rsidP="00ED1953">
            <w:pPr>
              <w:widowControl w:val="0"/>
              <w:autoSpaceDE w:val="0"/>
              <w:autoSpaceDN w:val="0"/>
              <w:adjustRightInd w:val="0"/>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2908</w:t>
            </w:r>
          </w:p>
        </w:tc>
        <w:tc>
          <w:tcPr>
            <w:tcW w:w="992" w:type="dxa"/>
            <w:shd w:val="clear" w:color="auto" w:fill="F2F2F2" w:themeFill="background1" w:themeFillShade="F2"/>
            <w:vAlign w:val="center"/>
          </w:tcPr>
          <w:p w:rsidR="00ED1953" w:rsidRPr="00ED1953" w:rsidRDefault="00ED1953" w:rsidP="00ED1953">
            <w:pPr>
              <w:widowControl w:val="0"/>
              <w:autoSpaceDE w:val="0"/>
              <w:autoSpaceDN w:val="0"/>
              <w:adjustRightInd w:val="0"/>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2783</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3 354</w:t>
            </w:r>
          </w:p>
        </w:tc>
        <w:tc>
          <w:tcPr>
            <w:tcW w:w="1135" w:type="dxa"/>
            <w:shd w:val="clear" w:color="auto" w:fill="auto"/>
            <w:vAlign w:val="center"/>
          </w:tcPr>
          <w:p w:rsidR="00ED1953" w:rsidRPr="00ED1953" w:rsidRDefault="00ED1953" w:rsidP="00ED1953">
            <w:pPr>
              <w:widowControl w:val="0"/>
              <w:autoSpaceDE w:val="0"/>
              <w:autoSpaceDN w:val="0"/>
              <w:adjustRightInd w:val="0"/>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3 000</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2 485</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82,8</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 xml:space="preserve">В апреле - мае 2020 г. в связи с эпидемиологической ситуацией по  </w:t>
            </w:r>
            <w:r w:rsidRPr="00ED1953">
              <w:rPr>
                <w:rFonts w:ascii="Times New Roman" w:hAnsi="Times New Roman" w:cs="Times New Roman"/>
                <w:bCs/>
                <w:sz w:val="22"/>
                <w:szCs w:val="22"/>
                <w:shd w:val="clear" w:color="auto" w:fill="FFFFFF"/>
              </w:rPr>
              <w:t xml:space="preserve">распространению новой </w:t>
            </w:r>
            <w:proofErr w:type="spellStart"/>
            <w:r w:rsidRPr="00ED1953">
              <w:rPr>
                <w:rFonts w:ascii="Times New Roman" w:hAnsi="Times New Roman" w:cs="Times New Roman"/>
                <w:bCs/>
                <w:sz w:val="22"/>
                <w:szCs w:val="22"/>
                <w:shd w:val="clear" w:color="auto" w:fill="FFFFFF"/>
              </w:rPr>
              <w:t>коронавирусной</w:t>
            </w:r>
            <w:proofErr w:type="spellEnd"/>
            <w:r w:rsidRPr="00ED1953">
              <w:rPr>
                <w:rFonts w:ascii="Times New Roman" w:hAnsi="Times New Roman" w:cs="Times New Roman"/>
                <w:bCs/>
                <w:sz w:val="22"/>
                <w:szCs w:val="22"/>
                <w:shd w:val="clear" w:color="auto" w:fill="FFFFFF"/>
              </w:rPr>
              <w:t xml:space="preserve"> инфекции (</w:t>
            </w:r>
            <w:r w:rsidRPr="00ED1953">
              <w:rPr>
                <w:rFonts w:ascii="Times New Roman" w:hAnsi="Times New Roman" w:cs="Times New Roman"/>
                <w:bCs/>
                <w:sz w:val="22"/>
                <w:szCs w:val="22"/>
                <w:shd w:val="clear" w:color="auto" w:fill="FFFFFF"/>
                <w:lang w:val="en-US"/>
              </w:rPr>
              <w:t>COVID</w:t>
            </w:r>
            <w:r w:rsidRPr="00ED1953">
              <w:rPr>
                <w:rFonts w:ascii="Times New Roman" w:hAnsi="Times New Roman" w:cs="Times New Roman"/>
                <w:bCs/>
                <w:sz w:val="22"/>
                <w:szCs w:val="22"/>
                <w:shd w:val="clear" w:color="auto" w:fill="FFFFFF"/>
              </w:rPr>
              <w:t xml:space="preserve">-19) реализация </w:t>
            </w:r>
            <w:r w:rsidRPr="00ED1953">
              <w:rPr>
                <w:rFonts w:ascii="Times New Roman" w:hAnsi="Times New Roman" w:cs="Times New Roman"/>
                <w:sz w:val="22"/>
                <w:szCs w:val="22"/>
                <w:lang w:eastAsia="en-US"/>
              </w:rPr>
              <w:t xml:space="preserve">единых социальных проездных билетов была приостановлена, в </w:t>
            </w:r>
            <w:proofErr w:type="gramStart"/>
            <w:r w:rsidRPr="00ED1953">
              <w:rPr>
                <w:rFonts w:ascii="Times New Roman" w:hAnsi="Times New Roman" w:cs="Times New Roman"/>
                <w:sz w:val="22"/>
                <w:szCs w:val="22"/>
                <w:lang w:eastAsia="en-US"/>
              </w:rPr>
              <w:t>связи</w:t>
            </w:r>
            <w:proofErr w:type="gramEnd"/>
            <w:r w:rsidRPr="00ED1953">
              <w:rPr>
                <w:rFonts w:ascii="Times New Roman" w:hAnsi="Times New Roman" w:cs="Times New Roman"/>
                <w:sz w:val="22"/>
                <w:szCs w:val="22"/>
                <w:lang w:eastAsia="en-US"/>
              </w:rPr>
              <w:t xml:space="preserve"> с чем произошло уменьшение количества проданных билетов.</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3.1.31</w:t>
            </w:r>
          </w:p>
        </w:tc>
        <w:tc>
          <w:tcPr>
            <w:tcW w:w="4678" w:type="dxa"/>
            <w:shd w:val="clear" w:color="auto" w:fill="auto"/>
          </w:tcPr>
          <w:p w:rsidR="00ED1953" w:rsidRPr="00ED1953" w:rsidRDefault="00ED1953" w:rsidP="00ED1953">
            <w:pPr>
              <w:widowControl w:val="0"/>
              <w:autoSpaceDE w:val="0"/>
              <w:autoSpaceDN w:val="0"/>
              <w:adjustRightInd w:val="0"/>
              <w:rPr>
                <w:rFonts w:ascii="Times New Roman" w:hAnsi="Times New Roman" w:cs="Times New Roman"/>
                <w:lang w:eastAsia="en-US"/>
              </w:rPr>
            </w:pPr>
            <w:r w:rsidRPr="00ED1953">
              <w:rPr>
                <w:rFonts w:ascii="Times New Roman" w:hAnsi="Times New Roman" w:cs="Times New Roman"/>
                <w:lang w:eastAsia="en-US"/>
              </w:rPr>
              <w:t>Предоставление льготного проезда граждан к дачным и садово-огородным участкам (маршруты), единиц</w:t>
            </w:r>
          </w:p>
        </w:tc>
        <w:tc>
          <w:tcPr>
            <w:tcW w:w="993" w:type="dxa"/>
            <w:shd w:val="clear" w:color="auto" w:fill="F2F2F2" w:themeFill="background1" w:themeFillShade="F2"/>
            <w:vAlign w:val="center"/>
          </w:tcPr>
          <w:p w:rsidR="00ED1953" w:rsidRPr="00ED1953" w:rsidRDefault="00ED1953" w:rsidP="00ED1953">
            <w:pPr>
              <w:widowControl w:val="0"/>
              <w:autoSpaceDE w:val="0"/>
              <w:autoSpaceDN w:val="0"/>
              <w:adjustRightInd w:val="0"/>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w:t>
            </w:r>
          </w:p>
        </w:tc>
        <w:tc>
          <w:tcPr>
            <w:tcW w:w="992" w:type="dxa"/>
            <w:shd w:val="clear" w:color="auto" w:fill="F2F2F2" w:themeFill="background1" w:themeFillShade="F2"/>
            <w:vAlign w:val="center"/>
          </w:tcPr>
          <w:p w:rsidR="00ED1953" w:rsidRPr="00ED1953" w:rsidRDefault="00ED1953" w:rsidP="00ED1953">
            <w:pPr>
              <w:widowControl w:val="0"/>
              <w:autoSpaceDE w:val="0"/>
              <w:autoSpaceDN w:val="0"/>
              <w:adjustRightInd w:val="0"/>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w:t>
            </w:r>
          </w:p>
        </w:tc>
        <w:tc>
          <w:tcPr>
            <w:tcW w:w="992" w:type="dxa"/>
            <w:shd w:val="clear" w:color="auto" w:fill="F2F2F2" w:themeFill="background1" w:themeFillShade="F2"/>
            <w:vAlign w:val="center"/>
          </w:tcPr>
          <w:p w:rsidR="00ED1953" w:rsidRPr="00ED1953" w:rsidRDefault="00ED1953" w:rsidP="00ED1953">
            <w:pPr>
              <w:widowControl w:val="0"/>
              <w:autoSpaceDE w:val="0"/>
              <w:autoSpaceDN w:val="0"/>
              <w:adjustRightInd w:val="0"/>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w:t>
            </w:r>
          </w:p>
        </w:tc>
        <w:tc>
          <w:tcPr>
            <w:tcW w:w="1135" w:type="dxa"/>
            <w:shd w:val="clear" w:color="auto" w:fill="auto"/>
            <w:vAlign w:val="center"/>
          </w:tcPr>
          <w:p w:rsidR="00ED1953" w:rsidRPr="00ED1953" w:rsidRDefault="00ED1953" w:rsidP="00ED1953">
            <w:pPr>
              <w:widowControl w:val="0"/>
              <w:autoSpaceDE w:val="0"/>
              <w:autoSpaceDN w:val="0"/>
              <w:adjustRightInd w:val="0"/>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w:t>
            </w:r>
          </w:p>
        </w:tc>
        <w:tc>
          <w:tcPr>
            <w:tcW w:w="1134" w:type="dxa"/>
            <w:shd w:val="clear" w:color="auto" w:fill="auto"/>
            <w:vAlign w:val="center"/>
          </w:tcPr>
          <w:p w:rsidR="00ED1953" w:rsidRPr="00ED1953" w:rsidRDefault="00ED1953" w:rsidP="00ED1953">
            <w:pPr>
              <w:widowControl w:val="0"/>
              <w:autoSpaceDE w:val="0"/>
              <w:autoSpaceDN w:val="0"/>
              <w:adjustRightInd w:val="0"/>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w:t>
            </w:r>
          </w:p>
        </w:tc>
        <w:tc>
          <w:tcPr>
            <w:tcW w:w="1418" w:type="dxa"/>
            <w:shd w:val="clear" w:color="auto" w:fill="auto"/>
            <w:vAlign w:val="center"/>
          </w:tcPr>
          <w:p w:rsidR="00ED1953" w:rsidRPr="00ED1953" w:rsidRDefault="00ED1953" w:rsidP="00ED1953">
            <w:pPr>
              <w:widowControl w:val="0"/>
              <w:autoSpaceDE w:val="0"/>
              <w:autoSpaceDN w:val="0"/>
              <w:adjustRightInd w:val="0"/>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lang w:eastAsia="en-US"/>
              </w:rPr>
              <w:t>-</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3.1.32</w:t>
            </w:r>
          </w:p>
        </w:tc>
        <w:tc>
          <w:tcPr>
            <w:tcW w:w="4678" w:type="dxa"/>
            <w:shd w:val="clear" w:color="auto" w:fill="auto"/>
            <w:vAlign w:val="bottom"/>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color w:val="000000"/>
                <w:lang w:eastAsia="en-US"/>
              </w:rPr>
              <w:t>Коэффициент транспортной доступности населенных пунктов,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51,0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52,0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53,0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54,0</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54,0</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3.1.33</w:t>
            </w:r>
          </w:p>
        </w:tc>
        <w:tc>
          <w:tcPr>
            <w:tcW w:w="4678" w:type="dxa"/>
            <w:shd w:val="clear" w:color="auto" w:fill="auto"/>
            <w:vAlign w:val="center"/>
          </w:tcPr>
          <w:p w:rsidR="00ED1953" w:rsidRPr="00ED1953" w:rsidRDefault="00ED1953" w:rsidP="00ED1953">
            <w:pPr>
              <w:rPr>
                <w:rFonts w:ascii="Times New Roman" w:hAnsi="Times New Roman" w:cs="Times New Roman"/>
                <w:color w:val="000000"/>
                <w:lang w:eastAsia="en-US"/>
              </w:rPr>
            </w:pPr>
            <w:r w:rsidRPr="00ED1953">
              <w:rPr>
                <w:rFonts w:ascii="Times New Roman" w:hAnsi="Times New Roman" w:cs="Times New Roman"/>
                <w:color w:val="000000"/>
                <w:lang w:eastAsia="en-US"/>
              </w:rPr>
              <w:t>Перевезено пассажиров автобусами по маршрутам регулярных перевозок, тыс. человек</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644,8</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698,8</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715,0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700,2</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261,1</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37,3</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 xml:space="preserve">В 2020 г. пассажиропоток </w:t>
            </w:r>
            <w:proofErr w:type="gramStart"/>
            <w:r w:rsidRPr="00ED1953">
              <w:rPr>
                <w:rFonts w:ascii="Times New Roman" w:hAnsi="Times New Roman" w:cs="Times New Roman"/>
                <w:sz w:val="22"/>
                <w:szCs w:val="22"/>
                <w:lang w:eastAsia="en-US"/>
              </w:rPr>
              <w:t>по</w:t>
            </w:r>
            <w:proofErr w:type="gramEnd"/>
            <w:r w:rsidRPr="00ED1953">
              <w:rPr>
                <w:rFonts w:ascii="Times New Roman" w:hAnsi="Times New Roman" w:cs="Times New Roman"/>
                <w:sz w:val="22"/>
                <w:szCs w:val="22"/>
                <w:lang w:eastAsia="en-US"/>
              </w:rPr>
              <w:t xml:space="preserve"> </w:t>
            </w:r>
            <w:proofErr w:type="gramStart"/>
            <w:r w:rsidRPr="00ED1953">
              <w:rPr>
                <w:rFonts w:ascii="Times New Roman" w:hAnsi="Times New Roman" w:cs="Times New Roman"/>
                <w:sz w:val="22"/>
                <w:szCs w:val="22"/>
                <w:lang w:eastAsia="en-US"/>
              </w:rPr>
              <w:t>муниципальным</w:t>
            </w:r>
            <w:proofErr w:type="gramEnd"/>
            <w:r w:rsidRPr="00ED1953">
              <w:rPr>
                <w:rFonts w:ascii="Times New Roman" w:hAnsi="Times New Roman" w:cs="Times New Roman"/>
                <w:sz w:val="22"/>
                <w:szCs w:val="22"/>
                <w:lang w:eastAsia="en-US"/>
              </w:rPr>
              <w:t xml:space="preserve"> маршрутом уменьшился в связи с </w:t>
            </w:r>
            <w:r w:rsidRPr="00ED1953">
              <w:rPr>
                <w:rFonts w:ascii="Times New Roman" w:hAnsi="Times New Roman" w:cs="Times New Roman"/>
                <w:sz w:val="22"/>
                <w:szCs w:val="22"/>
                <w:lang w:eastAsia="en-US"/>
              </w:rPr>
              <w:lastRenderedPageBreak/>
              <w:t xml:space="preserve">эпидемиологической ситуацией по  </w:t>
            </w:r>
            <w:r w:rsidRPr="00ED1953">
              <w:rPr>
                <w:rFonts w:ascii="Times New Roman" w:hAnsi="Times New Roman" w:cs="Times New Roman"/>
                <w:bCs/>
                <w:sz w:val="22"/>
                <w:szCs w:val="22"/>
                <w:shd w:val="clear" w:color="auto" w:fill="FFFFFF"/>
              </w:rPr>
              <w:t xml:space="preserve">распространению новой </w:t>
            </w:r>
            <w:proofErr w:type="spellStart"/>
            <w:r w:rsidRPr="00ED1953">
              <w:rPr>
                <w:rFonts w:ascii="Times New Roman" w:hAnsi="Times New Roman" w:cs="Times New Roman"/>
                <w:bCs/>
                <w:sz w:val="22"/>
                <w:szCs w:val="22"/>
                <w:shd w:val="clear" w:color="auto" w:fill="FFFFFF"/>
              </w:rPr>
              <w:t>коронавирусной</w:t>
            </w:r>
            <w:proofErr w:type="spellEnd"/>
            <w:r w:rsidRPr="00ED1953">
              <w:rPr>
                <w:rFonts w:ascii="Times New Roman" w:hAnsi="Times New Roman" w:cs="Times New Roman"/>
                <w:bCs/>
                <w:sz w:val="22"/>
                <w:szCs w:val="22"/>
                <w:shd w:val="clear" w:color="auto" w:fill="FFFFFF"/>
              </w:rPr>
              <w:t xml:space="preserve"> инфекции (</w:t>
            </w:r>
            <w:r w:rsidRPr="00ED1953">
              <w:rPr>
                <w:rFonts w:ascii="Times New Roman" w:hAnsi="Times New Roman" w:cs="Times New Roman"/>
                <w:bCs/>
                <w:sz w:val="22"/>
                <w:szCs w:val="22"/>
                <w:shd w:val="clear" w:color="auto" w:fill="FFFFFF"/>
                <w:lang w:val="en-US"/>
              </w:rPr>
              <w:t>COVID</w:t>
            </w:r>
            <w:r w:rsidRPr="00ED1953">
              <w:rPr>
                <w:rFonts w:ascii="Times New Roman" w:hAnsi="Times New Roman" w:cs="Times New Roman"/>
                <w:bCs/>
                <w:sz w:val="22"/>
                <w:szCs w:val="22"/>
                <w:shd w:val="clear" w:color="auto" w:fill="FFFFFF"/>
              </w:rPr>
              <w:t>-19).</w:t>
            </w:r>
          </w:p>
        </w:tc>
      </w:tr>
      <w:tr w:rsidR="00ED1953" w:rsidRPr="00ED1953" w:rsidTr="00B36850">
        <w:trPr>
          <w:gridAfter w:val="1"/>
          <w:wAfter w:w="44" w:type="dxa"/>
          <w:trHeight w:val="438"/>
        </w:trPr>
        <w:tc>
          <w:tcPr>
            <w:tcW w:w="6520" w:type="dxa"/>
            <w:gridSpan w:val="3"/>
            <w:shd w:val="clear" w:color="auto" w:fill="auto"/>
            <w:vAlign w:val="center"/>
          </w:tcPr>
          <w:p w:rsidR="00ED1953" w:rsidRPr="00ED1953" w:rsidRDefault="00ED1953" w:rsidP="00ED1953">
            <w:pPr>
              <w:rPr>
                <w:rFonts w:ascii="Times New Roman" w:hAnsi="Times New Roman" w:cs="Times New Roman"/>
                <w:sz w:val="22"/>
                <w:szCs w:val="22"/>
                <w:lang w:eastAsia="en-US"/>
              </w:rPr>
            </w:pPr>
            <w:r w:rsidRPr="00ED1953">
              <w:rPr>
                <w:rFonts w:ascii="Times New Roman" w:hAnsi="Times New Roman" w:cs="Times New Roman"/>
                <w:b/>
                <w:i/>
                <w:sz w:val="22"/>
                <w:szCs w:val="22"/>
                <w:lang w:eastAsia="en-US"/>
              </w:rPr>
              <w:lastRenderedPageBreak/>
              <w:t>Развитие связи и информационных технологий</w:t>
            </w:r>
          </w:p>
        </w:tc>
        <w:tc>
          <w:tcPr>
            <w:tcW w:w="992" w:type="dxa"/>
            <w:shd w:val="clear" w:color="auto" w:fill="auto"/>
          </w:tcPr>
          <w:p w:rsidR="00ED1953" w:rsidRPr="00ED1953" w:rsidRDefault="00ED1953" w:rsidP="00ED1953">
            <w:pPr>
              <w:jc w:val="center"/>
              <w:rPr>
                <w:rFonts w:ascii="Times New Roman" w:hAnsi="Times New Roman" w:cs="Times New Roman"/>
                <w:sz w:val="22"/>
                <w:szCs w:val="22"/>
                <w:lang w:eastAsia="en-US"/>
              </w:rPr>
            </w:pPr>
          </w:p>
        </w:tc>
        <w:tc>
          <w:tcPr>
            <w:tcW w:w="992" w:type="dxa"/>
            <w:shd w:val="clear" w:color="auto" w:fill="F2F2F2" w:themeFill="background1" w:themeFillShade="F2"/>
          </w:tcPr>
          <w:p w:rsidR="00ED1953" w:rsidRPr="00ED1953" w:rsidRDefault="00ED1953" w:rsidP="00ED1953">
            <w:pPr>
              <w:jc w:val="center"/>
              <w:rPr>
                <w:rFonts w:ascii="Times New Roman" w:hAnsi="Times New Roman" w:cs="Times New Roman"/>
                <w:sz w:val="22"/>
                <w:szCs w:val="22"/>
                <w:lang w:eastAsia="en-US"/>
              </w:rPr>
            </w:pPr>
          </w:p>
        </w:tc>
        <w:tc>
          <w:tcPr>
            <w:tcW w:w="1135" w:type="dxa"/>
            <w:shd w:val="clear" w:color="auto" w:fill="auto"/>
          </w:tcPr>
          <w:p w:rsidR="00ED1953" w:rsidRPr="00ED1953" w:rsidRDefault="00ED1953" w:rsidP="00ED1953">
            <w:pPr>
              <w:jc w:val="center"/>
              <w:rPr>
                <w:rFonts w:ascii="Times New Roman" w:hAnsi="Times New Roman" w:cs="Times New Roman"/>
                <w:sz w:val="22"/>
                <w:szCs w:val="22"/>
                <w:lang w:eastAsia="en-US"/>
              </w:rPr>
            </w:pPr>
          </w:p>
        </w:tc>
        <w:tc>
          <w:tcPr>
            <w:tcW w:w="1134" w:type="dxa"/>
            <w:shd w:val="clear" w:color="auto" w:fill="auto"/>
          </w:tcPr>
          <w:p w:rsidR="00ED1953" w:rsidRPr="00ED1953" w:rsidRDefault="00ED1953" w:rsidP="00ED1953">
            <w:pPr>
              <w:jc w:val="center"/>
              <w:rPr>
                <w:rFonts w:ascii="Times New Roman" w:hAnsi="Times New Roman" w:cs="Times New Roman"/>
                <w:sz w:val="22"/>
                <w:szCs w:val="22"/>
                <w:lang w:eastAsia="en-US"/>
              </w:rPr>
            </w:pPr>
          </w:p>
        </w:tc>
        <w:tc>
          <w:tcPr>
            <w:tcW w:w="1418" w:type="dxa"/>
            <w:shd w:val="clear" w:color="auto" w:fill="auto"/>
          </w:tcPr>
          <w:p w:rsidR="00ED1953" w:rsidRPr="00ED1953" w:rsidRDefault="00ED1953" w:rsidP="00ED1953">
            <w:pPr>
              <w:jc w:val="center"/>
              <w:rPr>
                <w:rFonts w:ascii="Times New Roman" w:hAnsi="Times New Roman" w:cs="Times New Roman"/>
                <w:sz w:val="22"/>
                <w:szCs w:val="22"/>
                <w:lang w:eastAsia="en-US"/>
              </w:rPr>
            </w:pPr>
          </w:p>
        </w:tc>
        <w:tc>
          <w:tcPr>
            <w:tcW w:w="3925" w:type="dxa"/>
            <w:shd w:val="clear" w:color="auto" w:fill="auto"/>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3.1.34</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Развитие связи и информационных технологий (установка базовых станций «малых» операторов связи), единиц</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3.1.35</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Доля домохозяйств, обеспеченных возможностью подключения к широкополосному доступу к сети Интернет,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94,0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95,0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95,5</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95,5</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95,5</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3.1.36</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Объем услуг связи, оказываемых населению, на 1 жителя, рублей</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7,3</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4,1</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4,1</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2,5</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2,5</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Height w:val="427"/>
        </w:trPr>
        <w:tc>
          <w:tcPr>
            <w:tcW w:w="16116" w:type="dxa"/>
            <w:gridSpan w:val="9"/>
            <w:shd w:val="clear" w:color="auto" w:fill="auto"/>
            <w:vAlign w:val="center"/>
          </w:tcPr>
          <w:p w:rsidR="00ED1953" w:rsidRPr="00ED1953" w:rsidRDefault="00ED1953" w:rsidP="00ED1953">
            <w:pPr>
              <w:jc w:val="center"/>
              <w:rPr>
                <w:rFonts w:ascii="Times New Roman" w:hAnsi="Times New Roman" w:cs="Times New Roman"/>
                <w:b/>
                <w:lang w:eastAsia="en-US"/>
              </w:rPr>
            </w:pPr>
            <w:r w:rsidRPr="00ED1953">
              <w:rPr>
                <w:rFonts w:ascii="Times New Roman" w:hAnsi="Times New Roman" w:cs="Times New Roman"/>
                <w:b/>
                <w:i/>
                <w:lang w:eastAsia="en-US"/>
              </w:rPr>
              <w:t>3.2. Улучшение качества окружающей среды городского округа, обеспечение экологической безопасности его жителей</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3.2.1</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 xml:space="preserve">Облесение  </w:t>
            </w:r>
            <w:proofErr w:type="spellStart"/>
            <w:r w:rsidRPr="00ED1953">
              <w:rPr>
                <w:rFonts w:ascii="Times New Roman" w:hAnsi="Times New Roman" w:cs="Times New Roman"/>
                <w:lang w:eastAsia="en-US"/>
              </w:rPr>
              <w:t>эрозионно</w:t>
            </w:r>
            <w:proofErr w:type="spellEnd"/>
            <w:r w:rsidRPr="00ED1953">
              <w:rPr>
                <w:rFonts w:ascii="Times New Roman" w:hAnsi="Times New Roman" w:cs="Times New Roman"/>
                <w:lang w:eastAsia="en-US"/>
              </w:rPr>
              <w:t xml:space="preserve"> - опасных участков, деградированных и малопродуктивных угодий и водоохранных зон водных объектов на территории Алексеевского городского округа, </w:t>
            </w:r>
            <w:proofErr w:type="gramStart"/>
            <w:r w:rsidRPr="00ED1953">
              <w:rPr>
                <w:rFonts w:ascii="Times New Roman" w:hAnsi="Times New Roman" w:cs="Times New Roman"/>
                <w:lang w:eastAsia="en-US"/>
              </w:rPr>
              <w:t>га</w:t>
            </w:r>
            <w:proofErr w:type="gramEnd"/>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824</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824</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824</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712</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712</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3.2.2</w:t>
            </w:r>
          </w:p>
        </w:tc>
        <w:tc>
          <w:tcPr>
            <w:tcW w:w="4678" w:type="dxa"/>
            <w:shd w:val="clear" w:color="auto" w:fill="auto"/>
            <w:vAlign w:val="center"/>
          </w:tcPr>
          <w:p w:rsidR="00ED1953" w:rsidRPr="00ED1953" w:rsidRDefault="00ED1953" w:rsidP="00ED1953">
            <w:pPr>
              <w:rPr>
                <w:rFonts w:ascii="Times New Roman" w:hAnsi="Times New Roman" w:cs="Times New Roman"/>
                <w:color w:val="000000"/>
                <w:spacing w:val="9"/>
              </w:rPr>
            </w:pPr>
            <w:r w:rsidRPr="00ED1953">
              <w:rPr>
                <w:rFonts w:ascii="Times New Roman" w:hAnsi="Times New Roman" w:cs="Times New Roman"/>
                <w:lang w:eastAsia="en-US"/>
              </w:rPr>
              <w:t>Выбросы загрязняющих веществ в атмосферный воздух, отходящих от стационарных источников загрязнения, тыс. тонн</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pacing w:val="9"/>
                <w:sz w:val="22"/>
                <w:szCs w:val="22"/>
              </w:rPr>
            </w:pPr>
            <w:r w:rsidRPr="00ED1953">
              <w:rPr>
                <w:rFonts w:ascii="Times New Roman" w:hAnsi="Times New Roman" w:cs="Times New Roman"/>
                <w:color w:val="000000"/>
                <w:spacing w:val="9"/>
                <w:sz w:val="22"/>
                <w:szCs w:val="22"/>
              </w:rPr>
              <w:t>3,26</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pacing w:val="9"/>
                <w:sz w:val="22"/>
                <w:szCs w:val="22"/>
              </w:rPr>
            </w:pPr>
            <w:r w:rsidRPr="00ED1953">
              <w:rPr>
                <w:rFonts w:ascii="Times New Roman" w:hAnsi="Times New Roman" w:cs="Times New Roman"/>
                <w:color w:val="000000"/>
                <w:spacing w:val="9"/>
                <w:sz w:val="22"/>
                <w:szCs w:val="22"/>
              </w:rPr>
              <w:t>3,25</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pacing w:val="9"/>
                <w:sz w:val="22"/>
                <w:szCs w:val="22"/>
              </w:rPr>
            </w:pPr>
            <w:r w:rsidRPr="00ED1953">
              <w:rPr>
                <w:rFonts w:ascii="Times New Roman" w:hAnsi="Times New Roman" w:cs="Times New Roman"/>
                <w:color w:val="000000"/>
                <w:spacing w:val="9"/>
                <w:sz w:val="22"/>
                <w:szCs w:val="22"/>
              </w:rPr>
              <w:t>2,69</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spacing w:val="9"/>
                <w:sz w:val="22"/>
                <w:szCs w:val="22"/>
              </w:rPr>
            </w:pPr>
            <w:r w:rsidRPr="00ED1953">
              <w:rPr>
                <w:rFonts w:ascii="Times New Roman" w:hAnsi="Times New Roman" w:cs="Times New Roman"/>
                <w:color w:val="000000"/>
                <w:spacing w:val="9"/>
                <w:sz w:val="22"/>
                <w:szCs w:val="22"/>
              </w:rPr>
              <w:t>2,67</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spacing w:val="9"/>
                <w:sz w:val="22"/>
                <w:szCs w:val="22"/>
              </w:rPr>
            </w:pPr>
            <w:r w:rsidRPr="00ED1953">
              <w:rPr>
                <w:rFonts w:ascii="Times New Roman" w:hAnsi="Times New Roman" w:cs="Times New Roman"/>
                <w:color w:val="000000"/>
                <w:spacing w:val="9"/>
                <w:sz w:val="22"/>
                <w:szCs w:val="22"/>
              </w:rPr>
              <w:t>-</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spacing w:val="9"/>
                <w:sz w:val="22"/>
                <w:szCs w:val="22"/>
              </w:rPr>
            </w:pPr>
            <w:r w:rsidRPr="00ED1953">
              <w:rPr>
                <w:rFonts w:ascii="Times New Roman" w:hAnsi="Times New Roman" w:cs="Times New Roman"/>
                <w:color w:val="000000"/>
                <w:spacing w:val="9"/>
                <w:sz w:val="22"/>
                <w:szCs w:val="22"/>
              </w:rPr>
              <w:t>-</w:t>
            </w:r>
          </w:p>
        </w:tc>
        <w:tc>
          <w:tcPr>
            <w:tcW w:w="3969" w:type="dxa"/>
            <w:gridSpan w:val="2"/>
            <w:shd w:val="clear" w:color="auto" w:fill="auto"/>
            <w:vAlign w:val="center"/>
          </w:tcPr>
          <w:p w:rsidR="00ED1953" w:rsidRPr="00ED1953" w:rsidRDefault="00ED1953" w:rsidP="00ED1953">
            <w:pPr>
              <w:jc w:val="center"/>
              <w:rPr>
                <w:rFonts w:ascii="Times New Roman" w:hAnsi="Times New Roman" w:cs="Times New Roman"/>
                <w:color w:val="000000"/>
                <w:spacing w:val="9"/>
                <w:sz w:val="22"/>
                <w:szCs w:val="22"/>
              </w:rPr>
            </w:pPr>
            <w:r w:rsidRPr="00ED1953">
              <w:rPr>
                <w:rFonts w:ascii="Times New Roman" w:hAnsi="Times New Roman" w:cs="Times New Roman"/>
                <w:sz w:val="22"/>
                <w:szCs w:val="22"/>
                <w:lang w:eastAsia="en-US"/>
              </w:rPr>
              <w:t>Фактические данные отсутствуют</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3.2.3</w:t>
            </w:r>
          </w:p>
        </w:tc>
        <w:tc>
          <w:tcPr>
            <w:tcW w:w="4678" w:type="dxa"/>
            <w:shd w:val="clear" w:color="auto" w:fill="auto"/>
            <w:vAlign w:val="center"/>
          </w:tcPr>
          <w:p w:rsidR="00ED1953" w:rsidRPr="00ED1953" w:rsidRDefault="00ED1953" w:rsidP="00ED1953">
            <w:pPr>
              <w:rPr>
                <w:rFonts w:ascii="Times New Roman" w:hAnsi="Times New Roman" w:cs="Times New Roman"/>
                <w:color w:val="000000"/>
                <w:spacing w:val="9"/>
              </w:rPr>
            </w:pPr>
            <w:r w:rsidRPr="00ED1953">
              <w:rPr>
                <w:rFonts w:ascii="Times New Roman" w:hAnsi="Times New Roman" w:cs="Times New Roman"/>
                <w:lang w:eastAsia="en-US"/>
              </w:rPr>
              <w:t xml:space="preserve">Сброс загрязненных сточных вод в поверхностные водные объекты, </w:t>
            </w:r>
            <w:proofErr w:type="gramStart"/>
            <w:r w:rsidRPr="00ED1953">
              <w:rPr>
                <w:rFonts w:ascii="Times New Roman" w:hAnsi="Times New Roman" w:cs="Times New Roman"/>
                <w:lang w:eastAsia="en-US"/>
              </w:rPr>
              <w:t>млн</w:t>
            </w:r>
            <w:proofErr w:type="gramEnd"/>
            <w:r w:rsidRPr="00ED1953">
              <w:rPr>
                <w:rFonts w:ascii="Times New Roman" w:hAnsi="Times New Roman" w:cs="Times New Roman"/>
                <w:lang w:eastAsia="en-US"/>
              </w:rPr>
              <w:t xml:space="preserve"> м</w:t>
            </w:r>
            <w:r w:rsidRPr="00ED1953">
              <w:rPr>
                <w:rFonts w:ascii="Times New Roman" w:hAnsi="Times New Roman" w:cs="Times New Roman"/>
                <w:vertAlign w:val="superscript"/>
                <w:lang w:eastAsia="en-US"/>
              </w:rPr>
              <w:t>3</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pacing w:val="9"/>
                <w:sz w:val="22"/>
                <w:szCs w:val="22"/>
              </w:rPr>
            </w:pPr>
            <w:r w:rsidRPr="00ED1953">
              <w:rPr>
                <w:rFonts w:ascii="Times New Roman" w:hAnsi="Times New Roman" w:cs="Times New Roman"/>
                <w:color w:val="000000"/>
                <w:spacing w:val="9"/>
                <w:sz w:val="22"/>
                <w:szCs w:val="22"/>
              </w:rPr>
              <w:t>1,87</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pacing w:val="9"/>
                <w:sz w:val="22"/>
                <w:szCs w:val="22"/>
              </w:rPr>
            </w:pPr>
            <w:r w:rsidRPr="00ED1953">
              <w:rPr>
                <w:rFonts w:ascii="Times New Roman" w:hAnsi="Times New Roman" w:cs="Times New Roman"/>
                <w:color w:val="000000"/>
                <w:spacing w:val="9"/>
                <w:sz w:val="22"/>
                <w:szCs w:val="22"/>
              </w:rPr>
              <w:t>1,86</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pacing w:val="9"/>
                <w:sz w:val="22"/>
                <w:szCs w:val="22"/>
              </w:rPr>
            </w:pPr>
            <w:r w:rsidRPr="00ED1953">
              <w:rPr>
                <w:rFonts w:ascii="Times New Roman" w:hAnsi="Times New Roman" w:cs="Times New Roman"/>
                <w:color w:val="000000"/>
                <w:spacing w:val="9"/>
                <w:sz w:val="22"/>
                <w:szCs w:val="22"/>
              </w:rPr>
              <w:t>1,85</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spacing w:val="9"/>
                <w:sz w:val="22"/>
                <w:szCs w:val="22"/>
              </w:rPr>
            </w:pPr>
            <w:r w:rsidRPr="00ED1953">
              <w:rPr>
                <w:rFonts w:ascii="Times New Roman" w:hAnsi="Times New Roman" w:cs="Times New Roman"/>
                <w:color w:val="000000"/>
                <w:spacing w:val="9"/>
                <w:sz w:val="22"/>
                <w:szCs w:val="22"/>
              </w:rPr>
              <w:t>1,84</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spacing w:val="9"/>
                <w:sz w:val="22"/>
                <w:szCs w:val="22"/>
              </w:rPr>
            </w:pPr>
            <w:r w:rsidRPr="00ED1953">
              <w:rPr>
                <w:rFonts w:ascii="Times New Roman" w:hAnsi="Times New Roman" w:cs="Times New Roman"/>
                <w:color w:val="000000"/>
                <w:spacing w:val="9"/>
                <w:sz w:val="22"/>
                <w:szCs w:val="22"/>
              </w:rPr>
              <w:t>-</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spacing w:val="9"/>
                <w:sz w:val="22"/>
                <w:szCs w:val="22"/>
              </w:rPr>
            </w:pPr>
            <w:r w:rsidRPr="00ED1953">
              <w:rPr>
                <w:rFonts w:ascii="Times New Roman" w:hAnsi="Times New Roman" w:cs="Times New Roman"/>
                <w:color w:val="000000"/>
                <w:spacing w:val="9"/>
                <w:sz w:val="22"/>
                <w:szCs w:val="22"/>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spacing w:val="9"/>
                <w:sz w:val="22"/>
                <w:szCs w:val="22"/>
              </w:rPr>
            </w:pPr>
            <w:r w:rsidRPr="00ED1953">
              <w:rPr>
                <w:rFonts w:ascii="Times New Roman" w:hAnsi="Times New Roman" w:cs="Times New Roman"/>
                <w:sz w:val="22"/>
                <w:szCs w:val="22"/>
                <w:lang w:eastAsia="en-US"/>
              </w:rPr>
              <w:t>Фактические данные отсутствуют</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3.2.4</w:t>
            </w:r>
          </w:p>
        </w:tc>
        <w:tc>
          <w:tcPr>
            <w:tcW w:w="4678" w:type="dxa"/>
            <w:shd w:val="clear" w:color="auto" w:fill="auto"/>
            <w:vAlign w:val="center"/>
          </w:tcPr>
          <w:p w:rsidR="00ED1953" w:rsidRPr="00ED1953" w:rsidRDefault="00ED1953" w:rsidP="00ED1953">
            <w:pPr>
              <w:rPr>
                <w:rFonts w:ascii="Times New Roman" w:hAnsi="Times New Roman" w:cs="Times New Roman"/>
                <w:color w:val="000000"/>
                <w:spacing w:val="9"/>
              </w:rPr>
            </w:pPr>
            <w:r w:rsidRPr="00ED1953">
              <w:rPr>
                <w:rFonts w:ascii="Times New Roman" w:hAnsi="Times New Roman" w:cs="Times New Roman"/>
                <w:lang w:eastAsia="en-US"/>
              </w:rPr>
              <w:t xml:space="preserve">Воспроизводство лесов (лесистость </w:t>
            </w:r>
            <w:r w:rsidRPr="00ED1953">
              <w:rPr>
                <w:rFonts w:ascii="Times New Roman" w:hAnsi="Times New Roman" w:cs="Times New Roman"/>
                <w:lang w:eastAsia="en-US"/>
              </w:rPr>
              <w:lastRenderedPageBreak/>
              <w:t>территории),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pacing w:val="9"/>
                <w:sz w:val="22"/>
                <w:szCs w:val="22"/>
              </w:rPr>
            </w:pPr>
            <w:r w:rsidRPr="00ED1953">
              <w:rPr>
                <w:rFonts w:ascii="Times New Roman" w:hAnsi="Times New Roman" w:cs="Times New Roman"/>
                <w:color w:val="000000"/>
                <w:spacing w:val="9"/>
                <w:sz w:val="22"/>
                <w:szCs w:val="22"/>
              </w:rPr>
              <w:lastRenderedPageBreak/>
              <w:t>7,3</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pacing w:val="9"/>
                <w:sz w:val="22"/>
                <w:szCs w:val="22"/>
              </w:rPr>
            </w:pPr>
            <w:r w:rsidRPr="00ED1953">
              <w:rPr>
                <w:rFonts w:ascii="Times New Roman" w:hAnsi="Times New Roman" w:cs="Times New Roman"/>
                <w:color w:val="000000"/>
                <w:spacing w:val="9"/>
                <w:sz w:val="22"/>
                <w:szCs w:val="22"/>
              </w:rPr>
              <w:t>7,7</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pacing w:val="9"/>
                <w:sz w:val="22"/>
                <w:szCs w:val="22"/>
              </w:rPr>
            </w:pPr>
            <w:r w:rsidRPr="00ED1953">
              <w:rPr>
                <w:rFonts w:ascii="Times New Roman" w:hAnsi="Times New Roman" w:cs="Times New Roman"/>
                <w:color w:val="000000"/>
                <w:spacing w:val="9"/>
                <w:sz w:val="22"/>
                <w:szCs w:val="22"/>
              </w:rPr>
              <w:t>7,9</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spacing w:val="9"/>
                <w:sz w:val="22"/>
                <w:szCs w:val="22"/>
              </w:rPr>
            </w:pPr>
            <w:r w:rsidRPr="00ED1953">
              <w:rPr>
                <w:rFonts w:ascii="Times New Roman" w:hAnsi="Times New Roman" w:cs="Times New Roman"/>
                <w:color w:val="000000"/>
                <w:spacing w:val="9"/>
                <w:sz w:val="22"/>
                <w:szCs w:val="22"/>
              </w:rPr>
              <w:t>8,5</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spacing w:val="9"/>
                <w:sz w:val="22"/>
                <w:szCs w:val="22"/>
              </w:rPr>
            </w:pPr>
            <w:r w:rsidRPr="00ED1953">
              <w:rPr>
                <w:rFonts w:ascii="Times New Roman" w:hAnsi="Times New Roman" w:cs="Times New Roman"/>
                <w:color w:val="000000"/>
                <w:spacing w:val="9"/>
                <w:sz w:val="22"/>
                <w:szCs w:val="22"/>
              </w:rPr>
              <w:t>8,5</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spacing w:val="9"/>
                <w:sz w:val="22"/>
                <w:szCs w:val="22"/>
              </w:rPr>
            </w:pPr>
            <w:r w:rsidRPr="00ED1953">
              <w:rPr>
                <w:rFonts w:ascii="Times New Roman" w:hAnsi="Times New Roman" w:cs="Times New Roman"/>
                <w:color w:val="000000"/>
                <w:spacing w:val="9"/>
                <w:sz w:val="22"/>
                <w:szCs w:val="22"/>
              </w:rPr>
              <w:t>100,0</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spacing w:val="9"/>
                <w:sz w:val="22"/>
                <w:szCs w:val="22"/>
              </w:rPr>
            </w:pPr>
          </w:p>
        </w:tc>
      </w:tr>
      <w:tr w:rsidR="00ED1953" w:rsidRPr="00ED1953" w:rsidTr="00B36850">
        <w:trPr>
          <w:gridAfter w:val="1"/>
          <w:wAfter w:w="44" w:type="dxa"/>
          <w:trHeight w:val="407"/>
        </w:trPr>
        <w:tc>
          <w:tcPr>
            <w:tcW w:w="16116" w:type="dxa"/>
            <w:gridSpan w:val="9"/>
            <w:shd w:val="clear" w:color="auto" w:fill="auto"/>
            <w:vAlign w:val="center"/>
          </w:tcPr>
          <w:p w:rsidR="00ED1953" w:rsidRPr="00ED1953" w:rsidRDefault="00ED1953" w:rsidP="00ED1953">
            <w:pPr>
              <w:jc w:val="center"/>
              <w:rPr>
                <w:rFonts w:ascii="Times New Roman" w:hAnsi="Times New Roman" w:cs="Times New Roman"/>
                <w:b/>
                <w:lang w:eastAsia="en-US"/>
              </w:rPr>
            </w:pPr>
            <w:r w:rsidRPr="00ED1953">
              <w:rPr>
                <w:rFonts w:ascii="Times New Roman" w:hAnsi="Times New Roman" w:cs="Times New Roman"/>
                <w:b/>
                <w:i/>
                <w:lang w:eastAsia="en-US"/>
              </w:rPr>
              <w:lastRenderedPageBreak/>
              <w:t>3.3. Обеспечение безопасности жизни населения и борьба с преступностью</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3.3.1</w:t>
            </w:r>
          </w:p>
        </w:tc>
        <w:tc>
          <w:tcPr>
            <w:tcW w:w="4678" w:type="dxa"/>
            <w:shd w:val="clear" w:color="auto" w:fill="auto"/>
            <w:vAlign w:val="center"/>
          </w:tcPr>
          <w:p w:rsidR="00ED1953" w:rsidRPr="00ED1953" w:rsidRDefault="00ED1953" w:rsidP="00ED1953">
            <w:pPr>
              <w:rPr>
                <w:rFonts w:ascii="Times New Roman" w:hAnsi="Times New Roman" w:cs="Times New Roman"/>
                <w:sz w:val="22"/>
                <w:szCs w:val="22"/>
                <w:lang w:eastAsia="en-US"/>
              </w:rPr>
            </w:pPr>
            <w:r w:rsidRPr="00ED1953">
              <w:rPr>
                <w:rFonts w:ascii="Times New Roman" w:hAnsi="Times New Roman" w:cs="Times New Roman"/>
                <w:lang w:eastAsia="en-US"/>
              </w:rPr>
              <w:t>Число зарегистрированных преступлений (на 100 тыс. населения)</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642</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655</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692</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681</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711,3</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104,4</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Увеличение числа преступлений в сфере  информационно-коммуникационных технологий</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3.3.2</w:t>
            </w:r>
          </w:p>
        </w:tc>
        <w:tc>
          <w:tcPr>
            <w:tcW w:w="4678" w:type="dxa"/>
            <w:shd w:val="clear" w:color="auto" w:fill="auto"/>
            <w:vAlign w:val="center"/>
          </w:tcPr>
          <w:p w:rsidR="00ED1953" w:rsidRPr="00ED1953" w:rsidRDefault="00ED1953" w:rsidP="00ED1953">
            <w:pPr>
              <w:rPr>
                <w:rFonts w:ascii="Times New Roman" w:hAnsi="Times New Roman" w:cs="Times New Roman"/>
                <w:sz w:val="22"/>
                <w:szCs w:val="22"/>
                <w:lang w:eastAsia="en-US"/>
              </w:rPr>
            </w:pPr>
            <w:r w:rsidRPr="00ED1953">
              <w:rPr>
                <w:rFonts w:ascii="Times New Roman" w:hAnsi="Times New Roman" w:cs="Times New Roman"/>
                <w:lang w:eastAsia="en-US"/>
              </w:rPr>
              <w:t>Уровень раскрываемости преступлений,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67,1</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66,9</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67,9</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67,1</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61,5</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Отсутствие информации необходимой как для установления подозреваемых на начальном этапе раскрытия совершенного преступления, так и для выявления всех участников преступной деятельности</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3.3.3</w:t>
            </w:r>
          </w:p>
        </w:tc>
        <w:tc>
          <w:tcPr>
            <w:tcW w:w="4678" w:type="dxa"/>
            <w:shd w:val="clear" w:color="auto" w:fill="auto"/>
            <w:vAlign w:val="center"/>
          </w:tcPr>
          <w:p w:rsidR="00ED1953" w:rsidRPr="00ED1953" w:rsidRDefault="00ED1953" w:rsidP="00ED1953">
            <w:pPr>
              <w:rPr>
                <w:rFonts w:ascii="Times New Roman" w:hAnsi="Times New Roman" w:cs="Times New Roman"/>
                <w:sz w:val="22"/>
                <w:szCs w:val="22"/>
                <w:lang w:eastAsia="en-US"/>
              </w:rPr>
            </w:pPr>
            <w:r w:rsidRPr="00ED1953">
              <w:rPr>
                <w:rFonts w:ascii="Times New Roman" w:hAnsi="Times New Roman" w:cs="Times New Roman"/>
                <w:lang w:eastAsia="en-US"/>
              </w:rPr>
              <w:t>Доля преступлений, совершенных несовершеннолетними, в общем количестве совершенных преступлений,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p>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p>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1,50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p>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1,45</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0</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Запланированное значение показателя достигнуто за счет выполнения профилактических мероприятий проведенных с несовершеннолетними</w:t>
            </w:r>
          </w:p>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3.3.4</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Доля подростков и молодежи в возрасте от 14 до 30 лет, вовлеченных в профилактические мероприятия, по отношению к общему числу молодежи,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97,0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97,0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97,0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97,0</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100,0</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vMerge w:val="restart"/>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Запланированное значение показателя достигнуто</w:t>
            </w:r>
          </w:p>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3.3.5</w:t>
            </w:r>
          </w:p>
        </w:tc>
        <w:tc>
          <w:tcPr>
            <w:tcW w:w="4678" w:type="dxa"/>
            <w:shd w:val="clear" w:color="auto" w:fill="auto"/>
            <w:vAlign w:val="center"/>
          </w:tcPr>
          <w:p w:rsidR="00ED1953" w:rsidRPr="00ED1953" w:rsidRDefault="00ED1953" w:rsidP="00ED1953">
            <w:pPr>
              <w:rPr>
                <w:rFonts w:ascii="Times New Roman" w:hAnsi="Times New Roman" w:cs="Times New Roman"/>
                <w:color w:val="FF0000"/>
                <w:sz w:val="22"/>
                <w:szCs w:val="22"/>
                <w:lang w:eastAsia="en-US"/>
              </w:rPr>
            </w:pPr>
            <w:r w:rsidRPr="00ED1953">
              <w:rPr>
                <w:rFonts w:ascii="Times New Roman" w:hAnsi="Times New Roman" w:cs="Times New Roman"/>
                <w:lang w:eastAsia="en-US"/>
              </w:rPr>
              <w:t>Число погибших в ДТП (на 100 тыс. населения)</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16,3</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11,5</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11,5</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14,6</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13,3</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vMerge/>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3.3.6</w:t>
            </w:r>
          </w:p>
        </w:tc>
        <w:tc>
          <w:tcPr>
            <w:tcW w:w="4678" w:type="dxa"/>
            <w:shd w:val="clear" w:color="auto" w:fill="auto"/>
            <w:vAlign w:val="center"/>
          </w:tcPr>
          <w:p w:rsidR="00ED1953" w:rsidRPr="00ED1953" w:rsidRDefault="00ED1953" w:rsidP="00ED1953">
            <w:pPr>
              <w:rPr>
                <w:rFonts w:ascii="Times New Roman" w:hAnsi="Times New Roman" w:cs="Times New Roman"/>
                <w:sz w:val="22"/>
                <w:szCs w:val="22"/>
                <w:lang w:eastAsia="en-US"/>
              </w:rPr>
            </w:pPr>
            <w:r w:rsidRPr="00ED1953">
              <w:rPr>
                <w:rFonts w:ascii="Times New Roman" w:hAnsi="Times New Roman" w:cs="Times New Roman"/>
                <w:lang w:eastAsia="en-US"/>
              </w:rPr>
              <w:t xml:space="preserve">Заболеваемость синдромом зависимости от наркотических </w:t>
            </w:r>
            <w:r w:rsidRPr="00ED1953">
              <w:rPr>
                <w:rFonts w:ascii="Times New Roman" w:hAnsi="Times New Roman" w:cs="Times New Roman"/>
                <w:color w:val="000000" w:themeColor="text1"/>
                <w:lang w:eastAsia="en-US"/>
              </w:rPr>
              <w:t>средств (число больных впервые в жизни установленным диагнозом, на 10 тыс. населения), человек</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1,38</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p>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1,27</w:t>
            </w:r>
          </w:p>
          <w:p w:rsidR="00ED1953" w:rsidRPr="00ED1953" w:rsidRDefault="00ED1953" w:rsidP="00ED1953">
            <w:pPr>
              <w:jc w:val="center"/>
              <w:rPr>
                <w:rFonts w:ascii="Times New Roman" w:hAnsi="Times New Roman" w:cs="Times New Roman"/>
                <w:sz w:val="22"/>
                <w:szCs w:val="22"/>
                <w:lang w:eastAsia="en-US"/>
              </w:rPr>
            </w:pP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0</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0</w:t>
            </w:r>
          </w:p>
        </w:tc>
        <w:tc>
          <w:tcPr>
            <w:tcW w:w="3925" w:type="dxa"/>
            <w:vMerge/>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3.3.7</w:t>
            </w:r>
          </w:p>
        </w:tc>
        <w:tc>
          <w:tcPr>
            <w:tcW w:w="4678" w:type="dxa"/>
            <w:shd w:val="clear" w:color="auto" w:fill="auto"/>
            <w:vAlign w:val="center"/>
          </w:tcPr>
          <w:p w:rsidR="00ED1953" w:rsidRPr="00ED1953" w:rsidRDefault="00ED1953" w:rsidP="00ED1953">
            <w:pPr>
              <w:jc w:val="both"/>
              <w:rPr>
                <w:rFonts w:ascii="Times New Roman" w:hAnsi="Times New Roman" w:cs="Times New Roman"/>
                <w:sz w:val="22"/>
                <w:szCs w:val="22"/>
                <w:lang w:eastAsia="en-US"/>
              </w:rPr>
            </w:pPr>
            <w:r w:rsidRPr="00ED1953">
              <w:rPr>
                <w:rFonts w:ascii="Times New Roman" w:hAnsi="Times New Roman" w:cs="Times New Roman"/>
                <w:lang w:eastAsia="en-US"/>
              </w:rPr>
              <w:t>Количество пожаров, единиц</w:t>
            </w:r>
          </w:p>
        </w:tc>
        <w:tc>
          <w:tcPr>
            <w:tcW w:w="993" w:type="dxa"/>
            <w:shd w:val="clear" w:color="auto" w:fill="F2F2F2" w:themeFill="background1" w:themeFillShade="F2"/>
            <w:vAlign w:val="center"/>
          </w:tcPr>
          <w:p w:rsidR="00ED1953" w:rsidRPr="00ED1953" w:rsidRDefault="00ED1953" w:rsidP="00ED1953">
            <w:pPr>
              <w:autoSpaceDE w:val="0"/>
              <w:autoSpaceDN w:val="0"/>
              <w:adjustRightInd w:val="0"/>
              <w:jc w:val="center"/>
              <w:rPr>
                <w:rFonts w:ascii="Times New Roman" w:eastAsia="Calibri" w:hAnsi="Times New Roman" w:cs="Times New Roman"/>
                <w:sz w:val="22"/>
                <w:szCs w:val="22"/>
              </w:rPr>
            </w:pPr>
            <w:r w:rsidRPr="00ED1953">
              <w:rPr>
                <w:rFonts w:ascii="Times New Roman" w:eastAsia="Calibri" w:hAnsi="Times New Roman" w:cs="Times New Roman"/>
                <w:sz w:val="22"/>
                <w:szCs w:val="22"/>
              </w:rPr>
              <w:t>51</w:t>
            </w:r>
          </w:p>
        </w:tc>
        <w:tc>
          <w:tcPr>
            <w:tcW w:w="992" w:type="dxa"/>
            <w:shd w:val="clear" w:color="auto" w:fill="F2F2F2" w:themeFill="background1" w:themeFillShade="F2"/>
            <w:vAlign w:val="center"/>
          </w:tcPr>
          <w:p w:rsidR="00ED1953" w:rsidRPr="00ED1953" w:rsidRDefault="00ED1953" w:rsidP="00ED1953">
            <w:pPr>
              <w:autoSpaceDE w:val="0"/>
              <w:autoSpaceDN w:val="0"/>
              <w:adjustRightInd w:val="0"/>
              <w:jc w:val="center"/>
              <w:rPr>
                <w:rFonts w:ascii="Times New Roman" w:eastAsia="Calibri" w:hAnsi="Times New Roman" w:cs="Times New Roman"/>
                <w:sz w:val="22"/>
                <w:szCs w:val="22"/>
              </w:rPr>
            </w:pPr>
            <w:r w:rsidRPr="00ED1953">
              <w:rPr>
                <w:rFonts w:ascii="Times New Roman" w:eastAsia="Calibri" w:hAnsi="Times New Roman" w:cs="Times New Roman"/>
                <w:sz w:val="22"/>
                <w:szCs w:val="22"/>
              </w:rPr>
              <w:t>38</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54</w:t>
            </w:r>
          </w:p>
        </w:tc>
        <w:tc>
          <w:tcPr>
            <w:tcW w:w="1135" w:type="dxa"/>
            <w:shd w:val="clear" w:color="auto" w:fill="auto"/>
            <w:vAlign w:val="center"/>
          </w:tcPr>
          <w:p w:rsidR="00ED1953" w:rsidRPr="00ED1953" w:rsidRDefault="00ED1953" w:rsidP="00ED1953">
            <w:pPr>
              <w:autoSpaceDE w:val="0"/>
              <w:autoSpaceDN w:val="0"/>
              <w:adjustRightInd w:val="0"/>
              <w:jc w:val="center"/>
              <w:rPr>
                <w:rFonts w:ascii="Times New Roman" w:eastAsia="Calibri" w:hAnsi="Times New Roman" w:cs="Times New Roman"/>
                <w:sz w:val="22"/>
                <w:szCs w:val="22"/>
              </w:rPr>
            </w:pPr>
            <w:r w:rsidRPr="00ED1953">
              <w:rPr>
                <w:rFonts w:ascii="Times New Roman" w:eastAsia="Calibri" w:hAnsi="Times New Roman" w:cs="Times New Roman"/>
                <w:sz w:val="22"/>
                <w:szCs w:val="22"/>
              </w:rPr>
              <w:t>44</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58</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131,8</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 xml:space="preserve">Рост данного показателя связан с климатическим фактором (ранняя, </w:t>
            </w:r>
            <w:r w:rsidRPr="00ED1953">
              <w:rPr>
                <w:rFonts w:ascii="Times New Roman" w:hAnsi="Times New Roman" w:cs="Times New Roman"/>
                <w:sz w:val="22"/>
                <w:szCs w:val="22"/>
                <w:lang w:eastAsia="en-US"/>
              </w:rPr>
              <w:lastRenderedPageBreak/>
              <w:t>теплая весна, засушливое жаркое лето)</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lastRenderedPageBreak/>
              <w:t>3.3.8</w:t>
            </w:r>
          </w:p>
        </w:tc>
        <w:tc>
          <w:tcPr>
            <w:tcW w:w="4678" w:type="dxa"/>
            <w:shd w:val="clear" w:color="auto" w:fill="auto"/>
            <w:vAlign w:val="center"/>
          </w:tcPr>
          <w:p w:rsidR="00ED1953" w:rsidRPr="00ED1953" w:rsidRDefault="00ED1953" w:rsidP="00ED1953">
            <w:pPr>
              <w:jc w:val="both"/>
              <w:rPr>
                <w:rFonts w:ascii="Times New Roman" w:hAnsi="Times New Roman" w:cs="Times New Roman"/>
                <w:sz w:val="22"/>
                <w:szCs w:val="22"/>
                <w:lang w:eastAsia="en-US"/>
              </w:rPr>
            </w:pPr>
            <w:r w:rsidRPr="00ED1953">
              <w:rPr>
                <w:rFonts w:ascii="Times New Roman" w:hAnsi="Times New Roman" w:cs="Times New Roman"/>
                <w:lang w:eastAsia="en-US"/>
              </w:rPr>
              <w:t>Число погибших людей при пожарах, человек</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в 2 раза</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Рост данного показателя связан с нарушением гражданами требований пожарной безопасности</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3.3.9</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Доля учащихся муниципальных общеобразовательных учреждений, ОГАПОУ «Алексеевский колледж», ОГАПОУ «Алексеевки агротехнический техникум» в возрасте от 15 до 20 лет, вовлеченных в информационно-пропагандистские мероприятия по профилактике проявлений терроризма и экстремизма, по отношению к общей численности   указанной категории лиц,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40,0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45,0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45,0</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47,0</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104,4</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Запланированное значение показателя достигнуто</w:t>
            </w:r>
          </w:p>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Height w:val="583"/>
        </w:trPr>
        <w:tc>
          <w:tcPr>
            <w:tcW w:w="16116" w:type="dxa"/>
            <w:gridSpan w:val="9"/>
            <w:shd w:val="clear" w:color="auto" w:fill="auto"/>
            <w:vAlign w:val="center"/>
          </w:tcPr>
          <w:p w:rsidR="00ED1953" w:rsidRPr="00ED1953" w:rsidRDefault="00ED1953" w:rsidP="00ED1953">
            <w:pPr>
              <w:jc w:val="center"/>
              <w:rPr>
                <w:rFonts w:ascii="Times New Roman" w:hAnsi="Times New Roman" w:cs="Times New Roman"/>
                <w:b/>
                <w:lang w:eastAsia="en-US"/>
              </w:rPr>
            </w:pPr>
            <w:r w:rsidRPr="00ED1953">
              <w:rPr>
                <w:rFonts w:ascii="Times New Roman" w:hAnsi="Times New Roman" w:cs="Times New Roman"/>
                <w:b/>
                <w:i/>
                <w:lang w:eastAsia="en-US"/>
              </w:rPr>
              <w:t>3.4. Содействие проявлению, развитию и укреплению институтов гражданского сообщества</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3.4.1</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Доля жителей вовлеченных в социально-экономическую и общественно-политическую жизнь городского округа от общей численности населения городского округа,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30,0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32,0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36,0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40,0</w:t>
            </w:r>
          </w:p>
        </w:tc>
        <w:tc>
          <w:tcPr>
            <w:tcW w:w="1134" w:type="dxa"/>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40,5</w:t>
            </w:r>
          </w:p>
        </w:tc>
        <w:tc>
          <w:tcPr>
            <w:tcW w:w="1418" w:type="dxa"/>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101,2</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 xml:space="preserve">В текущем году большое количество проектов (26 проектов) стали победителями </w:t>
            </w:r>
            <w:proofErr w:type="spellStart"/>
            <w:r w:rsidRPr="00ED1953">
              <w:rPr>
                <w:rFonts w:ascii="Times New Roman" w:hAnsi="Times New Roman" w:cs="Times New Roman"/>
                <w:sz w:val="22"/>
                <w:szCs w:val="22"/>
                <w:lang w:eastAsia="en-US"/>
              </w:rPr>
              <w:t>грантовых</w:t>
            </w:r>
            <w:proofErr w:type="spellEnd"/>
            <w:r w:rsidRPr="00ED1953">
              <w:rPr>
                <w:rFonts w:ascii="Times New Roman" w:hAnsi="Times New Roman" w:cs="Times New Roman"/>
                <w:sz w:val="22"/>
                <w:szCs w:val="22"/>
                <w:lang w:eastAsia="en-US"/>
              </w:rPr>
              <w:t xml:space="preserve"> конкурсов различных уровней, которые были реализованы на территории Алексеевского городского округа. Все больше жителей принимают участие в реализации данных проектов. Также по инициативе жителей проводятся мероприятия, инициированные жителями (субботники, праздники, поздравления ветеранов, развитие волонтерского движения).</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lastRenderedPageBreak/>
              <w:t>3.4.2</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Количество проводимых массовых акций, церемоний, праздников, приуроченных к памятным датам, единиц</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174</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182</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200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200</w:t>
            </w:r>
          </w:p>
        </w:tc>
        <w:tc>
          <w:tcPr>
            <w:tcW w:w="1134" w:type="dxa"/>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265</w:t>
            </w:r>
          </w:p>
        </w:tc>
        <w:tc>
          <w:tcPr>
            <w:tcW w:w="1418" w:type="dxa"/>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132,5</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На территории всего округа в течение 2020 года проводились мероприятия, посвященные памятным датам, праздничные мероприятия – Встреча Нового года и Рождества, 23 Февраля, 8 Марта, День города, День знаний, День учителя, День народного единства, проводились торжественные мероприятия по случаю завершения проектов, реализованных в 2020 году.</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3.4.3</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Количество проводимых мероприятий, направленных на организацию взаимодействия НКО и органов самоуправления, единиц</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11</w:t>
            </w:r>
          </w:p>
        </w:tc>
        <w:tc>
          <w:tcPr>
            <w:tcW w:w="1134" w:type="dxa"/>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11</w:t>
            </w:r>
          </w:p>
        </w:tc>
        <w:tc>
          <w:tcPr>
            <w:tcW w:w="1418" w:type="dxa"/>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100,0</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В течение года проводились мероприятия, направленные на развитие и поддержку СО НКО, такие как: семинары и круглые столы. Выполнение плана 100%.</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3.4.4</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Реализовано проектов, направленных на улучшение качества  человеческих отношений (духовно-нравственное и патриотическое воспитание; сохранение семейных ценностей и традиций), единиц</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35</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12</w:t>
            </w:r>
          </w:p>
        </w:tc>
        <w:tc>
          <w:tcPr>
            <w:tcW w:w="1134" w:type="dxa"/>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32</w:t>
            </w:r>
          </w:p>
        </w:tc>
        <w:tc>
          <w:tcPr>
            <w:tcW w:w="1418" w:type="dxa"/>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в 2,6 раза</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 xml:space="preserve">На территории Алексеевского городского округа представители общественного самоуправления принимали активное участие в </w:t>
            </w:r>
            <w:proofErr w:type="spellStart"/>
            <w:r w:rsidRPr="00ED1953">
              <w:rPr>
                <w:rFonts w:ascii="Times New Roman" w:hAnsi="Times New Roman" w:cs="Times New Roman"/>
                <w:sz w:val="22"/>
                <w:szCs w:val="22"/>
                <w:lang w:eastAsia="en-US"/>
              </w:rPr>
              <w:t>грантовых</w:t>
            </w:r>
            <w:proofErr w:type="spellEnd"/>
            <w:r w:rsidRPr="00ED1953">
              <w:rPr>
                <w:rFonts w:ascii="Times New Roman" w:hAnsi="Times New Roman" w:cs="Times New Roman"/>
                <w:sz w:val="22"/>
                <w:szCs w:val="22"/>
                <w:lang w:eastAsia="en-US"/>
              </w:rPr>
              <w:t xml:space="preserve"> конкурсах различных уровней, по результатам которых победителями признаны 26 проектов. Согласно портфелю проектов по направлению «Гражданское общество» в 2020 году было инициировано 6 проектов, которые направленны на улучшение качества  человеческих отношений.</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3.4.5</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 xml:space="preserve">Количество публикаций в средствах массовой информации о деятельности институтов гражданского общества, </w:t>
            </w:r>
            <w:r w:rsidRPr="00ED1953">
              <w:rPr>
                <w:rFonts w:ascii="Times New Roman" w:hAnsi="Times New Roman" w:cs="Times New Roman"/>
                <w:lang w:eastAsia="en-US"/>
              </w:rPr>
              <w:lastRenderedPageBreak/>
              <w:t>единиц</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lastRenderedPageBreak/>
              <w:t>4</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w:t>
            </w:r>
          </w:p>
        </w:tc>
        <w:tc>
          <w:tcPr>
            <w:tcW w:w="1134" w:type="dxa"/>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30</w:t>
            </w:r>
          </w:p>
        </w:tc>
        <w:tc>
          <w:tcPr>
            <w:tcW w:w="1418" w:type="dxa"/>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в 3,7 раза</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 xml:space="preserve">В течение года по данному направлению были публикации в </w:t>
            </w:r>
            <w:proofErr w:type="spellStart"/>
            <w:proofErr w:type="gramStart"/>
            <w:r w:rsidRPr="00ED1953">
              <w:rPr>
                <w:rFonts w:ascii="Times New Roman" w:hAnsi="Times New Roman" w:cs="Times New Roman"/>
                <w:sz w:val="22"/>
                <w:szCs w:val="22"/>
                <w:lang w:eastAsia="en-US"/>
              </w:rPr>
              <w:t>в</w:t>
            </w:r>
            <w:proofErr w:type="spellEnd"/>
            <w:proofErr w:type="gramEnd"/>
            <w:r w:rsidRPr="00ED1953">
              <w:rPr>
                <w:rFonts w:ascii="Times New Roman" w:hAnsi="Times New Roman" w:cs="Times New Roman"/>
                <w:sz w:val="22"/>
                <w:szCs w:val="22"/>
                <w:lang w:eastAsia="en-US"/>
              </w:rPr>
              <w:t xml:space="preserve"> межрайонной газете «Заря», ТРК «Мир </w:t>
            </w:r>
            <w:proofErr w:type="spellStart"/>
            <w:r w:rsidRPr="00ED1953">
              <w:rPr>
                <w:rFonts w:ascii="Times New Roman" w:hAnsi="Times New Roman" w:cs="Times New Roman"/>
                <w:sz w:val="22"/>
                <w:szCs w:val="22"/>
                <w:lang w:eastAsia="en-US"/>
              </w:rPr>
              <w:lastRenderedPageBreak/>
              <w:t>Белгорья</w:t>
            </w:r>
            <w:proofErr w:type="spellEnd"/>
            <w:r w:rsidRPr="00ED1953">
              <w:rPr>
                <w:rFonts w:ascii="Times New Roman" w:hAnsi="Times New Roman" w:cs="Times New Roman"/>
                <w:sz w:val="22"/>
                <w:szCs w:val="22"/>
                <w:lang w:eastAsia="en-US"/>
              </w:rPr>
              <w:t xml:space="preserve">», в </w:t>
            </w:r>
            <w:proofErr w:type="spellStart"/>
            <w:r w:rsidRPr="00ED1953">
              <w:rPr>
                <w:rFonts w:ascii="Times New Roman" w:hAnsi="Times New Roman" w:cs="Times New Roman"/>
                <w:sz w:val="22"/>
                <w:szCs w:val="22"/>
                <w:lang w:eastAsia="en-US"/>
              </w:rPr>
              <w:t>соц.сетях</w:t>
            </w:r>
            <w:proofErr w:type="spellEnd"/>
            <w:r w:rsidRPr="00ED1953">
              <w:rPr>
                <w:rFonts w:ascii="Times New Roman" w:hAnsi="Times New Roman" w:cs="Times New Roman"/>
                <w:sz w:val="22"/>
                <w:szCs w:val="22"/>
                <w:lang w:eastAsia="en-US"/>
              </w:rPr>
              <w:t xml:space="preserve"> (</w:t>
            </w:r>
            <w:proofErr w:type="spellStart"/>
            <w:r w:rsidRPr="00ED1953">
              <w:rPr>
                <w:rFonts w:ascii="Times New Roman" w:hAnsi="Times New Roman" w:cs="Times New Roman"/>
                <w:sz w:val="22"/>
                <w:szCs w:val="22"/>
                <w:lang w:eastAsia="en-US"/>
              </w:rPr>
              <w:t>ВКонтакте</w:t>
            </w:r>
            <w:proofErr w:type="spellEnd"/>
            <w:r w:rsidRPr="00ED1953">
              <w:rPr>
                <w:rFonts w:ascii="Times New Roman" w:hAnsi="Times New Roman" w:cs="Times New Roman"/>
                <w:sz w:val="22"/>
                <w:szCs w:val="22"/>
                <w:lang w:eastAsia="en-US"/>
              </w:rPr>
              <w:t xml:space="preserve">, </w:t>
            </w:r>
            <w:proofErr w:type="spellStart"/>
            <w:r w:rsidRPr="00ED1953">
              <w:rPr>
                <w:rFonts w:ascii="Times New Roman" w:hAnsi="Times New Roman" w:cs="Times New Roman"/>
                <w:sz w:val="22"/>
                <w:szCs w:val="22"/>
                <w:lang w:eastAsia="en-US"/>
              </w:rPr>
              <w:t>Инстаграмм</w:t>
            </w:r>
            <w:proofErr w:type="spellEnd"/>
            <w:r w:rsidRPr="00ED1953">
              <w:rPr>
                <w:rFonts w:ascii="Times New Roman" w:hAnsi="Times New Roman" w:cs="Times New Roman"/>
                <w:sz w:val="22"/>
                <w:szCs w:val="22"/>
                <w:lang w:eastAsia="en-US"/>
              </w:rPr>
              <w:t>, Одноклассники) и на официальном сайте ОМСУ.</w:t>
            </w:r>
          </w:p>
        </w:tc>
      </w:tr>
      <w:tr w:rsidR="00ED1953" w:rsidRPr="00ED1953" w:rsidTr="00B36850">
        <w:trPr>
          <w:gridAfter w:val="1"/>
          <w:wAfter w:w="44" w:type="dxa"/>
          <w:trHeight w:val="513"/>
        </w:trPr>
        <w:tc>
          <w:tcPr>
            <w:tcW w:w="16116" w:type="dxa"/>
            <w:gridSpan w:val="9"/>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b/>
                <w:i/>
                <w:sz w:val="22"/>
                <w:szCs w:val="22"/>
                <w:lang w:eastAsia="en-US"/>
              </w:rPr>
              <w:lastRenderedPageBreak/>
              <w:t>3.5. Создание условий для участия местного сообщества в управлении муниципальным образованием</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3.5.1</w:t>
            </w:r>
          </w:p>
        </w:tc>
        <w:tc>
          <w:tcPr>
            <w:tcW w:w="4678" w:type="dxa"/>
            <w:shd w:val="clear" w:color="auto" w:fill="auto"/>
          </w:tcPr>
          <w:p w:rsidR="00ED1953" w:rsidRPr="00ED1953" w:rsidRDefault="00ED1953" w:rsidP="00ED1953">
            <w:pPr>
              <w:rPr>
                <w:rFonts w:ascii="Times New Roman" w:hAnsi="Times New Roman" w:cs="Times New Roman"/>
                <w:highlight w:val="cyan"/>
                <w:lang w:eastAsia="en-US"/>
              </w:rPr>
            </w:pPr>
            <w:r w:rsidRPr="00ED1953">
              <w:rPr>
                <w:rFonts w:ascii="Times New Roman" w:hAnsi="Times New Roman" w:cs="Times New Roman"/>
                <w:lang w:eastAsia="en-US"/>
              </w:rPr>
              <w:t>Создание условий для участия местного сообщества в управлении Алексеевским городским округом,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95</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95</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w:t>
            </w:r>
          </w:p>
        </w:tc>
        <w:tc>
          <w:tcPr>
            <w:tcW w:w="1134" w:type="dxa"/>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100</w:t>
            </w:r>
          </w:p>
        </w:tc>
        <w:tc>
          <w:tcPr>
            <w:tcW w:w="1418" w:type="dxa"/>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100,0</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На территории Алексеевского городского округа созданы все условия для участия местного сообщества в управлении округом. Выполнение плана 100 %.</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3.5.2</w:t>
            </w:r>
          </w:p>
        </w:tc>
        <w:tc>
          <w:tcPr>
            <w:tcW w:w="4678" w:type="dxa"/>
            <w:shd w:val="clear" w:color="auto" w:fill="auto"/>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Количество семинаров совещаний проведенных  с активистами общественного самоуправления по обсуждению проблем, обмену опытом, единиц</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bCs/>
                <w:sz w:val="22"/>
                <w:szCs w:val="22"/>
                <w:lang w:eastAsia="en-US"/>
              </w:rPr>
              <w:t>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bCs/>
                <w:sz w:val="22"/>
                <w:szCs w:val="22"/>
                <w:lang w:eastAsia="en-US"/>
              </w:rPr>
              <w:t>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bCs/>
                <w:sz w:val="22"/>
                <w:szCs w:val="22"/>
                <w:lang w:eastAsia="en-US"/>
              </w:rPr>
              <w:t>3</w:t>
            </w:r>
          </w:p>
        </w:tc>
        <w:tc>
          <w:tcPr>
            <w:tcW w:w="1134" w:type="dxa"/>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4</w:t>
            </w:r>
          </w:p>
        </w:tc>
        <w:tc>
          <w:tcPr>
            <w:tcW w:w="1418" w:type="dxa"/>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133,3</w:t>
            </w:r>
          </w:p>
        </w:tc>
        <w:tc>
          <w:tcPr>
            <w:tcW w:w="3925" w:type="dxa"/>
            <w:shd w:val="clear" w:color="auto" w:fill="auto"/>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В текущем году проведено 4 семинара совещания по обмену опытом в области общественного самоуправления.</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3.5.3</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Обеспечение деятельности сельских старост, человек</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bCs/>
                <w:sz w:val="22"/>
                <w:szCs w:val="22"/>
                <w:lang w:eastAsia="en-US"/>
              </w:rPr>
            </w:pPr>
            <w:r w:rsidRPr="00ED1953">
              <w:rPr>
                <w:rFonts w:ascii="Times New Roman" w:hAnsi="Times New Roman" w:cs="Times New Roman"/>
                <w:bCs/>
                <w:sz w:val="22"/>
                <w:szCs w:val="22"/>
                <w:lang w:eastAsia="en-US"/>
              </w:rPr>
              <w:t>-</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bCs/>
                <w:sz w:val="22"/>
                <w:szCs w:val="22"/>
                <w:lang w:eastAsia="en-US"/>
              </w:rPr>
            </w:pPr>
            <w:r w:rsidRPr="00ED1953">
              <w:rPr>
                <w:rFonts w:ascii="Times New Roman" w:hAnsi="Times New Roman" w:cs="Times New Roman"/>
                <w:bCs/>
                <w:sz w:val="22"/>
                <w:szCs w:val="22"/>
                <w:lang w:eastAsia="en-US"/>
              </w:rPr>
              <w:t>-</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20</w:t>
            </w:r>
          </w:p>
        </w:tc>
        <w:tc>
          <w:tcPr>
            <w:tcW w:w="1135" w:type="dxa"/>
            <w:shd w:val="clear" w:color="auto" w:fill="auto"/>
            <w:vAlign w:val="center"/>
          </w:tcPr>
          <w:p w:rsidR="00ED1953" w:rsidRPr="00ED1953" w:rsidRDefault="00ED1953" w:rsidP="00ED1953">
            <w:pPr>
              <w:jc w:val="center"/>
              <w:rPr>
                <w:rFonts w:ascii="Times New Roman" w:hAnsi="Times New Roman" w:cs="Times New Roman"/>
                <w:bCs/>
                <w:sz w:val="22"/>
                <w:szCs w:val="22"/>
                <w:lang w:eastAsia="en-US"/>
              </w:rPr>
            </w:pPr>
            <w:r w:rsidRPr="00ED1953">
              <w:rPr>
                <w:rFonts w:ascii="Times New Roman" w:hAnsi="Times New Roman" w:cs="Times New Roman"/>
                <w:bCs/>
                <w:sz w:val="22"/>
                <w:szCs w:val="22"/>
                <w:lang w:eastAsia="en-US"/>
              </w:rPr>
              <w:t>40</w:t>
            </w:r>
          </w:p>
        </w:tc>
        <w:tc>
          <w:tcPr>
            <w:tcW w:w="1134" w:type="dxa"/>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20</w:t>
            </w:r>
          </w:p>
        </w:tc>
        <w:tc>
          <w:tcPr>
            <w:tcW w:w="1418" w:type="dxa"/>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50,0</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 xml:space="preserve">Отклонение фактического значения от планового объясняется невозможностью организации и проведения собраний жителей </w:t>
            </w:r>
            <w:proofErr w:type="gramStart"/>
            <w:r w:rsidRPr="00ED1953">
              <w:rPr>
                <w:rFonts w:ascii="Times New Roman" w:hAnsi="Times New Roman" w:cs="Times New Roman"/>
                <w:sz w:val="22"/>
                <w:szCs w:val="22"/>
                <w:lang w:eastAsia="en-US"/>
              </w:rPr>
              <w:t>в следствии</w:t>
            </w:r>
            <w:proofErr w:type="gramEnd"/>
            <w:r w:rsidRPr="00ED1953">
              <w:rPr>
                <w:rFonts w:ascii="Times New Roman" w:hAnsi="Times New Roman" w:cs="Times New Roman"/>
                <w:sz w:val="22"/>
                <w:szCs w:val="22"/>
                <w:lang w:eastAsia="en-US"/>
              </w:rPr>
              <w:t xml:space="preserve"> ограничительных мер, направленных на предупреждение распространения </w:t>
            </w:r>
            <w:proofErr w:type="spellStart"/>
            <w:r w:rsidRPr="00ED1953">
              <w:rPr>
                <w:rFonts w:ascii="Times New Roman" w:hAnsi="Times New Roman" w:cs="Times New Roman"/>
                <w:sz w:val="22"/>
                <w:szCs w:val="22"/>
                <w:lang w:eastAsia="en-US"/>
              </w:rPr>
              <w:t>коронавирусной</w:t>
            </w:r>
            <w:proofErr w:type="spellEnd"/>
            <w:r w:rsidRPr="00ED1953">
              <w:rPr>
                <w:rFonts w:ascii="Times New Roman" w:hAnsi="Times New Roman" w:cs="Times New Roman"/>
                <w:sz w:val="22"/>
                <w:szCs w:val="22"/>
                <w:lang w:eastAsia="en-US"/>
              </w:rPr>
              <w:t xml:space="preserve"> инфекции (COVID-19).</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3.5.4</w:t>
            </w:r>
          </w:p>
        </w:tc>
        <w:tc>
          <w:tcPr>
            <w:tcW w:w="4678" w:type="dxa"/>
            <w:shd w:val="clear" w:color="auto" w:fill="auto"/>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Количество проведенных  встреч руководителями структурных подразделений администрации городского округа с представителями структур общественного самоуправления по вопросам местного значения, единиц</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11</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15</w:t>
            </w:r>
          </w:p>
        </w:tc>
        <w:tc>
          <w:tcPr>
            <w:tcW w:w="1135" w:type="dxa"/>
            <w:shd w:val="clear" w:color="auto" w:fill="auto"/>
            <w:vAlign w:val="center"/>
          </w:tcPr>
          <w:p w:rsidR="00ED1953" w:rsidRPr="00ED1953" w:rsidRDefault="00ED1953" w:rsidP="00ED1953">
            <w:pPr>
              <w:widowControl w:val="0"/>
              <w:tabs>
                <w:tab w:val="left" w:pos="851"/>
                <w:tab w:val="left" w:pos="1134"/>
                <w:tab w:val="left" w:pos="1276"/>
              </w:tabs>
              <w:autoSpaceDE w:val="0"/>
              <w:autoSpaceDN w:val="0"/>
              <w:adjustRightInd w:val="0"/>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18</w:t>
            </w:r>
          </w:p>
        </w:tc>
        <w:tc>
          <w:tcPr>
            <w:tcW w:w="1134" w:type="dxa"/>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19</w:t>
            </w:r>
          </w:p>
        </w:tc>
        <w:tc>
          <w:tcPr>
            <w:tcW w:w="1418" w:type="dxa"/>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105,5</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 xml:space="preserve">На территории Алексеевского городского округа главой администрации было проведено 3 встречи с жителями территорий Алексеевского городского округа, состоялось 4 встречи заместителя Губернатора Белгородской области </w:t>
            </w:r>
            <w:r w:rsidRPr="00ED1953">
              <w:rPr>
                <w:rFonts w:ascii="Times New Roman" w:hAnsi="Times New Roman" w:cs="Times New Roman"/>
                <w:sz w:val="22"/>
                <w:szCs w:val="22"/>
                <w:lang w:eastAsia="en-US"/>
              </w:rPr>
              <w:lastRenderedPageBreak/>
              <w:t>Павловой Ольги Альбертовны, провели 12 заседаний Советов.</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lastRenderedPageBreak/>
              <w:t>3.5.5</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Количество проектов, реализованных с участием различных форм общественного самоуправления, единиц</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p>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12</w:t>
            </w:r>
          </w:p>
          <w:p w:rsidR="00ED1953" w:rsidRPr="00ED1953" w:rsidRDefault="00ED1953" w:rsidP="00ED1953">
            <w:pPr>
              <w:jc w:val="center"/>
              <w:rPr>
                <w:rFonts w:ascii="Times New Roman" w:hAnsi="Times New Roman" w:cs="Times New Roman"/>
                <w:sz w:val="22"/>
                <w:szCs w:val="22"/>
                <w:lang w:eastAsia="en-US"/>
              </w:rPr>
            </w:pP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w:t>
            </w:r>
          </w:p>
        </w:tc>
        <w:tc>
          <w:tcPr>
            <w:tcW w:w="1134" w:type="dxa"/>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26</w:t>
            </w:r>
          </w:p>
        </w:tc>
        <w:tc>
          <w:tcPr>
            <w:tcW w:w="1418" w:type="dxa"/>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в 5,2 раза</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 xml:space="preserve">На территории Алексеевского городского округа представители общественного самоуправления принимали активное участие в </w:t>
            </w:r>
            <w:proofErr w:type="spellStart"/>
            <w:r w:rsidRPr="00ED1953">
              <w:rPr>
                <w:rFonts w:ascii="Times New Roman" w:hAnsi="Times New Roman" w:cs="Times New Roman"/>
                <w:sz w:val="22"/>
                <w:szCs w:val="22"/>
                <w:lang w:eastAsia="en-US"/>
              </w:rPr>
              <w:t>грантовых</w:t>
            </w:r>
            <w:proofErr w:type="spellEnd"/>
            <w:r w:rsidRPr="00ED1953">
              <w:rPr>
                <w:rFonts w:ascii="Times New Roman" w:hAnsi="Times New Roman" w:cs="Times New Roman"/>
                <w:sz w:val="22"/>
                <w:szCs w:val="22"/>
                <w:lang w:eastAsia="en-US"/>
              </w:rPr>
              <w:t xml:space="preserve"> конкурсах различных уровней, по результатам которых победителями признаны 26 проектов. Все проекты реализуются с участием различных форм общественного самоуправления.</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3.5.6</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Количество представителей уличных комитетов, активно работающих и получающих ежемесячное материальное поощрение, человек</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78</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80</w:t>
            </w:r>
          </w:p>
        </w:tc>
        <w:tc>
          <w:tcPr>
            <w:tcW w:w="1134" w:type="dxa"/>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76</w:t>
            </w:r>
          </w:p>
        </w:tc>
        <w:tc>
          <w:tcPr>
            <w:tcW w:w="1418" w:type="dxa"/>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95%</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 xml:space="preserve">В 2020 г. количество председателей уличных комитетов уменьшилось на 2 в сравнении с предыдущим периодом. Это связано со сложившейся эпидемиологической ситуацией и распространением </w:t>
            </w:r>
            <w:proofErr w:type="spellStart"/>
            <w:r w:rsidRPr="00ED1953">
              <w:rPr>
                <w:rFonts w:ascii="Times New Roman" w:hAnsi="Times New Roman" w:cs="Times New Roman"/>
                <w:sz w:val="22"/>
                <w:szCs w:val="22"/>
                <w:lang w:eastAsia="en-US"/>
              </w:rPr>
              <w:t>коронавирусной</w:t>
            </w:r>
            <w:proofErr w:type="spellEnd"/>
            <w:r w:rsidRPr="00ED1953">
              <w:rPr>
                <w:rFonts w:ascii="Times New Roman" w:hAnsi="Times New Roman" w:cs="Times New Roman"/>
                <w:sz w:val="22"/>
                <w:szCs w:val="22"/>
                <w:lang w:eastAsia="en-US"/>
              </w:rPr>
              <w:t xml:space="preserve"> инфекции и возрастной категорией председателей уличных комитетов (старше 65 лет).</w:t>
            </w:r>
          </w:p>
        </w:tc>
      </w:tr>
      <w:tr w:rsidR="00ED1953" w:rsidRPr="00ED1953" w:rsidTr="00B36850">
        <w:trPr>
          <w:gridAfter w:val="1"/>
          <w:wAfter w:w="44" w:type="dxa"/>
          <w:trHeight w:val="495"/>
        </w:trPr>
        <w:tc>
          <w:tcPr>
            <w:tcW w:w="16116" w:type="dxa"/>
            <w:gridSpan w:val="9"/>
            <w:shd w:val="clear" w:color="auto" w:fill="auto"/>
            <w:vAlign w:val="center"/>
          </w:tcPr>
          <w:p w:rsidR="00ED1953" w:rsidRPr="00ED1953" w:rsidRDefault="00ED1953" w:rsidP="00ED1953">
            <w:pPr>
              <w:jc w:val="center"/>
              <w:rPr>
                <w:rFonts w:ascii="Times New Roman" w:hAnsi="Times New Roman" w:cs="Times New Roman"/>
                <w:b/>
                <w:i/>
                <w:lang w:eastAsia="en-US"/>
              </w:rPr>
            </w:pPr>
            <w:r w:rsidRPr="00ED1953">
              <w:rPr>
                <w:rFonts w:ascii="Times New Roman" w:hAnsi="Times New Roman" w:cs="Times New Roman"/>
                <w:b/>
                <w:i/>
                <w:lang w:eastAsia="en-US"/>
              </w:rPr>
              <w:t>3.6.  Повышение эффективности деятельности органов местного самоуправления и качества государственных и муниципальных услуг</w:t>
            </w:r>
          </w:p>
        </w:tc>
      </w:tr>
      <w:tr w:rsidR="00ED1953" w:rsidRPr="00ED1953" w:rsidTr="00B36850">
        <w:trPr>
          <w:gridAfter w:val="1"/>
          <w:wAfter w:w="44" w:type="dxa"/>
        </w:trPr>
        <w:tc>
          <w:tcPr>
            <w:tcW w:w="849" w:type="dxa"/>
            <w:tcBorders>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3.6.1</w:t>
            </w:r>
          </w:p>
        </w:tc>
        <w:tc>
          <w:tcPr>
            <w:tcW w:w="4678" w:type="dxa"/>
            <w:tcBorders>
              <w:right w:val="single" w:sz="4" w:space="0" w:color="000000" w:themeColor="text1"/>
            </w:tcBorders>
            <w:shd w:val="clear" w:color="auto" w:fill="auto"/>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Количество выездных рабочих встреч главы администрации Алексеевского городского округа с жителями городского округа с целью повышения степени доверия населения к деятельности органов местного самоуправления, единиц</w:t>
            </w:r>
          </w:p>
        </w:tc>
        <w:tc>
          <w:tcPr>
            <w:tcW w:w="993" w:type="dxa"/>
            <w:tcBorders>
              <w:left w:val="single" w:sz="4" w:space="0" w:color="000000" w:themeColor="text1"/>
              <w:right w:val="single" w:sz="4" w:space="0" w:color="000000" w:themeColor="text1"/>
            </w:tcBorders>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21</w:t>
            </w:r>
          </w:p>
        </w:tc>
        <w:tc>
          <w:tcPr>
            <w:tcW w:w="992" w:type="dxa"/>
            <w:tcBorders>
              <w:left w:val="single" w:sz="4" w:space="0" w:color="000000" w:themeColor="text1"/>
              <w:right w:val="single" w:sz="4" w:space="0" w:color="000000" w:themeColor="text1"/>
            </w:tcBorders>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21</w:t>
            </w:r>
          </w:p>
        </w:tc>
        <w:tc>
          <w:tcPr>
            <w:tcW w:w="992" w:type="dxa"/>
            <w:tcBorders>
              <w:left w:val="single" w:sz="4" w:space="0" w:color="000000" w:themeColor="text1"/>
              <w:right w:val="single" w:sz="4" w:space="0" w:color="000000" w:themeColor="text1"/>
            </w:tcBorders>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w:t>
            </w:r>
          </w:p>
        </w:tc>
        <w:tc>
          <w:tcPr>
            <w:tcW w:w="1135" w:type="dxa"/>
            <w:tcBorders>
              <w:left w:val="single" w:sz="4" w:space="0" w:color="000000" w:themeColor="text1"/>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22</w:t>
            </w:r>
          </w:p>
        </w:tc>
        <w:tc>
          <w:tcPr>
            <w:tcW w:w="1134" w:type="dxa"/>
            <w:tcBorders>
              <w:left w:val="single" w:sz="4" w:space="0" w:color="000000" w:themeColor="text1"/>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12</w:t>
            </w:r>
          </w:p>
        </w:tc>
        <w:tc>
          <w:tcPr>
            <w:tcW w:w="1418" w:type="dxa"/>
            <w:tcBorders>
              <w:left w:val="single" w:sz="4" w:space="0" w:color="000000" w:themeColor="text1"/>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54,5</w:t>
            </w:r>
          </w:p>
        </w:tc>
        <w:tc>
          <w:tcPr>
            <w:tcW w:w="3925" w:type="dxa"/>
            <w:tcBorders>
              <w:lef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 xml:space="preserve">Отклонение фактического значения от планового объясняется невозможностью организации и проведения выездных рабочих встреч </w:t>
            </w:r>
            <w:proofErr w:type="gramStart"/>
            <w:r w:rsidRPr="00ED1953">
              <w:rPr>
                <w:rFonts w:ascii="Times New Roman" w:hAnsi="Times New Roman" w:cs="Times New Roman"/>
                <w:sz w:val="22"/>
                <w:szCs w:val="22"/>
                <w:lang w:eastAsia="en-US"/>
              </w:rPr>
              <w:t>в следствие</w:t>
            </w:r>
            <w:proofErr w:type="gramEnd"/>
            <w:r w:rsidRPr="00ED1953">
              <w:rPr>
                <w:rFonts w:ascii="Times New Roman" w:hAnsi="Times New Roman" w:cs="Times New Roman"/>
                <w:sz w:val="22"/>
                <w:szCs w:val="22"/>
                <w:lang w:eastAsia="en-US"/>
              </w:rPr>
              <w:t xml:space="preserve"> ограничительных мер, направленных на предупреждение распространения </w:t>
            </w:r>
            <w:proofErr w:type="spellStart"/>
            <w:r w:rsidRPr="00ED1953">
              <w:rPr>
                <w:rFonts w:ascii="Times New Roman" w:hAnsi="Times New Roman" w:cs="Times New Roman"/>
                <w:sz w:val="22"/>
                <w:szCs w:val="22"/>
                <w:lang w:eastAsia="en-US"/>
              </w:rPr>
              <w:t>коронавирусной</w:t>
            </w:r>
            <w:proofErr w:type="spellEnd"/>
            <w:r w:rsidRPr="00ED1953">
              <w:rPr>
                <w:rFonts w:ascii="Times New Roman" w:hAnsi="Times New Roman" w:cs="Times New Roman"/>
                <w:sz w:val="22"/>
                <w:szCs w:val="22"/>
                <w:lang w:eastAsia="en-US"/>
              </w:rPr>
              <w:t xml:space="preserve"> инфекции (COVID-19).</w:t>
            </w:r>
          </w:p>
        </w:tc>
      </w:tr>
      <w:tr w:rsidR="00ED1953" w:rsidRPr="00ED1953" w:rsidTr="00B36850">
        <w:trPr>
          <w:gridAfter w:val="1"/>
          <w:wAfter w:w="44" w:type="dxa"/>
        </w:trPr>
        <w:tc>
          <w:tcPr>
            <w:tcW w:w="849" w:type="dxa"/>
            <w:tcBorders>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lastRenderedPageBreak/>
              <w:t>3.6.2</w:t>
            </w:r>
          </w:p>
        </w:tc>
        <w:tc>
          <w:tcPr>
            <w:tcW w:w="4678" w:type="dxa"/>
            <w:tcBorders>
              <w:right w:val="single" w:sz="4" w:space="0" w:color="000000" w:themeColor="text1"/>
            </w:tcBorders>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Уровень удовлетворённости  населения эффективностью деятельности руководителей органов местного самоуправления, предприятий, организаций, учреждений осуществляющих деятельность на территории Алексеевского городского округа и предоставляющих  услуги от общего количества оценок, процент</w:t>
            </w:r>
          </w:p>
        </w:tc>
        <w:tc>
          <w:tcPr>
            <w:tcW w:w="993" w:type="dxa"/>
            <w:tcBorders>
              <w:left w:val="single" w:sz="4" w:space="0" w:color="000000" w:themeColor="text1"/>
              <w:right w:val="single" w:sz="4" w:space="0" w:color="000000" w:themeColor="text1"/>
            </w:tcBorders>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85,1</w:t>
            </w:r>
          </w:p>
        </w:tc>
        <w:tc>
          <w:tcPr>
            <w:tcW w:w="992" w:type="dxa"/>
            <w:tcBorders>
              <w:left w:val="single" w:sz="4" w:space="0" w:color="000000" w:themeColor="text1"/>
              <w:right w:val="single" w:sz="4" w:space="0" w:color="000000" w:themeColor="text1"/>
            </w:tcBorders>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color w:val="000000" w:themeColor="text1"/>
                <w:sz w:val="22"/>
                <w:szCs w:val="22"/>
                <w:lang w:eastAsia="en-US"/>
              </w:rPr>
              <w:t>99,14</w:t>
            </w:r>
          </w:p>
        </w:tc>
        <w:tc>
          <w:tcPr>
            <w:tcW w:w="992" w:type="dxa"/>
            <w:tcBorders>
              <w:left w:val="single" w:sz="4" w:space="0" w:color="000000" w:themeColor="text1"/>
              <w:right w:val="single" w:sz="4" w:space="0" w:color="000000" w:themeColor="text1"/>
            </w:tcBorders>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w:t>
            </w:r>
          </w:p>
        </w:tc>
        <w:tc>
          <w:tcPr>
            <w:tcW w:w="1135" w:type="dxa"/>
            <w:tcBorders>
              <w:left w:val="single" w:sz="4" w:space="0" w:color="000000" w:themeColor="text1"/>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86,0</w:t>
            </w:r>
          </w:p>
        </w:tc>
        <w:tc>
          <w:tcPr>
            <w:tcW w:w="1134" w:type="dxa"/>
            <w:tcBorders>
              <w:left w:val="single" w:sz="4" w:space="0" w:color="000000" w:themeColor="text1"/>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99,63</w:t>
            </w:r>
          </w:p>
        </w:tc>
        <w:tc>
          <w:tcPr>
            <w:tcW w:w="1418" w:type="dxa"/>
            <w:tcBorders>
              <w:left w:val="single" w:sz="4" w:space="0" w:color="000000" w:themeColor="text1"/>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115,8</w:t>
            </w:r>
          </w:p>
        </w:tc>
        <w:tc>
          <w:tcPr>
            <w:tcW w:w="3925" w:type="dxa"/>
            <w:tcBorders>
              <w:lef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Уровень удовлетворенности населения эффективностью деятельности руководителей ОМСУ проводится на сайте ocenka.belregion.ru. В 2020 г. рейтинг выше на 3,04 % в сравнении с предыдущим периодом, всего количество оценок – 83 330.</w:t>
            </w:r>
          </w:p>
        </w:tc>
      </w:tr>
      <w:tr w:rsidR="00ED1953" w:rsidRPr="00ED1953" w:rsidTr="00B36850">
        <w:trPr>
          <w:gridAfter w:val="1"/>
          <w:wAfter w:w="44" w:type="dxa"/>
        </w:trPr>
        <w:tc>
          <w:tcPr>
            <w:tcW w:w="849" w:type="dxa"/>
            <w:tcBorders>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3.6.3</w:t>
            </w:r>
          </w:p>
        </w:tc>
        <w:tc>
          <w:tcPr>
            <w:tcW w:w="4678" w:type="dxa"/>
            <w:tcBorders>
              <w:right w:val="single" w:sz="4" w:space="0" w:color="000000" w:themeColor="text1"/>
            </w:tcBorders>
            <w:shd w:val="clear" w:color="auto" w:fill="auto"/>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 xml:space="preserve">Доля современных средств информатизации, используемых в администрации городского округа, процент </w:t>
            </w:r>
          </w:p>
        </w:tc>
        <w:tc>
          <w:tcPr>
            <w:tcW w:w="993" w:type="dxa"/>
            <w:tcBorders>
              <w:left w:val="single" w:sz="4" w:space="0" w:color="000000" w:themeColor="text1"/>
              <w:right w:val="single" w:sz="4" w:space="0" w:color="000000" w:themeColor="text1"/>
            </w:tcBorders>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w:t>
            </w:r>
          </w:p>
        </w:tc>
        <w:tc>
          <w:tcPr>
            <w:tcW w:w="992" w:type="dxa"/>
            <w:tcBorders>
              <w:left w:val="single" w:sz="4" w:space="0" w:color="000000" w:themeColor="text1"/>
              <w:right w:val="single" w:sz="4" w:space="0" w:color="000000" w:themeColor="text1"/>
            </w:tcBorders>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w:t>
            </w:r>
          </w:p>
        </w:tc>
        <w:tc>
          <w:tcPr>
            <w:tcW w:w="992" w:type="dxa"/>
            <w:tcBorders>
              <w:left w:val="single" w:sz="4" w:space="0" w:color="000000" w:themeColor="text1"/>
              <w:right w:val="single" w:sz="4" w:space="0" w:color="000000" w:themeColor="text1"/>
            </w:tcBorders>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20</w:t>
            </w:r>
          </w:p>
        </w:tc>
        <w:tc>
          <w:tcPr>
            <w:tcW w:w="1135" w:type="dxa"/>
            <w:tcBorders>
              <w:left w:val="single" w:sz="4" w:space="0" w:color="000000" w:themeColor="text1"/>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w:t>
            </w:r>
          </w:p>
        </w:tc>
        <w:tc>
          <w:tcPr>
            <w:tcW w:w="1134" w:type="dxa"/>
            <w:tcBorders>
              <w:left w:val="single" w:sz="4" w:space="0" w:color="000000" w:themeColor="text1"/>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100</w:t>
            </w:r>
          </w:p>
        </w:tc>
        <w:tc>
          <w:tcPr>
            <w:tcW w:w="1418" w:type="dxa"/>
            <w:tcBorders>
              <w:left w:val="single" w:sz="4" w:space="0" w:color="000000" w:themeColor="text1"/>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100,0</w:t>
            </w:r>
          </w:p>
        </w:tc>
        <w:tc>
          <w:tcPr>
            <w:tcW w:w="3925" w:type="dxa"/>
            <w:tcBorders>
              <w:lef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Доля современных средств информатизации, используемых в администрации Алексеевского городского округа, составляет 100%</w:t>
            </w:r>
          </w:p>
        </w:tc>
      </w:tr>
      <w:tr w:rsidR="00ED1953" w:rsidRPr="00ED1953" w:rsidTr="00B36850">
        <w:trPr>
          <w:gridAfter w:val="1"/>
          <w:wAfter w:w="44" w:type="dxa"/>
        </w:trPr>
        <w:tc>
          <w:tcPr>
            <w:tcW w:w="849" w:type="dxa"/>
            <w:tcBorders>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3.6.4</w:t>
            </w:r>
          </w:p>
        </w:tc>
        <w:tc>
          <w:tcPr>
            <w:tcW w:w="4678" w:type="dxa"/>
            <w:tcBorders>
              <w:right w:val="single" w:sz="4" w:space="0" w:color="000000" w:themeColor="text1"/>
            </w:tcBorders>
            <w:shd w:val="clear" w:color="auto" w:fill="auto"/>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Доля муниципальных услуг, оказываемых в электронном виде, в общем количестве от числа муниципальных услуг, которые могут отказываться в электронном виде, процент</w:t>
            </w:r>
          </w:p>
        </w:tc>
        <w:tc>
          <w:tcPr>
            <w:tcW w:w="993" w:type="dxa"/>
            <w:tcBorders>
              <w:left w:val="single" w:sz="4" w:space="0" w:color="000000" w:themeColor="text1"/>
              <w:right w:val="single" w:sz="4" w:space="0" w:color="000000" w:themeColor="text1"/>
            </w:tcBorders>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75</w:t>
            </w:r>
          </w:p>
        </w:tc>
        <w:tc>
          <w:tcPr>
            <w:tcW w:w="992" w:type="dxa"/>
            <w:tcBorders>
              <w:left w:val="single" w:sz="4" w:space="0" w:color="000000" w:themeColor="text1"/>
              <w:right w:val="single" w:sz="4" w:space="0" w:color="000000" w:themeColor="text1"/>
            </w:tcBorders>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75</w:t>
            </w:r>
          </w:p>
        </w:tc>
        <w:tc>
          <w:tcPr>
            <w:tcW w:w="992" w:type="dxa"/>
            <w:tcBorders>
              <w:left w:val="single" w:sz="4" w:space="0" w:color="000000" w:themeColor="text1"/>
              <w:right w:val="single" w:sz="4" w:space="0" w:color="000000" w:themeColor="text1"/>
            </w:tcBorders>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15</w:t>
            </w:r>
          </w:p>
        </w:tc>
        <w:tc>
          <w:tcPr>
            <w:tcW w:w="1135" w:type="dxa"/>
            <w:tcBorders>
              <w:left w:val="single" w:sz="4" w:space="0" w:color="000000" w:themeColor="text1"/>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78</w:t>
            </w:r>
          </w:p>
        </w:tc>
        <w:tc>
          <w:tcPr>
            <w:tcW w:w="1134" w:type="dxa"/>
            <w:tcBorders>
              <w:left w:val="single" w:sz="4" w:space="0" w:color="000000" w:themeColor="text1"/>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95</w:t>
            </w:r>
          </w:p>
        </w:tc>
        <w:tc>
          <w:tcPr>
            <w:tcW w:w="1418" w:type="dxa"/>
            <w:tcBorders>
              <w:left w:val="single" w:sz="4" w:space="0" w:color="000000" w:themeColor="text1"/>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121,8</w:t>
            </w:r>
          </w:p>
        </w:tc>
        <w:tc>
          <w:tcPr>
            <w:tcW w:w="3925" w:type="dxa"/>
            <w:tcBorders>
              <w:lef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 xml:space="preserve">Превышение фактического значения от планового связано с удобством в применении населением услуг в электронном виде, в том числе в период ограничительных мер по недопущению распространения </w:t>
            </w:r>
            <w:r w:rsidRPr="00ED1953">
              <w:rPr>
                <w:rFonts w:ascii="Times New Roman" w:hAnsi="Times New Roman" w:cs="Times New Roman"/>
                <w:sz w:val="22"/>
                <w:szCs w:val="22"/>
                <w:lang w:val="en-US" w:eastAsia="en-US"/>
              </w:rPr>
              <w:t>COVID</w:t>
            </w:r>
            <w:r w:rsidRPr="00ED1953">
              <w:rPr>
                <w:rFonts w:ascii="Times New Roman" w:hAnsi="Times New Roman" w:cs="Times New Roman"/>
                <w:sz w:val="22"/>
                <w:szCs w:val="22"/>
                <w:lang w:eastAsia="en-US"/>
              </w:rPr>
              <w:t>-19</w:t>
            </w:r>
          </w:p>
        </w:tc>
      </w:tr>
      <w:tr w:rsidR="00ED1953" w:rsidRPr="00ED1953" w:rsidTr="00B36850">
        <w:trPr>
          <w:gridAfter w:val="1"/>
          <w:wAfter w:w="44" w:type="dxa"/>
        </w:trPr>
        <w:tc>
          <w:tcPr>
            <w:tcW w:w="849" w:type="dxa"/>
            <w:tcBorders>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3.6.5</w:t>
            </w:r>
          </w:p>
        </w:tc>
        <w:tc>
          <w:tcPr>
            <w:tcW w:w="4678" w:type="dxa"/>
            <w:tcBorders>
              <w:right w:val="single" w:sz="4" w:space="0" w:color="000000" w:themeColor="text1"/>
            </w:tcBorders>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Доля граждан, удовлетворенных качеством предоставления государственных и муниципальных услуг, процент</w:t>
            </w:r>
          </w:p>
        </w:tc>
        <w:tc>
          <w:tcPr>
            <w:tcW w:w="993" w:type="dxa"/>
            <w:tcBorders>
              <w:left w:val="single" w:sz="4" w:space="0" w:color="000000" w:themeColor="text1"/>
              <w:right w:val="single" w:sz="4" w:space="0" w:color="000000" w:themeColor="text1"/>
            </w:tcBorders>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94,2</w:t>
            </w:r>
          </w:p>
        </w:tc>
        <w:tc>
          <w:tcPr>
            <w:tcW w:w="992" w:type="dxa"/>
            <w:tcBorders>
              <w:left w:val="single" w:sz="4" w:space="0" w:color="000000" w:themeColor="text1"/>
              <w:right w:val="single" w:sz="4" w:space="0" w:color="000000" w:themeColor="text1"/>
            </w:tcBorders>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98,4</w:t>
            </w:r>
          </w:p>
        </w:tc>
        <w:tc>
          <w:tcPr>
            <w:tcW w:w="992" w:type="dxa"/>
            <w:tcBorders>
              <w:left w:val="single" w:sz="4" w:space="0" w:color="000000" w:themeColor="text1"/>
              <w:right w:val="single" w:sz="4" w:space="0" w:color="000000" w:themeColor="text1"/>
            </w:tcBorders>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p>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12</w:t>
            </w:r>
          </w:p>
          <w:p w:rsidR="00ED1953" w:rsidRPr="00ED1953" w:rsidRDefault="00ED1953" w:rsidP="00ED1953">
            <w:pPr>
              <w:jc w:val="center"/>
              <w:rPr>
                <w:rFonts w:ascii="Times New Roman" w:hAnsi="Times New Roman" w:cs="Times New Roman"/>
                <w:sz w:val="22"/>
                <w:szCs w:val="22"/>
                <w:lang w:eastAsia="en-US"/>
              </w:rPr>
            </w:pPr>
          </w:p>
        </w:tc>
        <w:tc>
          <w:tcPr>
            <w:tcW w:w="1135" w:type="dxa"/>
            <w:tcBorders>
              <w:left w:val="single" w:sz="4" w:space="0" w:color="000000" w:themeColor="text1"/>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98,4</w:t>
            </w:r>
          </w:p>
        </w:tc>
        <w:tc>
          <w:tcPr>
            <w:tcW w:w="1134" w:type="dxa"/>
            <w:tcBorders>
              <w:left w:val="single" w:sz="4" w:space="0" w:color="000000" w:themeColor="text1"/>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97,51</w:t>
            </w:r>
          </w:p>
        </w:tc>
        <w:tc>
          <w:tcPr>
            <w:tcW w:w="1418" w:type="dxa"/>
            <w:tcBorders>
              <w:left w:val="single" w:sz="4" w:space="0" w:color="000000" w:themeColor="text1"/>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99,0</w:t>
            </w:r>
          </w:p>
        </w:tc>
        <w:tc>
          <w:tcPr>
            <w:tcW w:w="3925" w:type="dxa"/>
            <w:tcBorders>
              <w:lef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 xml:space="preserve">В связи со сложившейся эпидемиологической ситуацией, связанной с распространением </w:t>
            </w:r>
            <w:proofErr w:type="spellStart"/>
            <w:r w:rsidRPr="00ED1953">
              <w:rPr>
                <w:rFonts w:ascii="Times New Roman" w:hAnsi="Times New Roman" w:cs="Times New Roman"/>
                <w:sz w:val="22"/>
                <w:szCs w:val="22"/>
                <w:lang w:eastAsia="en-US"/>
              </w:rPr>
              <w:t>коронавирусной</w:t>
            </w:r>
            <w:proofErr w:type="spellEnd"/>
            <w:r w:rsidRPr="00ED1953">
              <w:rPr>
                <w:rFonts w:ascii="Times New Roman" w:hAnsi="Times New Roman" w:cs="Times New Roman"/>
                <w:sz w:val="22"/>
                <w:szCs w:val="22"/>
                <w:lang w:eastAsia="en-US"/>
              </w:rPr>
              <w:t xml:space="preserve"> инфекции организация предоставления государственных и муниципальных услуг была переведена в дистанционный формат. Сложной ситуацией стала для жителей пожилого возраста.</w:t>
            </w:r>
          </w:p>
        </w:tc>
      </w:tr>
      <w:tr w:rsidR="00ED1953" w:rsidRPr="00ED1953" w:rsidTr="00B36850">
        <w:trPr>
          <w:gridAfter w:val="1"/>
          <w:wAfter w:w="44" w:type="dxa"/>
        </w:trPr>
        <w:tc>
          <w:tcPr>
            <w:tcW w:w="849" w:type="dxa"/>
            <w:tcBorders>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lastRenderedPageBreak/>
              <w:t>3.6.6</w:t>
            </w:r>
          </w:p>
        </w:tc>
        <w:tc>
          <w:tcPr>
            <w:tcW w:w="4678" w:type="dxa"/>
            <w:tcBorders>
              <w:right w:val="single" w:sz="4" w:space="0" w:color="000000" w:themeColor="text1"/>
            </w:tcBorders>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Доля граждан, достигших возраста 14 лет, зарегистрированных в ЕСИА, от общей численности данной возрастной категории процент</w:t>
            </w:r>
          </w:p>
        </w:tc>
        <w:tc>
          <w:tcPr>
            <w:tcW w:w="993" w:type="dxa"/>
            <w:tcBorders>
              <w:left w:val="single" w:sz="4" w:space="0" w:color="000000" w:themeColor="text1"/>
              <w:right w:val="single" w:sz="4" w:space="0" w:color="000000" w:themeColor="text1"/>
            </w:tcBorders>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65,7</w:t>
            </w:r>
          </w:p>
        </w:tc>
        <w:tc>
          <w:tcPr>
            <w:tcW w:w="992" w:type="dxa"/>
            <w:tcBorders>
              <w:left w:val="single" w:sz="4" w:space="0" w:color="000000" w:themeColor="text1"/>
              <w:right w:val="single" w:sz="4" w:space="0" w:color="000000" w:themeColor="text1"/>
            </w:tcBorders>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76,1</w:t>
            </w:r>
          </w:p>
        </w:tc>
        <w:tc>
          <w:tcPr>
            <w:tcW w:w="992" w:type="dxa"/>
            <w:tcBorders>
              <w:left w:val="single" w:sz="4" w:space="0" w:color="000000" w:themeColor="text1"/>
              <w:right w:val="single" w:sz="4" w:space="0" w:color="000000" w:themeColor="text1"/>
            </w:tcBorders>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78</w:t>
            </w:r>
          </w:p>
        </w:tc>
        <w:tc>
          <w:tcPr>
            <w:tcW w:w="1135" w:type="dxa"/>
            <w:tcBorders>
              <w:left w:val="single" w:sz="4" w:space="0" w:color="000000" w:themeColor="text1"/>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78,0</w:t>
            </w:r>
          </w:p>
        </w:tc>
        <w:tc>
          <w:tcPr>
            <w:tcW w:w="1134" w:type="dxa"/>
            <w:tcBorders>
              <w:left w:val="single" w:sz="4" w:space="0" w:color="000000" w:themeColor="text1"/>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87,2</w:t>
            </w:r>
          </w:p>
        </w:tc>
        <w:tc>
          <w:tcPr>
            <w:tcW w:w="1418" w:type="dxa"/>
            <w:tcBorders>
              <w:left w:val="single" w:sz="4" w:space="0" w:color="000000" w:themeColor="text1"/>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111,8</w:t>
            </w:r>
          </w:p>
        </w:tc>
        <w:tc>
          <w:tcPr>
            <w:tcW w:w="3925" w:type="dxa"/>
            <w:tcBorders>
              <w:lef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Регистрация граждан в ЕСИА позволяет быстро и качественно получить услуги через портал «</w:t>
            </w:r>
            <w:proofErr w:type="spellStart"/>
            <w:r w:rsidRPr="00ED1953">
              <w:rPr>
                <w:rFonts w:ascii="Times New Roman" w:hAnsi="Times New Roman" w:cs="Times New Roman"/>
                <w:sz w:val="22"/>
                <w:szCs w:val="22"/>
                <w:lang w:eastAsia="en-US"/>
              </w:rPr>
              <w:t>Госуслуг</w:t>
            </w:r>
            <w:proofErr w:type="spellEnd"/>
            <w:r w:rsidRPr="00ED1953">
              <w:rPr>
                <w:rFonts w:ascii="Times New Roman" w:hAnsi="Times New Roman" w:cs="Times New Roman"/>
                <w:sz w:val="22"/>
                <w:szCs w:val="22"/>
                <w:lang w:eastAsia="en-US"/>
              </w:rPr>
              <w:t>», этим объясняется высокий процент зарегистрированных в ЕСИА</w:t>
            </w:r>
          </w:p>
        </w:tc>
      </w:tr>
      <w:tr w:rsidR="00ED1953" w:rsidRPr="00ED1953" w:rsidTr="00B36850">
        <w:trPr>
          <w:gridAfter w:val="1"/>
          <w:wAfter w:w="44" w:type="dxa"/>
        </w:trPr>
        <w:tc>
          <w:tcPr>
            <w:tcW w:w="849" w:type="dxa"/>
            <w:tcBorders>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3.6.7</w:t>
            </w:r>
          </w:p>
        </w:tc>
        <w:tc>
          <w:tcPr>
            <w:tcW w:w="4678" w:type="dxa"/>
            <w:tcBorders>
              <w:right w:val="single" w:sz="4" w:space="0" w:color="000000" w:themeColor="text1"/>
            </w:tcBorders>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Реализовано бережливых проектов на территории  городского округа, единиц</w:t>
            </w:r>
          </w:p>
        </w:tc>
        <w:tc>
          <w:tcPr>
            <w:tcW w:w="993" w:type="dxa"/>
            <w:tcBorders>
              <w:left w:val="single" w:sz="4" w:space="0" w:color="000000" w:themeColor="text1"/>
              <w:right w:val="single" w:sz="4" w:space="0" w:color="000000" w:themeColor="text1"/>
            </w:tcBorders>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992" w:type="dxa"/>
            <w:tcBorders>
              <w:left w:val="single" w:sz="4" w:space="0" w:color="000000" w:themeColor="text1"/>
              <w:right w:val="single" w:sz="4" w:space="0" w:color="000000" w:themeColor="text1"/>
            </w:tcBorders>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992" w:type="dxa"/>
            <w:tcBorders>
              <w:left w:val="single" w:sz="4" w:space="0" w:color="000000" w:themeColor="text1"/>
              <w:right w:val="single" w:sz="4" w:space="0" w:color="000000" w:themeColor="text1"/>
            </w:tcBorders>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w:t>
            </w:r>
          </w:p>
        </w:tc>
        <w:tc>
          <w:tcPr>
            <w:tcW w:w="1135" w:type="dxa"/>
            <w:tcBorders>
              <w:left w:val="single" w:sz="4" w:space="0" w:color="000000" w:themeColor="text1"/>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60</w:t>
            </w:r>
          </w:p>
        </w:tc>
        <w:tc>
          <w:tcPr>
            <w:tcW w:w="1134" w:type="dxa"/>
            <w:tcBorders>
              <w:left w:val="single" w:sz="4" w:space="0" w:color="000000" w:themeColor="text1"/>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75</w:t>
            </w:r>
          </w:p>
        </w:tc>
        <w:tc>
          <w:tcPr>
            <w:tcW w:w="1418" w:type="dxa"/>
            <w:tcBorders>
              <w:left w:val="single" w:sz="4" w:space="0" w:color="000000" w:themeColor="text1"/>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125,0</w:t>
            </w:r>
          </w:p>
        </w:tc>
        <w:tc>
          <w:tcPr>
            <w:tcW w:w="3925" w:type="dxa"/>
            <w:tcBorders>
              <w:lef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В 2020 году в Алексеевском городском округе реализовано 75 бережливых проектов, из них 47 реализовано органами местного самоуправления, 20 территориальными администрациями администрации Алексеевского городского округа и 9 бережливых проектов муниципальными учреждениями Алексеевского городского округа.</w:t>
            </w:r>
          </w:p>
        </w:tc>
      </w:tr>
      <w:tr w:rsidR="00ED1953" w:rsidRPr="00ED1953" w:rsidTr="00B36850">
        <w:trPr>
          <w:gridAfter w:val="1"/>
          <w:wAfter w:w="44" w:type="dxa"/>
          <w:trHeight w:val="429"/>
        </w:trPr>
        <w:tc>
          <w:tcPr>
            <w:tcW w:w="7512" w:type="dxa"/>
            <w:gridSpan w:val="4"/>
            <w:tcBorders>
              <w:right w:val="single" w:sz="4" w:space="0" w:color="000000" w:themeColor="text1"/>
            </w:tcBorders>
            <w:shd w:val="clear" w:color="auto" w:fill="auto"/>
          </w:tcPr>
          <w:p w:rsidR="00ED1953" w:rsidRPr="00ED1953" w:rsidRDefault="00ED1953" w:rsidP="00ED1953">
            <w:pPr>
              <w:jc w:val="center"/>
              <w:rPr>
                <w:rFonts w:ascii="Times New Roman" w:hAnsi="Times New Roman" w:cs="Times New Roman"/>
                <w:b/>
                <w:color w:val="FF0000"/>
                <w:sz w:val="22"/>
                <w:szCs w:val="22"/>
                <w:lang w:eastAsia="en-US"/>
              </w:rPr>
            </w:pPr>
            <w:r w:rsidRPr="00ED1953">
              <w:rPr>
                <w:rFonts w:ascii="Times New Roman" w:hAnsi="Times New Roman" w:cs="Times New Roman"/>
                <w:b/>
                <w:i/>
                <w:lang w:eastAsia="en-US"/>
              </w:rPr>
              <w:t>Развитие кадрового потенциала муниципальной службы</w:t>
            </w:r>
          </w:p>
        </w:tc>
        <w:tc>
          <w:tcPr>
            <w:tcW w:w="992" w:type="dxa"/>
            <w:tcBorders>
              <w:left w:val="single" w:sz="4" w:space="0" w:color="000000" w:themeColor="text1"/>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c>
          <w:tcPr>
            <w:tcW w:w="1135" w:type="dxa"/>
            <w:tcBorders>
              <w:left w:val="single" w:sz="4" w:space="0" w:color="000000" w:themeColor="text1"/>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c>
          <w:tcPr>
            <w:tcW w:w="1134" w:type="dxa"/>
            <w:tcBorders>
              <w:left w:val="single" w:sz="4" w:space="0" w:color="000000" w:themeColor="text1"/>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c>
          <w:tcPr>
            <w:tcW w:w="1418" w:type="dxa"/>
            <w:tcBorders>
              <w:left w:val="single" w:sz="4" w:space="0" w:color="000000" w:themeColor="text1"/>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c>
          <w:tcPr>
            <w:tcW w:w="3925" w:type="dxa"/>
            <w:tcBorders>
              <w:lef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tc>
      </w:tr>
      <w:tr w:rsidR="00ED1953" w:rsidRPr="00ED1953" w:rsidTr="00B36850">
        <w:trPr>
          <w:gridAfter w:val="1"/>
          <w:wAfter w:w="44" w:type="dxa"/>
        </w:trPr>
        <w:tc>
          <w:tcPr>
            <w:tcW w:w="849" w:type="dxa"/>
            <w:tcBorders>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3.6.7</w:t>
            </w:r>
          </w:p>
        </w:tc>
        <w:tc>
          <w:tcPr>
            <w:tcW w:w="4678" w:type="dxa"/>
            <w:tcBorders>
              <w:right w:val="single" w:sz="4" w:space="0" w:color="000000" w:themeColor="text1"/>
            </w:tcBorders>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Отношение количества лиц, назначенных</w:t>
            </w:r>
            <w:r w:rsidRPr="00ED1953">
              <w:rPr>
                <w:rFonts w:ascii="Times New Roman" w:hAnsi="Times New Roman" w:cs="Times New Roman"/>
                <w:lang w:eastAsia="en-US"/>
              </w:rPr>
              <w:br/>
              <w:t xml:space="preserve">на вакантные должности муниципальной службы по результатам конкурса, к общему количеству замещенных вакантных должностей, процент </w:t>
            </w:r>
          </w:p>
        </w:tc>
        <w:tc>
          <w:tcPr>
            <w:tcW w:w="993" w:type="dxa"/>
            <w:tcBorders>
              <w:left w:val="single" w:sz="4" w:space="0" w:color="000000" w:themeColor="text1"/>
              <w:right w:val="single" w:sz="4" w:space="0" w:color="000000" w:themeColor="text1"/>
            </w:tcBorders>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p>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43</w:t>
            </w:r>
          </w:p>
        </w:tc>
        <w:tc>
          <w:tcPr>
            <w:tcW w:w="992" w:type="dxa"/>
            <w:tcBorders>
              <w:left w:val="single" w:sz="4" w:space="0" w:color="000000" w:themeColor="text1"/>
              <w:right w:val="single" w:sz="4" w:space="0" w:color="000000" w:themeColor="text1"/>
            </w:tcBorders>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p>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32</w:t>
            </w:r>
          </w:p>
        </w:tc>
        <w:tc>
          <w:tcPr>
            <w:tcW w:w="992" w:type="dxa"/>
            <w:tcBorders>
              <w:left w:val="single" w:sz="4" w:space="0" w:color="000000" w:themeColor="text1"/>
              <w:right w:val="single" w:sz="4" w:space="0" w:color="000000" w:themeColor="text1"/>
            </w:tcBorders>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p>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52</w:t>
            </w:r>
          </w:p>
        </w:tc>
        <w:tc>
          <w:tcPr>
            <w:tcW w:w="1135" w:type="dxa"/>
            <w:tcBorders>
              <w:left w:val="single" w:sz="4" w:space="0" w:color="000000" w:themeColor="text1"/>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p>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20</w:t>
            </w:r>
          </w:p>
        </w:tc>
        <w:tc>
          <w:tcPr>
            <w:tcW w:w="1134" w:type="dxa"/>
            <w:tcBorders>
              <w:left w:val="single" w:sz="4" w:space="0" w:color="000000" w:themeColor="text1"/>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lang w:eastAsia="en-US"/>
              </w:rPr>
            </w:pPr>
          </w:p>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46</w:t>
            </w:r>
          </w:p>
        </w:tc>
        <w:tc>
          <w:tcPr>
            <w:tcW w:w="1418" w:type="dxa"/>
            <w:tcBorders>
              <w:top w:val="nil"/>
              <w:left w:val="single" w:sz="4" w:space="0" w:color="000000" w:themeColor="text1"/>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lang w:eastAsia="en-US"/>
              </w:rPr>
            </w:pPr>
          </w:p>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в 2,3 раза</w:t>
            </w:r>
          </w:p>
        </w:tc>
        <w:tc>
          <w:tcPr>
            <w:tcW w:w="3925" w:type="dxa"/>
            <w:tcBorders>
              <w:left w:val="single" w:sz="4" w:space="0" w:color="000000" w:themeColor="text1"/>
            </w:tcBorders>
            <w:shd w:val="clear" w:color="auto" w:fill="auto"/>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Превышение фактического значения показателя от планового объясняется наличием в 2020 году среди вакантных должностей муниципальной службы преимущественно тех, замещение которых осуществляется на конкурсной основе</w:t>
            </w:r>
          </w:p>
        </w:tc>
      </w:tr>
      <w:tr w:rsidR="00ED1953" w:rsidRPr="00ED1953" w:rsidTr="00B36850">
        <w:trPr>
          <w:gridAfter w:val="1"/>
          <w:wAfter w:w="44" w:type="dxa"/>
        </w:trPr>
        <w:tc>
          <w:tcPr>
            <w:tcW w:w="849" w:type="dxa"/>
            <w:tcBorders>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3.6.8</w:t>
            </w:r>
          </w:p>
        </w:tc>
        <w:tc>
          <w:tcPr>
            <w:tcW w:w="4678" w:type="dxa"/>
            <w:tcBorders>
              <w:right w:val="single" w:sz="4" w:space="0" w:color="000000" w:themeColor="text1"/>
            </w:tcBorders>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Отношение количества лиц, назначенных</w:t>
            </w:r>
            <w:r w:rsidRPr="00ED1953">
              <w:rPr>
                <w:rFonts w:ascii="Times New Roman" w:hAnsi="Times New Roman" w:cs="Times New Roman"/>
                <w:lang w:eastAsia="en-US"/>
              </w:rPr>
              <w:br/>
              <w:t>на вакантные должности муниципальной службы из кадрового резерва, сформированного на конкурсной основе,</w:t>
            </w:r>
            <w:r w:rsidRPr="00ED1953">
              <w:rPr>
                <w:rFonts w:ascii="Times New Roman" w:hAnsi="Times New Roman" w:cs="Times New Roman"/>
                <w:lang w:eastAsia="en-US"/>
              </w:rPr>
              <w:br/>
              <w:t>к общему количеству замещенных вакантных должностей, процент</w:t>
            </w:r>
          </w:p>
        </w:tc>
        <w:tc>
          <w:tcPr>
            <w:tcW w:w="993" w:type="dxa"/>
            <w:tcBorders>
              <w:left w:val="single" w:sz="4" w:space="0" w:color="000000" w:themeColor="text1"/>
              <w:right w:val="single" w:sz="4" w:space="0" w:color="000000" w:themeColor="text1"/>
            </w:tcBorders>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w:t>
            </w:r>
          </w:p>
        </w:tc>
        <w:tc>
          <w:tcPr>
            <w:tcW w:w="992" w:type="dxa"/>
            <w:tcBorders>
              <w:left w:val="single" w:sz="4" w:space="0" w:color="000000" w:themeColor="text1"/>
              <w:right w:val="single" w:sz="4" w:space="0" w:color="000000" w:themeColor="text1"/>
            </w:tcBorders>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18</w:t>
            </w:r>
          </w:p>
        </w:tc>
        <w:tc>
          <w:tcPr>
            <w:tcW w:w="992" w:type="dxa"/>
            <w:tcBorders>
              <w:left w:val="single" w:sz="4" w:space="0" w:color="000000" w:themeColor="text1"/>
              <w:right w:val="single" w:sz="4" w:space="0" w:color="000000" w:themeColor="text1"/>
            </w:tcBorders>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w:t>
            </w:r>
          </w:p>
        </w:tc>
        <w:tc>
          <w:tcPr>
            <w:tcW w:w="1135" w:type="dxa"/>
            <w:tcBorders>
              <w:left w:val="single" w:sz="4" w:space="0" w:color="000000" w:themeColor="text1"/>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30</w:t>
            </w:r>
          </w:p>
        </w:tc>
        <w:tc>
          <w:tcPr>
            <w:tcW w:w="1134" w:type="dxa"/>
            <w:tcBorders>
              <w:left w:val="single" w:sz="4" w:space="0" w:color="000000" w:themeColor="text1"/>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11</w:t>
            </w:r>
          </w:p>
        </w:tc>
        <w:tc>
          <w:tcPr>
            <w:tcW w:w="1418" w:type="dxa"/>
            <w:tcBorders>
              <w:left w:val="single" w:sz="4" w:space="0" w:color="000000" w:themeColor="text1"/>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w:t>
            </w:r>
          </w:p>
        </w:tc>
        <w:tc>
          <w:tcPr>
            <w:tcW w:w="3925" w:type="dxa"/>
            <w:tcBorders>
              <w:left w:val="single" w:sz="4" w:space="0" w:color="000000" w:themeColor="text1"/>
            </w:tcBorders>
            <w:shd w:val="clear" w:color="auto" w:fill="auto"/>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Отклонение фактического значения показателя от планового объясняется проведением в 2020 году преимущественно конкурсов на замещение вакантных должностей муниципальной службы</w:t>
            </w:r>
          </w:p>
        </w:tc>
      </w:tr>
      <w:tr w:rsidR="00ED1953" w:rsidRPr="00ED1953" w:rsidTr="00B36850">
        <w:trPr>
          <w:gridAfter w:val="1"/>
          <w:wAfter w:w="44" w:type="dxa"/>
        </w:trPr>
        <w:tc>
          <w:tcPr>
            <w:tcW w:w="849" w:type="dxa"/>
            <w:tcBorders>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3.6.9</w:t>
            </w:r>
          </w:p>
        </w:tc>
        <w:tc>
          <w:tcPr>
            <w:tcW w:w="4678" w:type="dxa"/>
            <w:tcBorders>
              <w:right w:val="single" w:sz="4" w:space="0" w:color="000000" w:themeColor="text1"/>
            </w:tcBorders>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Отношение количества лиц, назначенных</w:t>
            </w:r>
            <w:r w:rsidRPr="00ED1953">
              <w:rPr>
                <w:rFonts w:ascii="Times New Roman" w:hAnsi="Times New Roman" w:cs="Times New Roman"/>
                <w:lang w:eastAsia="en-US"/>
              </w:rPr>
              <w:br/>
            </w:r>
            <w:r w:rsidRPr="00ED1953">
              <w:rPr>
                <w:rFonts w:ascii="Times New Roman" w:hAnsi="Times New Roman" w:cs="Times New Roman"/>
                <w:lang w:eastAsia="en-US"/>
              </w:rPr>
              <w:lastRenderedPageBreak/>
              <w:t>на должности муниципальной службы</w:t>
            </w:r>
            <w:r w:rsidRPr="00ED1953">
              <w:rPr>
                <w:rFonts w:ascii="Times New Roman" w:hAnsi="Times New Roman" w:cs="Times New Roman"/>
                <w:lang w:eastAsia="en-US"/>
              </w:rPr>
              <w:br/>
              <w:t>из резерва управленческих кадров, сформированного на конкурсной основе,</w:t>
            </w:r>
            <w:r w:rsidRPr="00ED1953">
              <w:rPr>
                <w:rFonts w:ascii="Times New Roman" w:hAnsi="Times New Roman" w:cs="Times New Roman"/>
                <w:lang w:eastAsia="en-US"/>
              </w:rPr>
              <w:br/>
              <w:t>к общему количеству замещенных вакантных должностей, процент</w:t>
            </w:r>
          </w:p>
        </w:tc>
        <w:tc>
          <w:tcPr>
            <w:tcW w:w="993" w:type="dxa"/>
            <w:tcBorders>
              <w:left w:val="single" w:sz="4" w:space="0" w:color="000000" w:themeColor="text1"/>
              <w:right w:val="single" w:sz="4" w:space="0" w:color="000000" w:themeColor="text1"/>
            </w:tcBorders>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lastRenderedPageBreak/>
              <w:t>4</w:t>
            </w:r>
          </w:p>
        </w:tc>
        <w:tc>
          <w:tcPr>
            <w:tcW w:w="992" w:type="dxa"/>
            <w:tcBorders>
              <w:left w:val="single" w:sz="4" w:space="0" w:color="000000" w:themeColor="text1"/>
              <w:right w:val="single" w:sz="4" w:space="0" w:color="000000" w:themeColor="text1"/>
            </w:tcBorders>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6</w:t>
            </w:r>
          </w:p>
        </w:tc>
        <w:tc>
          <w:tcPr>
            <w:tcW w:w="992" w:type="dxa"/>
            <w:tcBorders>
              <w:left w:val="single" w:sz="4" w:space="0" w:color="000000" w:themeColor="text1"/>
              <w:right w:val="single" w:sz="4" w:space="0" w:color="000000" w:themeColor="text1"/>
            </w:tcBorders>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w:t>
            </w:r>
          </w:p>
        </w:tc>
        <w:tc>
          <w:tcPr>
            <w:tcW w:w="1135" w:type="dxa"/>
            <w:tcBorders>
              <w:left w:val="single" w:sz="4" w:space="0" w:color="000000" w:themeColor="text1"/>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w:t>
            </w:r>
          </w:p>
        </w:tc>
        <w:tc>
          <w:tcPr>
            <w:tcW w:w="1134" w:type="dxa"/>
            <w:tcBorders>
              <w:left w:val="single" w:sz="4" w:space="0" w:color="000000" w:themeColor="text1"/>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0</w:t>
            </w:r>
          </w:p>
        </w:tc>
        <w:tc>
          <w:tcPr>
            <w:tcW w:w="1418" w:type="dxa"/>
            <w:tcBorders>
              <w:left w:val="single" w:sz="4" w:space="0" w:color="000000" w:themeColor="text1"/>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w:t>
            </w:r>
          </w:p>
        </w:tc>
        <w:tc>
          <w:tcPr>
            <w:tcW w:w="3925" w:type="dxa"/>
            <w:tcBorders>
              <w:left w:val="single" w:sz="4" w:space="0" w:color="000000" w:themeColor="text1"/>
            </w:tcBorders>
            <w:shd w:val="clear" w:color="auto" w:fill="auto"/>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 xml:space="preserve">Отклонение фактического значения </w:t>
            </w:r>
            <w:r w:rsidRPr="00ED1953">
              <w:rPr>
                <w:rFonts w:ascii="Times New Roman" w:hAnsi="Times New Roman" w:cs="Times New Roman"/>
                <w:sz w:val="22"/>
                <w:szCs w:val="22"/>
                <w:lang w:eastAsia="en-US"/>
              </w:rPr>
              <w:lastRenderedPageBreak/>
              <w:t>показателя от планового объясняется отсутствием в течение 2020 года вакансий на высшие должности муниципальной службы Алексеевского городского округа.</w:t>
            </w:r>
          </w:p>
        </w:tc>
      </w:tr>
      <w:tr w:rsidR="00ED1953" w:rsidRPr="00ED1953" w:rsidTr="00B36850">
        <w:trPr>
          <w:gridAfter w:val="1"/>
          <w:wAfter w:w="44" w:type="dxa"/>
        </w:trPr>
        <w:tc>
          <w:tcPr>
            <w:tcW w:w="849" w:type="dxa"/>
            <w:tcBorders>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lastRenderedPageBreak/>
              <w:t>3.6.10</w:t>
            </w:r>
          </w:p>
        </w:tc>
        <w:tc>
          <w:tcPr>
            <w:tcW w:w="4678" w:type="dxa"/>
            <w:tcBorders>
              <w:right w:val="single" w:sz="4" w:space="0" w:color="000000" w:themeColor="text1"/>
            </w:tcBorders>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Отношение количества должностей муниципальной службы, на которые сформирован резерв</w:t>
            </w:r>
            <w:r w:rsidRPr="00ED1953">
              <w:rPr>
                <w:rFonts w:ascii="Times New Roman" w:hAnsi="Times New Roman" w:cs="Times New Roman"/>
                <w:lang w:eastAsia="en-US"/>
              </w:rPr>
              <w:br/>
              <w:t>на конкурсной основе, к общему количеству должностей муниципальной службы, процент</w:t>
            </w:r>
          </w:p>
        </w:tc>
        <w:tc>
          <w:tcPr>
            <w:tcW w:w="993" w:type="dxa"/>
            <w:tcBorders>
              <w:left w:val="single" w:sz="4" w:space="0" w:color="000000" w:themeColor="text1"/>
              <w:right w:val="single" w:sz="4" w:space="0" w:color="000000" w:themeColor="text1"/>
            </w:tcBorders>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32</w:t>
            </w:r>
          </w:p>
        </w:tc>
        <w:tc>
          <w:tcPr>
            <w:tcW w:w="992" w:type="dxa"/>
            <w:tcBorders>
              <w:left w:val="single" w:sz="4" w:space="0" w:color="000000" w:themeColor="text1"/>
              <w:right w:val="single" w:sz="4" w:space="0" w:color="000000" w:themeColor="text1"/>
            </w:tcBorders>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33</w:t>
            </w:r>
          </w:p>
        </w:tc>
        <w:tc>
          <w:tcPr>
            <w:tcW w:w="992" w:type="dxa"/>
            <w:tcBorders>
              <w:left w:val="single" w:sz="4" w:space="0" w:color="000000" w:themeColor="text1"/>
              <w:right w:val="single" w:sz="4" w:space="0" w:color="000000" w:themeColor="text1"/>
            </w:tcBorders>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30</w:t>
            </w:r>
          </w:p>
        </w:tc>
        <w:tc>
          <w:tcPr>
            <w:tcW w:w="1135" w:type="dxa"/>
            <w:tcBorders>
              <w:left w:val="single" w:sz="4" w:space="0" w:color="000000" w:themeColor="text1"/>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30</w:t>
            </w:r>
          </w:p>
        </w:tc>
        <w:tc>
          <w:tcPr>
            <w:tcW w:w="1134" w:type="dxa"/>
            <w:tcBorders>
              <w:left w:val="single" w:sz="4" w:space="0" w:color="000000" w:themeColor="text1"/>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30</w:t>
            </w:r>
          </w:p>
        </w:tc>
        <w:tc>
          <w:tcPr>
            <w:tcW w:w="1418" w:type="dxa"/>
            <w:tcBorders>
              <w:left w:val="single" w:sz="4" w:space="0" w:color="000000" w:themeColor="text1"/>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w:t>
            </w:r>
          </w:p>
        </w:tc>
        <w:tc>
          <w:tcPr>
            <w:tcW w:w="3925" w:type="dxa"/>
            <w:tcBorders>
              <w:left w:val="single" w:sz="4" w:space="0" w:color="000000" w:themeColor="text1"/>
            </w:tcBorders>
            <w:shd w:val="clear" w:color="auto" w:fill="auto"/>
          </w:tcPr>
          <w:p w:rsidR="00ED1953" w:rsidRPr="00ED1953" w:rsidRDefault="00ED1953" w:rsidP="00ED1953">
            <w:pPr>
              <w:tabs>
                <w:tab w:val="left" w:pos="1753"/>
                <w:tab w:val="center" w:pos="1854"/>
              </w:tabs>
              <w:rPr>
                <w:rFonts w:ascii="Times New Roman" w:hAnsi="Times New Roman" w:cs="Times New Roman"/>
                <w:sz w:val="22"/>
                <w:szCs w:val="22"/>
                <w:lang w:eastAsia="en-US"/>
              </w:rPr>
            </w:pPr>
            <w:r w:rsidRPr="00ED1953">
              <w:rPr>
                <w:rFonts w:ascii="Times New Roman" w:hAnsi="Times New Roman" w:cs="Times New Roman"/>
                <w:sz w:val="22"/>
                <w:szCs w:val="22"/>
                <w:lang w:eastAsia="en-US"/>
              </w:rPr>
              <w:tab/>
            </w:r>
          </w:p>
          <w:p w:rsidR="00ED1953" w:rsidRPr="00ED1953" w:rsidRDefault="00ED1953" w:rsidP="00ED1953">
            <w:pPr>
              <w:tabs>
                <w:tab w:val="left" w:pos="1753"/>
                <w:tab w:val="center" w:pos="1854"/>
              </w:tabs>
              <w:rPr>
                <w:rFonts w:ascii="Times New Roman" w:hAnsi="Times New Roman" w:cs="Times New Roman"/>
                <w:sz w:val="22"/>
                <w:szCs w:val="22"/>
                <w:lang w:eastAsia="en-US"/>
              </w:rPr>
            </w:pPr>
          </w:p>
          <w:p w:rsidR="00ED1953" w:rsidRPr="00ED1953" w:rsidRDefault="00ED1953" w:rsidP="00ED1953">
            <w:pPr>
              <w:tabs>
                <w:tab w:val="left" w:pos="1753"/>
                <w:tab w:val="center" w:pos="1854"/>
              </w:tabs>
              <w:rPr>
                <w:rFonts w:ascii="Times New Roman" w:hAnsi="Times New Roman" w:cs="Times New Roman"/>
                <w:sz w:val="22"/>
                <w:szCs w:val="22"/>
                <w:lang w:eastAsia="en-US"/>
              </w:rPr>
            </w:pPr>
          </w:p>
          <w:p w:rsidR="00ED1953" w:rsidRPr="00ED1953" w:rsidRDefault="00ED1953" w:rsidP="00ED1953">
            <w:pPr>
              <w:tabs>
                <w:tab w:val="left" w:pos="1753"/>
                <w:tab w:val="center" w:pos="1854"/>
              </w:tabs>
              <w:rPr>
                <w:rFonts w:ascii="Times New Roman" w:hAnsi="Times New Roman" w:cs="Times New Roman"/>
                <w:sz w:val="22"/>
                <w:szCs w:val="22"/>
                <w:lang w:eastAsia="en-US"/>
              </w:rPr>
            </w:pPr>
            <w:r w:rsidRPr="00ED1953">
              <w:rPr>
                <w:rFonts w:ascii="Times New Roman" w:hAnsi="Times New Roman" w:cs="Times New Roman"/>
                <w:sz w:val="22"/>
                <w:szCs w:val="22"/>
                <w:lang w:eastAsia="en-US"/>
              </w:rPr>
              <w:tab/>
              <w:t>-</w:t>
            </w:r>
          </w:p>
        </w:tc>
      </w:tr>
      <w:tr w:rsidR="00ED1953" w:rsidRPr="00ED1953" w:rsidTr="00B36850">
        <w:trPr>
          <w:gridAfter w:val="1"/>
          <w:wAfter w:w="44" w:type="dxa"/>
        </w:trPr>
        <w:tc>
          <w:tcPr>
            <w:tcW w:w="849" w:type="dxa"/>
            <w:tcBorders>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3.6.11</w:t>
            </w:r>
          </w:p>
        </w:tc>
        <w:tc>
          <w:tcPr>
            <w:tcW w:w="4678" w:type="dxa"/>
            <w:tcBorders>
              <w:right w:val="single" w:sz="4" w:space="0" w:color="000000" w:themeColor="text1"/>
            </w:tcBorders>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Соблюдение нормативов предельной штатной численности работников органов местного самоуправления, процент</w:t>
            </w:r>
          </w:p>
        </w:tc>
        <w:tc>
          <w:tcPr>
            <w:tcW w:w="993" w:type="dxa"/>
            <w:tcBorders>
              <w:left w:val="single" w:sz="4" w:space="0" w:color="000000" w:themeColor="text1"/>
              <w:right w:val="single" w:sz="4" w:space="0" w:color="000000" w:themeColor="text1"/>
            </w:tcBorders>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w:t>
            </w:r>
          </w:p>
        </w:tc>
        <w:tc>
          <w:tcPr>
            <w:tcW w:w="992" w:type="dxa"/>
            <w:tcBorders>
              <w:left w:val="single" w:sz="4" w:space="0" w:color="000000" w:themeColor="text1"/>
              <w:right w:val="single" w:sz="4" w:space="0" w:color="000000" w:themeColor="text1"/>
            </w:tcBorders>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w:t>
            </w:r>
          </w:p>
        </w:tc>
        <w:tc>
          <w:tcPr>
            <w:tcW w:w="992" w:type="dxa"/>
            <w:tcBorders>
              <w:left w:val="single" w:sz="4" w:space="0" w:color="000000" w:themeColor="text1"/>
              <w:right w:val="single" w:sz="4" w:space="0" w:color="000000" w:themeColor="text1"/>
            </w:tcBorders>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w:t>
            </w:r>
          </w:p>
        </w:tc>
        <w:tc>
          <w:tcPr>
            <w:tcW w:w="1135" w:type="dxa"/>
            <w:tcBorders>
              <w:left w:val="single" w:sz="4" w:space="0" w:color="000000" w:themeColor="text1"/>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97</w:t>
            </w:r>
          </w:p>
        </w:tc>
        <w:tc>
          <w:tcPr>
            <w:tcW w:w="1134" w:type="dxa"/>
            <w:tcBorders>
              <w:left w:val="single" w:sz="4" w:space="0" w:color="000000" w:themeColor="text1"/>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100</w:t>
            </w:r>
          </w:p>
        </w:tc>
        <w:tc>
          <w:tcPr>
            <w:tcW w:w="1418" w:type="dxa"/>
            <w:tcBorders>
              <w:left w:val="single" w:sz="4" w:space="0" w:color="000000" w:themeColor="text1"/>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103,0</w:t>
            </w:r>
          </w:p>
        </w:tc>
        <w:tc>
          <w:tcPr>
            <w:tcW w:w="3925" w:type="dxa"/>
            <w:tcBorders>
              <w:left w:val="single" w:sz="4" w:space="0" w:color="000000" w:themeColor="text1"/>
            </w:tcBorders>
            <w:shd w:val="clear" w:color="auto" w:fill="auto"/>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Превышение фактического значения показателя от планового объясняется тем, что нормативы предельной штатной численности работников органов местного самоуправления соблюдаются в полном объеме</w:t>
            </w:r>
          </w:p>
        </w:tc>
      </w:tr>
      <w:tr w:rsidR="00ED1953" w:rsidRPr="00ED1953" w:rsidTr="00B36850">
        <w:trPr>
          <w:gridAfter w:val="1"/>
          <w:wAfter w:w="44" w:type="dxa"/>
        </w:trPr>
        <w:tc>
          <w:tcPr>
            <w:tcW w:w="849" w:type="dxa"/>
            <w:tcBorders>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3.6.12</w:t>
            </w:r>
          </w:p>
        </w:tc>
        <w:tc>
          <w:tcPr>
            <w:tcW w:w="4678" w:type="dxa"/>
            <w:tcBorders>
              <w:right w:val="single" w:sz="4" w:space="0" w:color="000000" w:themeColor="text1"/>
            </w:tcBorders>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Доля муниципальных служащих, получивших дополнительное профессиональное образование согласно федеральному законодательству, к общему количеству муниципальных служащих, процент</w:t>
            </w:r>
          </w:p>
        </w:tc>
        <w:tc>
          <w:tcPr>
            <w:tcW w:w="993" w:type="dxa"/>
            <w:tcBorders>
              <w:left w:val="single" w:sz="4" w:space="0" w:color="000000" w:themeColor="text1"/>
              <w:right w:val="single" w:sz="4" w:space="0" w:color="000000" w:themeColor="text1"/>
            </w:tcBorders>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w:t>
            </w:r>
          </w:p>
        </w:tc>
        <w:tc>
          <w:tcPr>
            <w:tcW w:w="992" w:type="dxa"/>
            <w:tcBorders>
              <w:left w:val="single" w:sz="4" w:space="0" w:color="000000" w:themeColor="text1"/>
              <w:right w:val="single" w:sz="4" w:space="0" w:color="000000" w:themeColor="text1"/>
            </w:tcBorders>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w:t>
            </w:r>
          </w:p>
        </w:tc>
        <w:tc>
          <w:tcPr>
            <w:tcW w:w="992" w:type="dxa"/>
            <w:tcBorders>
              <w:left w:val="single" w:sz="4" w:space="0" w:color="000000" w:themeColor="text1"/>
              <w:right w:val="single" w:sz="4" w:space="0" w:color="000000" w:themeColor="text1"/>
            </w:tcBorders>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w:t>
            </w:r>
          </w:p>
        </w:tc>
        <w:tc>
          <w:tcPr>
            <w:tcW w:w="1135" w:type="dxa"/>
            <w:tcBorders>
              <w:left w:val="single" w:sz="4" w:space="0" w:color="000000" w:themeColor="text1"/>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w:t>
            </w:r>
          </w:p>
        </w:tc>
        <w:tc>
          <w:tcPr>
            <w:tcW w:w="1134" w:type="dxa"/>
            <w:tcBorders>
              <w:left w:val="single" w:sz="4" w:space="0" w:color="000000" w:themeColor="text1"/>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100</w:t>
            </w:r>
          </w:p>
        </w:tc>
        <w:tc>
          <w:tcPr>
            <w:tcW w:w="1418" w:type="dxa"/>
            <w:tcBorders>
              <w:left w:val="single" w:sz="4" w:space="0" w:color="000000" w:themeColor="text1"/>
              <w:right w:val="single" w:sz="4" w:space="0" w:color="000000" w:themeColor="text1"/>
            </w:tcBorders>
            <w:shd w:val="clear" w:color="auto" w:fill="auto"/>
            <w:vAlign w:val="center"/>
          </w:tcPr>
          <w:p w:rsidR="00ED1953" w:rsidRPr="00ED1953" w:rsidRDefault="00ED1953" w:rsidP="00ED1953">
            <w:pPr>
              <w:jc w:val="center"/>
              <w:rPr>
                <w:rFonts w:ascii="Times New Roman" w:hAnsi="Times New Roman" w:cs="Times New Roman"/>
                <w:lang w:eastAsia="en-US"/>
              </w:rPr>
            </w:pPr>
            <w:r w:rsidRPr="00ED1953">
              <w:rPr>
                <w:rFonts w:ascii="Times New Roman" w:hAnsi="Times New Roman" w:cs="Times New Roman"/>
                <w:lang w:eastAsia="en-US"/>
              </w:rPr>
              <w:t>-</w:t>
            </w:r>
          </w:p>
        </w:tc>
        <w:tc>
          <w:tcPr>
            <w:tcW w:w="3925" w:type="dxa"/>
            <w:tcBorders>
              <w:left w:val="single" w:sz="4" w:space="0" w:color="000000" w:themeColor="text1"/>
            </w:tcBorders>
            <w:shd w:val="clear" w:color="auto" w:fill="auto"/>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r>
      <w:tr w:rsidR="00ED1953" w:rsidRPr="00ED1953" w:rsidTr="00B36850">
        <w:trPr>
          <w:gridAfter w:val="1"/>
          <w:wAfter w:w="44" w:type="dxa"/>
          <w:trHeight w:val="466"/>
        </w:trPr>
        <w:tc>
          <w:tcPr>
            <w:tcW w:w="16116" w:type="dxa"/>
            <w:gridSpan w:val="9"/>
            <w:shd w:val="clear" w:color="auto" w:fill="auto"/>
            <w:vAlign w:val="center"/>
          </w:tcPr>
          <w:p w:rsidR="00ED1953" w:rsidRPr="00ED1953" w:rsidRDefault="00ED1953" w:rsidP="00ED1953">
            <w:pPr>
              <w:jc w:val="center"/>
              <w:rPr>
                <w:rFonts w:ascii="Times New Roman" w:hAnsi="Times New Roman" w:cs="Times New Roman"/>
                <w:b/>
                <w:lang w:eastAsia="en-US"/>
              </w:rPr>
            </w:pPr>
            <w:r w:rsidRPr="00ED1953">
              <w:rPr>
                <w:rFonts w:ascii="Times New Roman" w:hAnsi="Times New Roman" w:cs="Times New Roman"/>
                <w:b/>
                <w:i/>
                <w:lang w:eastAsia="en-US"/>
              </w:rPr>
              <w:t>3.7. Развитие информационного обеспечения деятельности органов местного самоуправления</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3.7.1</w:t>
            </w:r>
          </w:p>
        </w:tc>
        <w:tc>
          <w:tcPr>
            <w:tcW w:w="4678" w:type="dxa"/>
            <w:shd w:val="clear" w:color="auto" w:fill="auto"/>
          </w:tcPr>
          <w:p w:rsidR="00ED1953" w:rsidRPr="00ED1953" w:rsidRDefault="00ED1953" w:rsidP="00ED1953">
            <w:pPr>
              <w:widowControl w:val="0"/>
              <w:autoSpaceDE w:val="0"/>
              <w:autoSpaceDN w:val="0"/>
              <w:adjustRightInd w:val="0"/>
              <w:rPr>
                <w:rFonts w:ascii="Times New Roman" w:hAnsi="Times New Roman" w:cs="Times New Roman"/>
                <w:color w:val="000000" w:themeColor="text1"/>
              </w:rPr>
            </w:pPr>
            <w:r w:rsidRPr="00ED1953">
              <w:rPr>
                <w:rFonts w:ascii="Times New Roman" w:hAnsi="Times New Roman" w:cs="Times New Roman"/>
                <w:color w:val="000000" w:themeColor="text1"/>
                <w:lang w:eastAsia="en-US"/>
              </w:rPr>
              <w:t>Объем публикаций о деятельности органов местного самоуправления, кв. см.</w:t>
            </w:r>
          </w:p>
        </w:tc>
        <w:tc>
          <w:tcPr>
            <w:tcW w:w="993" w:type="dxa"/>
            <w:shd w:val="clear" w:color="auto" w:fill="F2F2F2" w:themeFill="background1" w:themeFillShade="F2"/>
            <w:vAlign w:val="center"/>
          </w:tcPr>
          <w:p w:rsidR="00ED1953" w:rsidRPr="00ED1953" w:rsidRDefault="00ED1953" w:rsidP="00ED1953">
            <w:pPr>
              <w:widowControl w:val="0"/>
              <w:autoSpaceDE w:val="0"/>
              <w:autoSpaceDN w:val="0"/>
              <w:adjustRightInd w:val="0"/>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2970</w:t>
            </w:r>
          </w:p>
        </w:tc>
        <w:tc>
          <w:tcPr>
            <w:tcW w:w="992" w:type="dxa"/>
            <w:shd w:val="clear" w:color="auto" w:fill="F2F2F2" w:themeFill="background1" w:themeFillShade="F2"/>
            <w:vAlign w:val="center"/>
          </w:tcPr>
          <w:p w:rsidR="00ED1953" w:rsidRPr="00ED1953" w:rsidRDefault="00ED1953" w:rsidP="00ED1953">
            <w:pPr>
              <w:widowControl w:val="0"/>
              <w:autoSpaceDE w:val="0"/>
              <w:autoSpaceDN w:val="0"/>
              <w:adjustRightInd w:val="0"/>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3029</w:t>
            </w:r>
          </w:p>
        </w:tc>
        <w:tc>
          <w:tcPr>
            <w:tcW w:w="992" w:type="dxa"/>
            <w:shd w:val="clear" w:color="auto" w:fill="F2F2F2" w:themeFill="background1" w:themeFillShade="F2"/>
            <w:vAlign w:val="center"/>
          </w:tcPr>
          <w:p w:rsidR="00ED1953" w:rsidRPr="00ED1953" w:rsidRDefault="00ED1953" w:rsidP="00ED1953">
            <w:pPr>
              <w:widowControl w:val="0"/>
              <w:autoSpaceDE w:val="0"/>
              <w:autoSpaceDN w:val="0"/>
              <w:adjustRightInd w:val="0"/>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3 030</w:t>
            </w:r>
          </w:p>
        </w:tc>
        <w:tc>
          <w:tcPr>
            <w:tcW w:w="1135" w:type="dxa"/>
            <w:shd w:val="clear" w:color="auto" w:fill="auto"/>
            <w:vAlign w:val="center"/>
          </w:tcPr>
          <w:p w:rsidR="00ED1953" w:rsidRPr="00ED1953" w:rsidRDefault="00ED1953" w:rsidP="00ED1953">
            <w:pPr>
              <w:widowControl w:val="0"/>
              <w:autoSpaceDE w:val="0"/>
              <w:autoSpaceDN w:val="0"/>
              <w:adjustRightInd w:val="0"/>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3 035</w:t>
            </w:r>
          </w:p>
        </w:tc>
        <w:tc>
          <w:tcPr>
            <w:tcW w:w="1134" w:type="dxa"/>
            <w:shd w:val="clear" w:color="auto" w:fill="auto"/>
            <w:vAlign w:val="center"/>
          </w:tcPr>
          <w:p w:rsidR="00ED1953" w:rsidRPr="00ED1953" w:rsidRDefault="00ED1953" w:rsidP="00ED1953">
            <w:pPr>
              <w:widowControl w:val="0"/>
              <w:autoSpaceDE w:val="0"/>
              <w:autoSpaceDN w:val="0"/>
              <w:adjustRightInd w:val="0"/>
              <w:jc w:val="center"/>
              <w:rPr>
                <w:rFonts w:ascii="Times New Roman" w:hAnsi="Times New Roman" w:cs="Times New Roman"/>
                <w:color w:val="000000" w:themeColor="text1"/>
              </w:rPr>
            </w:pPr>
            <w:r w:rsidRPr="00ED1953">
              <w:rPr>
                <w:rFonts w:ascii="Times New Roman" w:hAnsi="Times New Roman" w:cs="Times New Roman"/>
                <w:color w:val="000000" w:themeColor="text1"/>
              </w:rPr>
              <w:t>3 035</w:t>
            </w:r>
          </w:p>
        </w:tc>
        <w:tc>
          <w:tcPr>
            <w:tcW w:w="1418" w:type="dxa"/>
            <w:shd w:val="clear" w:color="auto" w:fill="auto"/>
            <w:vAlign w:val="center"/>
          </w:tcPr>
          <w:p w:rsidR="00ED1953" w:rsidRPr="00ED1953" w:rsidRDefault="00ED1953" w:rsidP="00ED1953">
            <w:pPr>
              <w:widowControl w:val="0"/>
              <w:autoSpaceDE w:val="0"/>
              <w:autoSpaceDN w:val="0"/>
              <w:adjustRightInd w:val="0"/>
              <w:jc w:val="center"/>
              <w:rPr>
                <w:rFonts w:ascii="Times New Roman" w:hAnsi="Times New Roman" w:cs="Times New Roman"/>
                <w:color w:val="000000" w:themeColor="text1"/>
              </w:rPr>
            </w:pPr>
            <w:r w:rsidRPr="00ED1953">
              <w:rPr>
                <w:rFonts w:ascii="Times New Roman" w:hAnsi="Times New Roman" w:cs="Times New Roman"/>
                <w:color w:val="000000" w:themeColor="text1"/>
              </w:rPr>
              <w:t>100,0</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Объем публикаций о деятельности органов местного самоуправления составляет 3035 кв. см. Выполнение плана 100%.</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lastRenderedPageBreak/>
              <w:t>3.7.2</w:t>
            </w:r>
          </w:p>
        </w:tc>
        <w:tc>
          <w:tcPr>
            <w:tcW w:w="4678" w:type="dxa"/>
            <w:shd w:val="clear" w:color="auto" w:fill="auto"/>
          </w:tcPr>
          <w:p w:rsidR="00ED1953" w:rsidRPr="00ED1953" w:rsidRDefault="00ED1953" w:rsidP="00ED1953">
            <w:pPr>
              <w:widowControl w:val="0"/>
              <w:autoSpaceDE w:val="0"/>
              <w:autoSpaceDN w:val="0"/>
              <w:adjustRightInd w:val="0"/>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Доля газетных площадей с информацией о деятельности органов местного самоуправления в общем объеме тиража, процент</w:t>
            </w:r>
          </w:p>
        </w:tc>
        <w:tc>
          <w:tcPr>
            <w:tcW w:w="993" w:type="dxa"/>
            <w:shd w:val="clear" w:color="auto" w:fill="F2F2F2" w:themeFill="background1" w:themeFillShade="F2"/>
            <w:vAlign w:val="center"/>
          </w:tcPr>
          <w:p w:rsidR="00ED1953" w:rsidRPr="00ED1953" w:rsidRDefault="00ED1953" w:rsidP="00ED1953">
            <w:pPr>
              <w:widowControl w:val="0"/>
              <w:autoSpaceDE w:val="0"/>
              <w:autoSpaceDN w:val="0"/>
              <w:adjustRightInd w:val="0"/>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21,0</w:t>
            </w:r>
          </w:p>
        </w:tc>
        <w:tc>
          <w:tcPr>
            <w:tcW w:w="992" w:type="dxa"/>
            <w:shd w:val="clear" w:color="auto" w:fill="F2F2F2" w:themeFill="background1" w:themeFillShade="F2"/>
            <w:vAlign w:val="center"/>
          </w:tcPr>
          <w:p w:rsidR="00ED1953" w:rsidRPr="00ED1953" w:rsidRDefault="00ED1953" w:rsidP="00ED1953">
            <w:pPr>
              <w:widowControl w:val="0"/>
              <w:autoSpaceDE w:val="0"/>
              <w:autoSpaceDN w:val="0"/>
              <w:adjustRightInd w:val="0"/>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21,5</w:t>
            </w:r>
          </w:p>
        </w:tc>
        <w:tc>
          <w:tcPr>
            <w:tcW w:w="992" w:type="dxa"/>
            <w:shd w:val="clear" w:color="auto" w:fill="F2F2F2" w:themeFill="background1" w:themeFillShade="F2"/>
            <w:vAlign w:val="center"/>
          </w:tcPr>
          <w:p w:rsidR="00ED1953" w:rsidRPr="00ED1953" w:rsidRDefault="00ED1953" w:rsidP="00ED1953">
            <w:pPr>
              <w:widowControl w:val="0"/>
              <w:autoSpaceDE w:val="0"/>
              <w:autoSpaceDN w:val="0"/>
              <w:adjustRightInd w:val="0"/>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22,0</w:t>
            </w:r>
          </w:p>
        </w:tc>
        <w:tc>
          <w:tcPr>
            <w:tcW w:w="1135" w:type="dxa"/>
            <w:shd w:val="clear" w:color="auto" w:fill="auto"/>
            <w:vAlign w:val="center"/>
          </w:tcPr>
          <w:p w:rsidR="00ED1953" w:rsidRPr="00ED1953" w:rsidRDefault="00ED1953" w:rsidP="00ED1953">
            <w:pPr>
              <w:widowControl w:val="0"/>
              <w:autoSpaceDE w:val="0"/>
              <w:autoSpaceDN w:val="0"/>
              <w:adjustRightInd w:val="0"/>
              <w:jc w:val="center"/>
              <w:rPr>
                <w:rFonts w:ascii="Times New Roman" w:hAnsi="Times New Roman" w:cs="Times New Roman"/>
                <w:color w:val="000000" w:themeColor="text1"/>
                <w:sz w:val="22"/>
                <w:szCs w:val="22"/>
              </w:rPr>
            </w:pPr>
            <w:r w:rsidRPr="00ED1953">
              <w:rPr>
                <w:rFonts w:ascii="Times New Roman" w:hAnsi="Times New Roman" w:cs="Times New Roman"/>
                <w:color w:val="000000" w:themeColor="text1"/>
                <w:sz w:val="22"/>
                <w:szCs w:val="22"/>
              </w:rPr>
              <w:t>22,5</w:t>
            </w:r>
          </w:p>
        </w:tc>
        <w:tc>
          <w:tcPr>
            <w:tcW w:w="1134" w:type="dxa"/>
            <w:shd w:val="clear" w:color="auto" w:fill="auto"/>
            <w:vAlign w:val="center"/>
          </w:tcPr>
          <w:p w:rsidR="00ED1953" w:rsidRPr="00ED1953" w:rsidRDefault="00ED1953" w:rsidP="00ED1953">
            <w:pPr>
              <w:widowControl w:val="0"/>
              <w:autoSpaceDE w:val="0"/>
              <w:autoSpaceDN w:val="0"/>
              <w:adjustRightInd w:val="0"/>
              <w:jc w:val="center"/>
              <w:rPr>
                <w:rFonts w:ascii="Times New Roman" w:hAnsi="Times New Roman" w:cs="Times New Roman"/>
                <w:color w:val="000000" w:themeColor="text1"/>
              </w:rPr>
            </w:pPr>
            <w:r w:rsidRPr="00ED1953">
              <w:rPr>
                <w:rFonts w:ascii="Times New Roman" w:hAnsi="Times New Roman" w:cs="Times New Roman"/>
                <w:color w:val="000000" w:themeColor="text1"/>
              </w:rPr>
              <w:t>22,5</w:t>
            </w:r>
          </w:p>
        </w:tc>
        <w:tc>
          <w:tcPr>
            <w:tcW w:w="1418" w:type="dxa"/>
            <w:shd w:val="clear" w:color="auto" w:fill="auto"/>
            <w:vAlign w:val="center"/>
          </w:tcPr>
          <w:p w:rsidR="00ED1953" w:rsidRPr="00ED1953" w:rsidRDefault="00ED1953" w:rsidP="00ED1953">
            <w:pPr>
              <w:widowControl w:val="0"/>
              <w:autoSpaceDE w:val="0"/>
              <w:autoSpaceDN w:val="0"/>
              <w:adjustRightInd w:val="0"/>
              <w:jc w:val="center"/>
              <w:rPr>
                <w:rFonts w:ascii="Times New Roman" w:hAnsi="Times New Roman" w:cs="Times New Roman"/>
                <w:color w:val="000000" w:themeColor="text1"/>
              </w:rPr>
            </w:pPr>
            <w:r w:rsidRPr="00ED1953">
              <w:rPr>
                <w:rFonts w:ascii="Times New Roman" w:hAnsi="Times New Roman" w:cs="Times New Roman"/>
                <w:color w:val="000000" w:themeColor="text1"/>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3.7.3.</w:t>
            </w:r>
          </w:p>
        </w:tc>
        <w:tc>
          <w:tcPr>
            <w:tcW w:w="4678" w:type="dxa"/>
            <w:shd w:val="clear" w:color="auto" w:fill="auto"/>
          </w:tcPr>
          <w:p w:rsidR="00ED1953" w:rsidRPr="00ED1953" w:rsidRDefault="00ED1953" w:rsidP="00ED1953">
            <w:pPr>
              <w:widowControl w:val="0"/>
              <w:autoSpaceDE w:val="0"/>
              <w:autoSpaceDN w:val="0"/>
              <w:rPr>
                <w:rFonts w:ascii="Times New Roman" w:hAnsi="Times New Roman" w:cs="Times New Roman"/>
                <w:color w:val="000000" w:themeColor="text1"/>
                <w:lang w:eastAsia="en-US"/>
              </w:rPr>
            </w:pPr>
            <w:r w:rsidRPr="00ED1953">
              <w:rPr>
                <w:rFonts w:ascii="Times New Roman" w:hAnsi="Times New Roman" w:cs="Times New Roman"/>
                <w:color w:val="000000" w:themeColor="text1"/>
              </w:rPr>
              <w:t xml:space="preserve">Количество материалов о ключевых событиях городского округа, опубликованных в периодических печатных изданиях, единиц </w:t>
            </w:r>
          </w:p>
        </w:tc>
        <w:tc>
          <w:tcPr>
            <w:tcW w:w="993" w:type="dxa"/>
            <w:shd w:val="clear" w:color="auto" w:fill="F2F2F2" w:themeFill="background1" w:themeFillShade="F2"/>
            <w:vAlign w:val="center"/>
          </w:tcPr>
          <w:p w:rsidR="00ED1953" w:rsidRPr="00ED1953" w:rsidRDefault="00ED1953" w:rsidP="00ED1953">
            <w:pPr>
              <w:widowControl w:val="0"/>
              <w:autoSpaceDE w:val="0"/>
              <w:autoSpaceDN w:val="0"/>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60</w:t>
            </w:r>
          </w:p>
        </w:tc>
        <w:tc>
          <w:tcPr>
            <w:tcW w:w="992" w:type="dxa"/>
            <w:shd w:val="clear" w:color="auto" w:fill="F2F2F2" w:themeFill="background1" w:themeFillShade="F2"/>
            <w:vAlign w:val="center"/>
          </w:tcPr>
          <w:p w:rsidR="00ED1953" w:rsidRPr="00ED1953" w:rsidRDefault="00ED1953" w:rsidP="00ED1953">
            <w:pPr>
              <w:widowControl w:val="0"/>
              <w:autoSpaceDE w:val="0"/>
              <w:autoSpaceDN w:val="0"/>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65</w:t>
            </w:r>
          </w:p>
        </w:tc>
        <w:tc>
          <w:tcPr>
            <w:tcW w:w="992" w:type="dxa"/>
            <w:shd w:val="clear" w:color="auto" w:fill="F2F2F2" w:themeFill="background1" w:themeFillShade="F2"/>
            <w:vAlign w:val="center"/>
          </w:tcPr>
          <w:p w:rsidR="00ED1953" w:rsidRPr="00ED1953" w:rsidRDefault="00ED1953" w:rsidP="00ED1953">
            <w:pPr>
              <w:widowControl w:val="0"/>
              <w:autoSpaceDE w:val="0"/>
              <w:autoSpaceDN w:val="0"/>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70</w:t>
            </w:r>
          </w:p>
        </w:tc>
        <w:tc>
          <w:tcPr>
            <w:tcW w:w="1135" w:type="dxa"/>
            <w:shd w:val="clear" w:color="auto" w:fill="auto"/>
            <w:vAlign w:val="center"/>
          </w:tcPr>
          <w:p w:rsidR="00ED1953" w:rsidRPr="00ED1953" w:rsidRDefault="00ED1953" w:rsidP="00ED1953">
            <w:pPr>
              <w:widowControl w:val="0"/>
              <w:autoSpaceDE w:val="0"/>
              <w:autoSpaceDN w:val="0"/>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75</w:t>
            </w:r>
          </w:p>
        </w:tc>
        <w:tc>
          <w:tcPr>
            <w:tcW w:w="1134" w:type="dxa"/>
            <w:shd w:val="clear" w:color="auto" w:fill="auto"/>
            <w:vAlign w:val="center"/>
          </w:tcPr>
          <w:p w:rsidR="00ED1953" w:rsidRPr="00ED1953" w:rsidRDefault="00ED1953" w:rsidP="00ED1953">
            <w:pPr>
              <w:widowControl w:val="0"/>
              <w:autoSpaceDE w:val="0"/>
              <w:autoSpaceDN w:val="0"/>
              <w:jc w:val="cente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75</w:t>
            </w:r>
          </w:p>
        </w:tc>
        <w:tc>
          <w:tcPr>
            <w:tcW w:w="1418" w:type="dxa"/>
            <w:shd w:val="clear" w:color="auto" w:fill="auto"/>
            <w:vAlign w:val="center"/>
          </w:tcPr>
          <w:p w:rsidR="00ED1953" w:rsidRPr="00ED1953" w:rsidRDefault="00ED1953" w:rsidP="00ED1953">
            <w:pPr>
              <w:widowControl w:val="0"/>
              <w:autoSpaceDE w:val="0"/>
              <w:autoSpaceDN w:val="0"/>
              <w:jc w:val="cente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100,0</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3.7.4.</w:t>
            </w:r>
          </w:p>
        </w:tc>
        <w:tc>
          <w:tcPr>
            <w:tcW w:w="4678" w:type="dxa"/>
            <w:shd w:val="clear" w:color="auto" w:fill="auto"/>
          </w:tcPr>
          <w:p w:rsidR="00ED1953" w:rsidRPr="00ED1953" w:rsidRDefault="00ED1953" w:rsidP="00ED1953">
            <w:pPr>
              <w:widowControl w:val="0"/>
              <w:autoSpaceDE w:val="0"/>
              <w:autoSpaceDN w:val="0"/>
              <w:rPr>
                <w:rFonts w:ascii="Times New Roman" w:hAnsi="Times New Roman" w:cs="Times New Roman"/>
                <w:color w:val="000000" w:themeColor="text1"/>
                <w:lang w:eastAsia="en-US"/>
              </w:rPr>
            </w:pPr>
            <w:r w:rsidRPr="00ED1953">
              <w:rPr>
                <w:rFonts w:ascii="Times New Roman" w:hAnsi="Times New Roman" w:cs="Times New Roman"/>
                <w:color w:val="000000" w:themeColor="text1"/>
              </w:rPr>
              <w:t xml:space="preserve">Количество материалов, размещенных на информационных электронных площадках, единиц </w:t>
            </w:r>
          </w:p>
        </w:tc>
        <w:tc>
          <w:tcPr>
            <w:tcW w:w="993" w:type="dxa"/>
            <w:shd w:val="clear" w:color="auto" w:fill="F2F2F2" w:themeFill="background1" w:themeFillShade="F2"/>
            <w:vAlign w:val="center"/>
          </w:tcPr>
          <w:p w:rsidR="00ED1953" w:rsidRPr="00ED1953" w:rsidRDefault="00ED1953" w:rsidP="00ED1953">
            <w:pPr>
              <w:widowControl w:val="0"/>
              <w:autoSpaceDE w:val="0"/>
              <w:autoSpaceDN w:val="0"/>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223</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242</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265</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280</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280</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themeColor="text1"/>
                <w:lang w:eastAsia="en-US"/>
              </w:rPr>
            </w:pPr>
            <w:r w:rsidRPr="00ED1953">
              <w:rPr>
                <w:rFonts w:ascii="Times New Roman" w:hAnsi="Times New Roman" w:cs="Times New Roman"/>
                <w:color w:val="000000" w:themeColor="text1"/>
                <w:lang w:eastAsia="en-US"/>
              </w:rPr>
              <w:t>100,0</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Количество материалов, размещенных на информационных электронных площадках 280 ед. Выполнение плана 100%.</w:t>
            </w:r>
          </w:p>
        </w:tc>
      </w:tr>
      <w:tr w:rsidR="00ED1953" w:rsidRPr="00ED1953" w:rsidTr="00B36850">
        <w:trPr>
          <w:gridAfter w:val="1"/>
          <w:wAfter w:w="44" w:type="dxa"/>
          <w:trHeight w:val="562"/>
        </w:trPr>
        <w:tc>
          <w:tcPr>
            <w:tcW w:w="16116" w:type="dxa"/>
            <w:gridSpan w:val="9"/>
            <w:shd w:val="clear" w:color="auto" w:fill="auto"/>
            <w:vAlign w:val="center"/>
          </w:tcPr>
          <w:p w:rsidR="00ED1953" w:rsidRPr="00ED1953" w:rsidRDefault="00ED1953" w:rsidP="00ED1953">
            <w:pPr>
              <w:jc w:val="center"/>
              <w:rPr>
                <w:rFonts w:ascii="Times New Roman" w:hAnsi="Times New Roman" w:cs="Times New Roman"/>
                <w:b/>
                <w:lang w:eastAsia="en-US"/>
              </w:rPr>
            </w:pPr>
            <w:r w:rsidRPr="00ED1953">
              <w:rPr>
                <w:rFonts w:ascii="Times New Roman" w:hAnsi="Times New Roman" w:cs="Times New Roman"/>
                <w:b/>
                <w:i/>
                <w:lang w:eastAsia="en-US"/>
              </w:rPr>
              <w:t>3.8. Пространственное развитие территории Алексеевского городского округа</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3.8.1</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color w:val="000000" w:themeColor="text1"/>
                <w:lang w:eastAsia="en-US"/>
              </w:rPr>
              <w:t>Плотность инфраструктур на единицу территории (включая транспортные сети), км</w:t>
            </w:r>
            <w:proofErr w:type="gramStart"/>
            <w:r w:rsidRPr="00ED1953">
              <w:rPr>
                <w:rFonts w:ascii="Times New Roman" w:hAnsi="Times New Roman" w:cs="Times New Roman"/>
                <w:color w:val="000000" w:themeColor="text1"/>
                <w:lang w:eastAsia="en-US"/>
              </w:rPr>
              <w:t>.</w:t>
            </w:r>
            <w:proofErr w:type="gramEnd"/>
            <w:r w:rsidRPr="00ED1953">
              <w:rPr>
                <w:rFonts w:ascii="Times New Roman" w:hAnsi="Times New Roman" w:cs="Times New Roman"/>
                <w:color w:val="000000" w:themeColor="text1"/>
                <w:lang w:eastAsia="en-US"/>
              </w:rPr>
              <w:t xml:space="preserve"> </w:t>
            </w:r>
            <w:proofErr w:type="gramStart"/>
            <w:r w:rsidRPr="00ED1953">
              <w:rPr>
                <w:rFonts w:ascii="Times New Roman" w:hAnsi="Times New Roman" w:cs="Times New Roman"/>
                <w:color w:val="000000" w:themeColor="text1"/>
                <w:lang w:eastAsia="en-US"/>
              </w:rPr>
              <w:t>н</w:t>
            </w:r>
            <w:proofErr w:type="gramEnd"/>
            <w:r w:rsidRPr="00ED1953">
              <w:rPr>
                <w:rFonts w:ascii="Times New Roman" w:hAnsi="Times New Roman" w:cs="Times New Roman"/>
                <w:color w:val="000000" w:themeColor="text1"/>
                <w:lang w:eastAsia="en-US"/>
              </w:rPr>
              <w:t>а 1 км.</w:t>
            </w:r>
            <w:r w:rsidRPr="00ED1953">
              <w:rPr>
                <w:rFonts w:ascii="Times New Roman" w:hAnsi="Times New Roman" w:cs="Times New Roman"/>
                <w:color w:val="000000" w:themeColor="text1"/>
                <w:vertAlign w:val="superscript"/>
                <w:lang w:eastAsia="en-US"/>
              </w:rPr>
              <w:t xml:space="preserve"> 2</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4,59</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4,60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4,62</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4,63</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4,62</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99,8</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 xml:space="preserve">Отклонение </w:t>
            </w:r>
            <w:proofErr w:type="spellStart"/>
            <w:r w:rsidRPr="00ED1953">
              <w:rPr>
                <w:rFonts w:ascii="Times New Roman" w:hAnsi="Times New Roman" w:cs="Times New Roman"/>
                <w:color w:val="000000"/>
                <w:sz w:val="22"/>
                <w:szCs w:val="22"/>
                <w:lang w:eastAsia="en-US"/>
              </w:rPr>
              <w:t>назначительное</w:t>
            </w:r>
            <w:proofErr w:type="spellEnd"/>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3.8.2</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Коэффициент миграционного прироста, человек на 1 тыс. населения</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-3,7</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-3,6</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-5,9</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-4,3</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-1,2</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27,9</w:t>
            </w:r>
          </w:p>
        </w:tc>
        <w:tc>
          <w:tcPr>
            <w:tcW w:w="392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В период 2020 года миграционная убыль населения составила 68 человек. Прибыло 882 человека, выбыло 950 человек.</w:t>
            </w:r>
          </w:p>
        </w:tc>
      </w:tr>
      <w:tr w:rsidR="00ED1953" w:rsidRPr="00ED1953" w:rsidTr="00B36850">
        <w:trPr>
          <w:gridAfter w:val="1"/>
          <w:wAfter w:w="44" w:type="dxa"/>
          <w:trHeight w:val="387"/>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3.8.3</w:t>
            </w:r>
          </w:p>
        </w:tc>
        <w:tc>
          <w:tcPr>
            <w:tcW w:w="4678" w:type="dxa"/>
            <w:shd w:val="clear" w:color="auto" w:fill="auto"/>
            <w:vAlign w:val="center"/>
          </w:tcPr>
          <w:p w:rsidR="00ED1953" w:rsidRPr="00ED1953" w:rsidRDefault="00ED1953" w:rsidP="00ED1953">
            <w:pPr>
              <w:rPr>
                <w:rFonts w:ascii="Times New Roman" w:hAnsi="Times New Roman" w:cs="Times New Roman"/>
                <w:color w:val="000000"/>
                <w:lang w:eastAsia="en-US"/>
              </w:rPr>
            </w:pPr>
            <w:r w:rsidRPr="00ED1953">
              <w:rPr>
                <w:rFonts w:ascii="Times New Roman" w:hAnsi="Times New Roman" w:cs="Times New Roman"/>
                <w:lang w:eastAsia="en-US"/>
              </w:rPr>
              <w:t>Плотность населения (человек на 1 км</w:t>
            </w:r>
            <w:proofErr w:type="gramStart"/>
            <w:r w:rsidRPr="00ED1953">
              <w:rPr>
                <w:rFonts w:ascii="Times New Roman" w:hAnsi="Times New Roman" w:cs="Times New Roman"/>
                <w:vertAlign w:val="superscript"/>
                <w:lang w:eastAsia="en-US"/>
              </w:rPr>
              <w:t>2</w:t>
            </w:r>
            <w:proofErr w:type="gramEnd"/>
            <w:r w:rsidRPr="00ED1953">
              <w:rPr>
                <w:rFonts w:ascii="Times New Roman" w:hAnsi="Times New Roman" w:cs="Times New Roman"/>
                <w:lang w:eastAsia="en-US"/>
              </w:rPr>
              <w:t>)</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34,8</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34,6</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34,27</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34,1</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33,79</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99,1</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По состоянию на 1 января 2021 года численность населения составила 59654 человек, общая площадь территории Алексеевского городского округа составляет 1765,1 км</w:t>
            </w:r>
            <w:proofErr w:type="gramStart"/>
            <w:r w:rsidRPr="00ED1953">
              <w:rPr>
                <w:rFonts w:ascii="Times New Roman" w:hAnsi="Times New Roman" w:cs="Times New Roman"/>
                <w:color w:val="000000"/>
                <w:sz w:val="22"/>
                <w:szCs w:val="22"/>
                <w:lang w:eastAsia="en-US"/>
              </w:rPr>
              <w:t>2</w:t>
            </w:r>
            <w:proofErr w:type="gramEnd"/>
          </w:p>
        </w:tc>
      </w:tr>
      <w:tr w:rsidR="00ED1953" w:rsidRPr="00ED1953" w:rsidTr="00B36850">
        <w:trPr>
          <w:gridAfter w:val="1"/>
          <w:wAfter w:w="44" w:type="dxa"/>
          <w:trHeight w:val="705"/>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3.8.4</w:t>
            </w:r>
          </w:p>
        </w:tc>
        <w:tc>
          <w:tcPr>
            <w:tcW w:w="4678" w:type="dxa"/>
            <w:shd w:val="clear" w:color="auto" w:fill="auto"/>
            <w:vAlign w:val="center"/>
          </w:tcPr>
          <w:p w:rsidR="00ED1953" w:rsidRPr="00ED1953" w:rsidRDefault="00ED1953" w:rsidP="00ED1953">
            <w:pPr>
              <w:rPr>
                <w:rFonts w:ascii="Times New Roman" w:hAnsi="Times New Roman" w:cs="Times New Roman"/>
                <w:color w:val="000000"/>
                <w:lang w:eastAsia="en-US"/>
              </w:rPr>
            </w:pPr>
            <w:r w:rsidRPr="00ED1953">
              <w:rPr>
                <w:rFonts w:ascii="Times New Roman" w:hAnsi="Times New Roman" w:cs="Times New Roman"/>
                <w:lang w:eastAsia="en-US"/>
              </w:rPr>
              <w:t>Доля сельского населения в общей численности населения,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37,5</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37,3</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37,2</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37,0</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36,97</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 xml:space="preserve">По предварительной оценке на 1 января 2021 года численность населения Алексеевского городского округа составила 59654 человека, в </w:t>
            </w:r>
            <w:r w:rsidRPr="00ED1953">
              <w:rPr>
                <w:rFonts w:ascii="Times New Roman" w:hAnsi="Times New Roman" w:cs="Times New Roman"/>
                <w:color w:val="000000"/>
                <w:sz w:val="22"/>
                <w:szCs w:val="22"/>
                <w:lang w:eastAsia="en-US"/>
              </w:rPr>
              <w:lastRenderedPageBreak/>
              <w:t>том числе г. Алексеевка – 37598 человек, сельского – 22056 человек.</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lastRenderedPageBreak/>
              <w:t>3.8.5</w:t>
            </w:r>
          </w:p>
        </w:tc>
        <w:tc>
          <w:tcPr>
            <w:tcW w:w="4678" w:type="dxa"/>
            <w:shd w:val="clear" w:color="auto" w:fill="auto"/>
            <w:vAlign w:val="center"/>
          </w:tcPr>
          <w:p w:rsidR="00ED1953" w:rsidRPr="00ED1953" w:rsidRDefault="00ED1953" w:rsidP="00ED1953">
            <w:pPr>
              <w:rPr>
                <w:rFonts w:ascii="Times New Roman" w:hAnsi="Times New Roman" w:cs="Times New Roman"/>
                <w:color w:val="000000"/>
                <w:lang w:eastAsia="en-US"/>
              </w:rPr>
            </w:pPr>
            <w:r w:rsidRPr="00ED1953">
              <w:rPr>
                <w:rFonts w:ascii="Times New Roman" w:hAnsi="Times New Roman" w:cs="Times New Roman"/>
                <w:lang w:eastAsia="en-US"/>
              </w:rPr>
              <w:t>Коэффициент демографической нагрузки, процент</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0,6</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0,6</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0,61</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0,60</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0,66</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110,0</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Численность населения в возрасте от 0 до 15 лет включительно – 9861, старше 60 лет – 14095, в возрасте от 15 до 60 лет – 36208 человек.</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3.8.6</w:t>
            </w:r>
          </w:p>
        </w:tc>
        <w:tc>
          <w:tcPr>
            <w:tcW w:w="4678" w:type="dxa"/>
            <w:shd w:val="clear" w:color="auto" w:fill="auto"/>
            <w:vAlign w:val="center"/>
          </w:tcPr>
          <w:p w:rsidR="00ED1953" w:rsidRPr="00ED1953" w:rsidRDefault="00ED1953" w:rsidP="00ED1953">
            <w:pPr>
              <w:rPr>
                <w:rFonts w:ascii="Times New Roman" w:hAnsi="Times New Roman" w:cs="Times New Roman"/>
                <w:lang w:eastAsia="en-US"/>
              </w:rPr>
            </w:pPr>
            <w:r w:rsidRPr="00ED1953">
              <w:rPr>
                <w:rFonts w:ascii="Times New Roman" w:hAnsi="Times New Roman" w:cs="Times New Roman"/>
                <w:lang w:eastAsia="en-US"/>
              </w:rPr>
              <w:t>Общее количество разработанных паспортов на свободные инвестиционные площадки (включено в реестр инвестиционных площадок), единиц</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34</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34</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34</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34</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36</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105,9</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В период 2020 года разработаны паспорта на 2 инвестиционные площадки предприятий банкротов.</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3.8.7</w:t>
            </w:r>
          </w:p>
        </w:tc>
        <w:tc>
          <w:tcPr>
            <w:tcW w:w="4678" w:type="dxa"/>
            <w:shd w:val="clear" w:color="auto" w:fill="auto"/>
            <w:vAlign w:val="center"/>
          </w:tcPr>
          <w:p w:rsidR="00ED1953" w:rsidRPr="00ED1953" w:rsidRDefault="00ED1953" w:rsidP="00ED1953">
            <w:pPr>
              <w:rPr>
                <w:rFonts w:ascii="Times New Roman" w:hAnsi="Times New Roman" w:cs="Times New Roman"/>
                <w:color w:val="000000"/>
                <w:lang w:eastAsia="en-US"/>
              </w:rPr>
            </w:pPr>
            <w:r w:rsidRPr="00ED1953">
              <w:rPr>
                <w:rFonts w:ascii="Times New Roman" w:hAnsi="Times New Roman" w:cs="Times New Roman"/>
                <w:lang w:eastAsia="en-US"/>
              </w:rPr>
              <w:t>Количество созданных в сельских территориях новых предприятий в рамках Программы 500/10000, единиц</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1</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3</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10</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8</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17</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в 2 раза</w:t>
            </w:r>
          </w:p>
        </w:tc>
        <w:tc>
          <w:tcPr>
            <w:tcW w:w="3925" w:type="dxa"/>
            <w:vMerge w:val="restart"/>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 xml:space="preserve">В период 2020 года наблюдается увеличение количества  созданных предприятий или расширивших производство в сельских территориях (по направлениям сельское хозяйство, общественное питание, производство товаров и др.). </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3.8.8</w:t>
            </w:r>
          </w:p>
        </w:tc>
        <w:tc>
          <w:tcPr>
            <w:tcW w:w="4678" w:type="dxa"/>
            <w:shd w:val="clear" w:color="auto" w:fill="auto"/>
            <w:vAlign w:val="center"/>
          </w:tcPr>
          <w:p w:rsidR="00ED1953" w:rsidRPr="00ED1953" w:rsidRDefault="00ED1953" w:rsidP="00ED1953">
            <w:pPr>
              <w:rPr>
                <w:rFonts w:ascii="Times New Roman" w:hAnsi="Times New Roman" w:cs="Times New Roman"/>
                <w:color w:val="000000"/>
                <w:lang w:eastAsia="en-US"/>
              </w:rPr>
            </w:pPr>
            <w:r w:rsidRPr="00ED1953">
              <w:rPr>
                <w:rFonts w:ascii="Times New Roman" w:hAnsi="Times New Roman" w:cs="Times New Roman"/>
                <w:lang w:eastAsia="en-US"/>
              </w:rPr>
              <w:t>Количество созданных рабочих мест в сельских территориях в рамках Программы 500/10000, единиц</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6</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29</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14</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22</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в 1,6 раза</w:t>
            </w:r>
          </w:p>
        </w:tc>
        <w:tc>
          <w:tcPr>
            <w:tcW w:w="3925" w:type="dxa"/>
            <w:vMerge/>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p>
        </w:tc>
      </w:tr>
      <w:tr w:rsidR="00ED1953" w:rsidRPr="00ED1953" w:rsidTr="00B36850">
        <w:trPr>
          <w:gridAfter w:val="1"/>
          <w:wAfter w:w="44" w:type="dxa"/>
          <w:trHeight w:val="415"/>
        </w:trPr>
        <w:tc>
          <w:tcPr>
            <w:tcW w:w="16116" w:type="dxa"/>
            <w:gridSpan w:val="9"/>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b/>
                <w:i/>
                <w:lang w:eastAsia="en-US"/>
              </w:rPr>
              <w:t>3.9. Устойчивое развитие сельских территорий</w:t>
            </w:r>
          </w:p>
        </w:tc>
      </w:tr>
      <w:tr w:rsidR="00ED1953" w:rsidRPr="00ED1953" w:rsidTr="00B36850">
        <w:trPr>
          <w:gridAfter w:val="1"/>
          <w:wAfter w:w="44" w:type="dxa"/>
          <w:trHeight w:val="358"/>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3.9.1</w:t>
            </w:r>
          </w:p>
        </w:tc>
        <w:tc>
          <w:tcPr>
            <w:tcW w:w="4678" w:type="dxa"/>
            <w:shd w:val="clear" w:color="auto" w:fill="auto"/>
            <w:vAlign w:val="center"/>
          </w:tcPr>
          <w:p w:rsidR="00ED1953" w:rsidRPr="00ED1953" w:rsidRDefault="00ED1953" w:rsidP="00ED1953">
            <w:pPr>
              <w:rPr>
                <w:rFonts w:ascii="Times New Roman" w:hAnsi="Times New Roman" w:cs="Times New Roman"/>
                <w:sz w:val="22"/>
                <w:szCs w:val="22"/>
                <w:lang w:eastAsia="en-US"/>
              </w:rPr>
            </w:pPr>
            <w:r w:rsidRPr="00ED1953">
              <w:rPr>
                <w:rFonts w:ascii="Times New Roman" w:hAnsi="Times New Roman" w:cs="Times New Roman"/>
                <w:sz w:val="22"/>
                <w:szCs w:val="22"/>
                <w:lang w:eastAsia="en-US"/>
              </w:rPr>
              <w:t>Введено в эксплуатацию жилых домов, метров</w:t>
            </w:r>
            <w:proofErr w:type="gramStart"/>
            <w:r w:rsidRPr="00ED1953">
              <w:rPr>
                <w:rFonts w:ascii="Times New Roman" w:hAnsi="Times New Roman" w:cs="Times New Roman"/>
                <w:sz w:val="22"/>
                <w:szCs w:val="22"/>
                <w:vertAlign w:val="superscript"/>
                <w:lang w:eastAsia="en-US"/>
              </w:rPr>
              <w:t>2</w:t>
            </w:r>
            <w:proofErr w:type="gramEnd"/>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9 105</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9 438</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9 502,4</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10 534</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17 595</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в 1,7 раза</w:t>
            </w:r>
          </w:p>
        </w:tc>
        <w:tc>
          <w:tcPr>
            <w:tcW w:w="3925" w:type="dxa"/>
            <w:tcBorders>
              <w:right w:val="nil"/>
            </w:tcBorders>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В период 2020 года введено в эксплуатацию 173 дома, общей площадью 17 595 кв. метров.</w:t>
            </w:r>
          </w:p>
        </w:tc>
      </w:tr>
      <w:tr w:rsidR="00ED1953" w:rsidRPr="00ED1953" w:rsidTr="00B36850">
        <w:trPr>
          <w:gridAfter w:val="1"/>
          <w:wAfter w:w="44" w:type="dxa"/>
          <w:trHeight w:val="419"/>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3.9.2</w:t>
            </w:r>
          </w:p>
        </w:tc>
        <w:tc>
          <w:tcPr>
            <w:tcW w:w="4678" w:type="dxa"/>
            <w:shd w:val="clear" w:color="auto" w:fill="auto"/>
            <w:vAlign w:val="center"/>
          </w:tcPr>
          <w:p w:rsidR="00ED1953" w:rsidRPr="00ED1953" w:rsidRDefault="00ED1953" w:rsidP="00ED1953">
            <w:pPr>
              <w:rPr>
                <w:rFonts w:ascii="Times New Roman" w:hAnsi="Times New Roman" w:cs="Times New Roman"/>
                <w:sz w:val="22"/>
                <w:szCs w:val="22"/>
                <w:lang w:eastAsia="en-US"/>
              </w:rPr>
            </w:pPr>
            <w:r w:rsidRPr="00ED1953">
              <w:rPr>
                <w:rFonts w:ascii="Times New Roman" w:hAnsi="Times New Roman" w:cs="Times New Roman"/>
                <w:sz w:val="22"/>
                <w:szCs w:val="22"/>
                <w:lang w:eastAsia="en-US"/>
              </w:rPr>
              <w:t xml:space="preserve">Построено дорог общего пользования, </w:t>
            </w:r>
            <w:proofErr w:type="gramStart"/>
            <w:r w:rsidRPr="00ED1953">
              <w:rPr>
                <w:rFonts w:ascii="Times New Roman" w:hAnsi="Times New Roman" w:cs="Times New Roman"/>
                <w:sz w:val="22"/>
                <w:szCs w:val="22"/>
                <w:lang w:eastAsia="en-US"/>
              </w:rPr>
              <w:t>км</w:t>
            </w:r>
            <w:proofErr w:type="gramEnd"/>
            <w:r w:rsidRPr="00ED1953">
              <w:rPr>
                <w:rFonts w:ascii="Times New Roman" w:hAnsi="Times New Roman" w:cs="Times New Roman"/>
                <w:sz w:val="22"/>
                <w:szCs w:val="22"/>
                <w:lang w:eastAsia="en-US"/>
              </w:rPr>
              <w:t>.</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20,0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3,0</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8,0</w:t>
            </w:r>
          </w:p>
        </w:tc>
        <w:tc>
          <w:tcPr>
            <w:tcW w:w="1135"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10,0</w:t>
            </w:r>
          </w:p>
        </w:tc>
        <w:tc>
          <w:tcPr>
            <w:tcW w:w="1134"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0</w:t>
            </w:r>
          </w:p>
        </w:tc>
        <w:tc>
          <w:tcPr>
            <w:tcW w:w="1418" w:type="dxa"/>
            <w:shd w:val="clear" w:color="auto" w:fill="auto"/>
            <w:vAlign w:val="center"/>
          </w:tcPr>
          <w:p w:rsidR="00ED1953" w:rsidRPr="00ED1953" w:rsidRDefault="00ED1953" w:rsidP="00ED1953">
            <w:pPr>
              <w:jc w:val="center"/>
              <w:rPr>
                <w:rFonts w:ascii="Times New Roman" w:hAnsi="Times New Roman" w:cs="Times New Roman"/>
                <w:sz w:val="22"/>
                <w:szCs w:val="22"/>
                <w:lang w:eastAsia="en-US"/>
              </w:rPr>
            </w:pPr>
            <w:r w:rsidRPr="00ED1953">
              <w:rPr>
                <w:rFonts w:ascii="Times New Roman" w:hAnsi="Times New Roman" w:cs="Times New Roman"/>
                <w:sz w:val="22"/>
                <w:szCs w:val="22"/>
                <w:lang w:eastAsia="en-US"/>
              </w:rPr>
              <w:t>-</w:t>
            </w:r>
          </w:p>
        </w:tc>
        <w:tc>
          <w:tcPr>
            <w:tcW w:w="3925" w:type="dxa"/>
            <w:tcBorders>
              <w:right w:val="nil"/>
            </w:tcBorders>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Строительство дорог в сельской местности не проводилось</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3.9.3</w:t>
            </w:r>
          </w:p>
        </w:tc>
        <w:tc>
          <w:tcPr>
            <w:tcW w:w="4678" w:type="dxa"/>
            <w:shd w:val="clear" w:color="auto" w:fill="auto"/>
            <w:vAlign w:val="center"/>
          </w:tcPr>
          <w:p w:rsidR="00ED1953" w:rsidRPr="00ED1953" w:rsidRDefault="00ED1953" w:rsidP="00ED1953">
            <w:pP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Число молодых семей получивших поддержку в приобретении жилья в сельской местности</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3</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themeColor="text1"/>
                <w:sz w:val="22"/>
                <w:szCs w:val="22"/>
                <w:lang w:eastAsia="en-US"/>
              </w:rPr>
            </w:pPr>
            <w:r w:rsidRPr="00ED1953">
              <w:rPr>
                <w:rFonts w:ascii="Times New Roman" w:hAnsi="Times New Roman" w:cs="Times New Roman"/>
                <w:color w:val="000000" w:themeColor="text1"/>
                <w:sz w:val="22"/>
                <w:szCs w:val="22"/>
                <w:lang w:eastAsia="en-US"/>
              </w:rPr>
              <w:t>4</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5</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3</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1</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33,3</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Снижение количества обращений в период 2020 года</w:t>
            </w:r>
          </w:p>
        </w:tc>
      </w:tr>
      <w:tr w:rsidR="00ED1953" w:rsidRPr="00ED1953" w:rsidTr="00B36850">
        <w:trPr>
          <w:gridAfter w:val="1"/>
          <w:wAfter w:w="44" w:type="dxa"/>
        </w:trPr>
        <w:tc>
          <w:tcPr>
            <w:tcW w:w="849" w:type="dxa"/>
            <w:shd w:val="clear" w:color="auto" w:fill="auto"/>
            <w:vAlign w:val="center"/>
          </w:tcPr>
          <w:p w:rsidR="00ED1953" w:rsidRPr="00ED1953" w:rsidRDefault="00ED1953" w:rsidP="00ED1953">
            <w:pPr>
              <w:jc w:val="center"/>
              <w:rPr>
                <w:rFonts w:ascii="Times New Roman" w:hAnsi="Times New Roman" w:cs="Times New Roman"/>
                <w:sz w:val="20"/>
                <w:szCs w:val="20"/>
                <w:lang w:eastAsia="en-US"/>
              </w:rPr>
            </w:pPr>
            <w:r w:rsidRPr="00ED1953">
              <w:rPr>
                <w:rFonts w:ascii="Times New Roman" w:hAnsi="Times New Roman" w:cs="Times New Roman"/>
                <w:sz w:val="20"/>
                <w:szCs w:val="20"/>
                <w:lang w:eastAsia="en-US"/>
              </w:rPr>
              <w:t>3.9.4</w:t>
            </w:r>
          </w:p>
        </w:tc>
        <w:tc>
          <w:tcPr>
            <w:tcW w:w="4678" w:type="dxa"/>
            <w:shd w:val="clear" w:color="auto" w:fill="auto"/>
            <w:vAlign w:val="center"/>
          </w:tcPr>
          <w:p w:rsidR="00ED1953" w:rsidRPr="00ED1953" w:rsidRDefault="00ED1953" w:rsidP="00ED1953">
            <w:pPr>
              <w:rPr>
                <w:rFonts w:ascii="Times New Roman" w:hAnsi="Times New Roman" w:cs="Times New Roman"/>
                <w:sz w:val="22"/>
                <w:szCs w:val="22"/>
                <w:lang w:eastAsia="en-US"/>
              </w:rPr>
            </w:pPr>
            <w:r w:rsidRPr="00ED1953">
              <w:rPr>
                <w:rFonts w:ascii="Times New Roman" w:hAnsi="Times New Roman" w:cs="Times New Roman"/>
                <w:sz w:val="22"/>
                <w:szCs w:val="22"/>
                <w:lang w:eastAsia="en-US"/>
              </w:rPr>
              <w:t>Число реализованных проектов по благоустройству сельских населенных пунктов, единиц</w:t>
            </w:r>
          </w:p>
        </w:tc>
        <w:tc>
          <w:tcPr>
            <w:tcW w:w="993"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11</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8</w:t>
            </w:r>
          </w:p>
        </w:tc>
        <w:tc>
          <w:tcPr>
            <w:tcW w:w="992" w:type="dxa"/>
            <w:shd w:val="clear" w:color="auto" w:fill="F2F2F2" w:themeFill="background1" w:themeFillShade="F2"/>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12</w:t>
            </w:r>
          </w:p>
        </w:tc>
        <w:tc>
          <w:tcPr>
            <w:tcW w:w="1135" w:type="dxa"/>
            <w:shd w:val="clear" w:color="auto" w:fill="auto"/>
            <w:vAlign w:val="center"/>
          </w:tcPr>
          <w:p w:rsidR="00ED1953" w:rsidRPr="00ED1953" w:rsidRDefault="00ED1953" w:rsidP="00ED1953">
            <w:pPr>
              <w:jc w:val="center"/>
              <w:rPr>
                <w:rFonts w:ascii="Times New Roman" w:hAnsi="Times New Roman" w:cs="Times New Roman"/>
                <w:color w:val="000000"/>
                <w:sz w:val="22"/>
                <w:szCs w:val="22"/>
                <w:lang w:eastAsia="en-US"/>
              </w:rPr>
            </w:pPr>
            <w:r w:rsidRPr="00ED1953">
              <w:rPr>
                <w:rFonts w:ascii="Times New Roman" w:hAnsi="Times New Roman" w:cs="Times New Roman"/>
                <w:color w:val="000000"/>
                <w:sz w:val="22"/>
                <w:szCs w:val="22"/>
                <w:lang w:eastAsia="en-US"/>
              </w:rPr>
              <w:t>6</w:t>
            </w:r>
          </w:p>
        </w:tc>
        <w:tc>
          <w:tcPr>
            <w:tcW w:w="1134" w:type="dxa"/>
            <w:shd w:val="clear" w:color="auto" w:fill="auto"/>
            <w:vAlign w:val="center"/>
          </w:tcPr>
          <w:p w:rsidR="00ED1953" w:rsidRPr="00ED1953" w:rsidRDefault="00ED1953" w:rsidP="00ED1953">
            <w:pPr>
              <w:jc w:val="center"/>
              <w:rPr>
                <w:rFonts w:ascii="Times New Roman" w:hAnsi="Times New Roman" w:cs="Times New Roman"/>
                <w:color w:val="000000"/>
                <w:lang w:eastAsia="en-US"/>
              </w:rPr>
            </w:pPr>
            <w:r w:rsidRPr="00ED1953">
              <w:rPr>
                <w:rFonts w:ascii="Times New Roman" w:hAnsi="Times New Roman" w:cs="Times New Roman"/>
                <w:color w:val="000000"/>
                <w:lang w:eastAsia="en-US"/>
              </w:rPr>
              <w:t>52</w:t>
            </w:r>
          </w:p>
        </w:tc>
        <w:tc>
          <w:tcPr>
            <w:tcW w:w="1418" w:type="dxa"/>
            <w:shd w:val="clear" w:color="auto" w:fill="auto"/>
            <w:vAlign w:val="center"/>
          </w:tcPr>
          <w:p w:rsidR="00ED1953" w:rsidRPr="00ED1953" w:rsidRDefault="00ED1953" w:rsidP="00ED1953">
            <w:pPr>
              <w:jc w:val="center"/>
              <w:rPr>
                <w:rFonts w:ascii="Times New Roman" w:hAnsi="Times New Roman" w:cs="Times New Roman"/>
                <w:color w:val="000000"/>
                <w:lang w:eastAsia="en-US"/>
              </w:rPr>
            </w:pPr>
            <w:r w:rsidRPr="00ED1953">
              <w:rPr>
                <w:rFonts w:ascii="Times New Roman" w:hAnsi="Times New Roman" w:cs="Times New Roman"/>
                <w:color w:val="000000"/>
                <w:lang w:eastAsia="en-US"/>
              </w:rPr>
              <w:t>в 8,6 раза</w:t>
            </w:r>
          </w:p>
        </w:tc>
        <w:tc>
          <w:tcPr>
            <w:tcW w:w="3925" w:type="dxa"/>
            <w:shd w:val="clear" w:color="auto" w:fill="auto"/>
            <w:vAlign w:val="center"/>
          </w:tcPr>
          <w:p w:rsidR="00ED1953" w:rsidRPr="00ED1953" w:rsidRDefault="00ED1953" w:rsidP="00ED1953">
            <w:pPr>
              <w:jc w:val="center"/>
              <w:rPr>
                <w:rFonts w:ascii="Times New Roman" w:hAnsi="Times New Roman" w:cs="Times New Roman"/>
                <w:color w:val="000000"/>
                <w:lang w:eastAsia="en-US"/>
              </w:rPr>
            </w:pPr>
            <w:r w:rsidRPr="00ED1953">
              <w:rPr>
                <w:rFonts w:ascii="Times New Roman" w:hAnsi="Times New Roman" w:cs="Times New Roman"/>
                <w:color w:val="000000"/>
                <w:sz w:val="22"/>
                <w:szCs w:val="22"/>
                <w:lang w:eastAsia="en-US"/>
              </w:rPr>
              <w:t xml:space="preserve">На сельских территориях Алексеевского городского округа реализованы  проекты по благоустройству парков и аллей, </w:t>
            </w:r>
            <w:r w:rsidRPr="00ED1953">
              <w:rPr>
                <w:rFonts w:ascii="Times New Roman" w:hAnsi="Times New Roman" w:cs="Times New Roman"/>
                <w:color w:val="000000"/>
                <w:sz w:val="22"/>
                <w:szCs w:val="22"/>
                <w:lang w:eastAsia="en-US"/>
              </w:rPr>
              <w:lastRenderedPageBreak/>
              <w:t xml:space="preserve">родников, спортивных и детских игровых площадок, зон отдыха и садов. По результатам участия в </w:t>
            </w:r>
            <w:proofErr w:type="spellStart"/>
            <w:r w:rsidRPr="00ED1953">
              <w:rPr>
                <w:rFonts w:ascii="Times New Roman" w:hAnsi="Times New Roman" w:cs="Times New Roman"/>
                <w:color w:val="000000"/>
                <w:sz w:val="22"/>
                <w:szCs w:val="22"/>
                <w:lang w:eastAsia="en-US"/>
              </w:rPr>
              <w:t>грантовых</w:t>
            </w:r>
            <w:proofErr w:type="spellEnd"/>
            <w:r w:rsidRPr="00ED1953">
              <w:rPr>
                <w:rFonts w:ascii="Times New Roman" w:hAnsi="Times New Roman" w:cs="Times New Roman"/>
                <w:color w:val="000000"/>
                <w:sz w:val="22"/>
                <w:szCs w:val="22"/>
                <w:lang w:eastAsia="en-US"/>
              </w:rPr>
              <w:t xml:space="preserve"> конкурсах различных уровней на сельских территориях в 2020 году реализовано 23 проекта. Также в 2020 году территориальными администрациями Алексеевского городского округа было инициировано 40 проектов, из которых реализовано 29, переходящих на 2021 год 11 проектов</w:t>
            </w:r>
            <w:r w:rsidRPr="00ED1953">
              <w:rPr>
                <w:rFonts w:ascii="Times New Roman" w:hAnsi="Times New Roman" w:cs="Times New Roman"/>
                <w:color w:val="000000"/>
                <w:lang w:eastAsia="en-US"/>
              </w:rPr>
              <w:t>.</w:t>
            </w:r>
          </w:p>
        </w:tc>
      </w:tr>
    </w:tbl>
    <w:p w:rsidR="00F639F3" w:rsidRDefault="00F639F3" w:rsidP="00A53FD7">
      <w:pPr>
        <w:jc w:val="center"/>
        <w:rPr>
          <w:b/>
          <w:bCs/>
        </w:rPr>
      </w:pPr>
    </w:p>
    <w:p w:rsidR="00F639F3" w:rsidRDefault="00F639F3" w:rsidP="00A53FD7">
      <w:pPr>
        <w:jc w:val="center"/>
        <w:rPr>
          <w:b/>
          <w:bCs/>
        </w:rPr>
      </w:pPr>
    </w:p>
    <w:p w:rsidR="00F639F3" w:rsidRDefault="00F639F3" w:rsidP="00A53FD7">
      <w:pPr>
        <w:jc w:val="center"/>
        <w:rPr>
          <w:b/>
          <w:bCs/>
        </w:rPr>
      </w:pPr>
    </w:p>
    <w:p w:rsidR="00F639F3" w:rsidRDefault="00F639F3" w:rsidP="00A53FD7">
      <w:pPr>
        <w:jc w:val="center"/>
        <w:rPr>
          <w:b/>
          <w:bCs/>
        </w:rPr>
      </w:pPr>
    </w:p>
    <w:p w:rsidR="00F639F3" w:rsidRDefault="00F639F3" w:rsidP="00A53FD7">
      <w:pPr>
        <w:jc w:val="center"/>
        <w:rPr>
          <w:b/>
          <w:bCs/>
        </w:rPr>
      </w:pPr>
    </w:p>
    <w:p w:rsidR="00F639F3" w:rsidRDefault="00F639F3" w:rsidP="00A53FD7">
      <w:pPr>
        <w:jc w:val="center"/>
        <w:rPr>
          <w:b/>
          <w:bCs/>
        </w:rPr>
      </w:pPr>
    </w:p>
    <w:p w:rsidR="00E3439B" w:rsidRDefault="00E3439B" w:rsidP="00A53FD7">
      <w:pPr>
        <w:jc w:val="center"/>
        <w:rPr>
          <w:b/>
          <w:bCs/>
        </w:rPr>
      </w:pPr>
    </w:p>
    <w:p w:rsidR="00E3439B" w:rsidRDefault="00E3439B" w:rsidP="00A53FD7">
      <w:pPr>
        <w:jc w:val="center"/>
        <w:rPr>
          <w:b/>
          <w:bCs/>
        </w:rPr>
      </w:pPr>
    </w:p>
    <w:p w:rsidR="00E3439B" w:rsidRDefault="00E3439B" w:rsidP="00A53FD7">
      <w:pPr>
        <w:jc w:val="center"/>
        <w:rPr>
          <w:b/>
          <w:bCs/>
        </w:rPr>
      </w:pPr>
    </w:p>
    <w:p w:rsidR="00E3439B" w:rsidRDefault="00E3439B" w:rsidP="00A53FD7">
      <w:pPr>
        <w:jc w:val="center"/>
        <w:rPr>
          <w:b/>
          <w:bCs/>
        </w:rPr>
      </w:pPr>
    </w:p>
    <w:p w:rsidR="00E3439B" w:rsidRDefault="00E3439B" w:rsidP="00A53FD7">
      <w:pPr>
        <w:jc w:val="center"/>
        <w:rPr>
          <w:b/>
          <w:bCs/>
        </w:rPr>
      </w:pPr>
    </w:p>
    <w:p w:rsidR="00E3439B" w:rsidRDefault="00E3439B" w:rsidP="00A53FD7">
      <w:pPr>
        <w:jc w:val="center"/>
        <w:rPr>
          <w:b/>
          <w:bCs/>
        </w:rPr>
      </w:pPr>
    </w:p>
    <w:p w:rsidR="00E3439B" w:rsidRDefault="00E3439B" w:rsidP="00A53FD7">
      <w:pPr>
        <w:jc w:val="center"/>
        <w:rPr>
          <w:b/>
          <w:bCs/>
        </w:rPr>
      </w:pPr>
    </w:p>
    <w:p w:rsidR="00E3439B" w:rsidRDefault="00E3439B" w:rsidP="00A53FD7">
      <w:pPr>
        <w:jc w:val="center"/>
        <w:rPr>
          <w:b/>
          <w:bCs/>
        </w:rPr>
      </w:pPr>
    </w:p>
    <w:p w:rsidR="00F639F3" w:rsidRDefault="00F639F3" w:rsidP="00A53FD7">
      <w:pPr>
        <w:jc w:val="center"/>
        <w:rPr>
          <w:b/>
          <w:bCs/>
        </w:rPr>
      </w:pPr>
    </w:p>
    <w:p w:rsidR="00F639F3" w:rsidRDefault="00F639F3" w:rsidP="00A53FD7">
      <w:pPr>
        <w:jc w:val="center"/>
        <w:rPr>
          <w:b/>
          <w:bCs/>
        </w:rPr>
      </w:pPr>
    </w:p>
    <w:p w:rsidR="00F639F3" w:rsidRPr="00F02209" w:rsidRDefault="00DE0ED6" w:rsidP="00F02209">
      <w:pPr>
        <w:pStyle w:val="1"/>
        <w:jc w:val="center"/>
        <w:rPr>
          <w:rFonts w:ascii="Times New Roman" w:hAnsi="Times New Roman" w:cs="Times New Roman"/>
          <w:bCs w:val="0"/>
          <w:sz w:val="28"/>
          <w:szCs w:val="28"/>
        </w:rPr>
      </w:pPr>
      <w:r w:rsidRPr="00F02209">
        <w:rPr>
          <w:rFonts w:ascii="Times New Roman" w:hAnsi="Times New Roman" w:cs="Times New Roman"/>
          <w:bCs w:val="0"/>
          <w:color w:val="000000"/>
          <w:sz w:val="28"/>
          <w:szCs w:val="28"/>
        </w:rPr>
        <w:lastRenderedPageBreak/>
        <w:t>Раздел № 4. Ресурсное обеспечение на реализацию Плана мероприятий по реализации стратегии социально-экономического развития Алексеевского городского округа</w:t>
      </w:r>
    </w:p>
    <w:p w:rsidR="00F639F3" w:rsidRDefault="00F639F3" w:rsidP="00A53FD7">
      <w:pPr>
        <w:jc w:val="center"/>
        <w:rPr>
          <w:b/>
          <w:bCs/>
        </w:rPr>
      </w:pPr>
    </w:p>
    <w:p w:rsidR="00F639F3" w:rsidRDefault="00F639F3" w:rsidP="00A53FD7">
      <w:pPr>
        <w:jc w:val="center"/>
        <w:rPr>
          <w:b/>
          <w:bCs/>
        </w:rPr>
      </w:pPr>
    </w:p>
    <w:tbl>
      <w:tblPr>
        <w:tblW w:w="15314" w:type="dxa"/>
        <w:tblInd w:w="103" w:type="dxa"/>
        <w:tblLayout w:type="fixed"/>
        <w:tblLook w:val="04A0" w:firstRow="1" w:lastRow="0" w:firstColumn="1" w:lastColumn="0" w:noHBand="0" w:noVBand="1"/>
      </w:tblPr>
      <w:tblGrid>
        <w:gridCol w:w="840"/>
        <w:gridCol w:w="4020"/>
        <w:gridCol w:w="2233"/>
        <w:gridCol w:w="1276"/>
        <w:gridCol w:w="1134"/>
        <w:gridCol w:w="1275"/>
        <w:gridCol w:w="1418"/>
        <w:gridCol w:w="1276"/>
        <w:gridCol w:w="1842"/>
      </w:tblGrid>
      <w:tr w:rsidR="00E3439B" w:rsidRPr="00B36850" w:rsidTr="00B46184">
        <w:trPr>
          <w:trHeight w:val="765"/>
          <w:tblHeader/>
        </w:trPr>
        <w:tc>
          <w:tcPr>
            <w:tcW w:w="8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3439B" w:rsidRPr="00B36850" w:rsidRDefault="00E3439B" w:rsidP="00B36850">
            <w:pPr>
              <w:jc w:val="center"/>
              <w:rPr>
                <w:b/>
                <w:bCs/>
                <w:color w:val="000000"/>
                <w:sz w:val="22"/>
                <w:szCs w:val="22"/>
              </w:rPr>
            </w:pPr>
            <w:r w:rsidRPr="00B36850">
              <w:rPr>
                <w:b/>
                <w:bCs/>
                <w:color w:val="000000"/>
                <w:sz w:val="22"/>
                <w:szCs w:val="22"/>
              </w:rPr>
              <w:t xml:space="preserve">№ </w:t>
            </w:r>
            <w:proofErr w:type="gramStart"/>
            <w:r w:rsidRPr="00B36850">
              <w:rPr>
                <w:b/>
                <w:bCs/>
                <w:color w:val="000000"/>
                <w:sz w:val="22"/>
                <w:szCs w:val="22"/>
              </w:rPr>
              <w:t>п</w:t>
            </w:r>
            <w:proofErr w:type="gramEnd"/>
            <w:r w:rsidRPr="00B36850">
              <w:rPr>
                <w:b/>
                <w:bCs/>
                <w:color w:val="000000"/>
                <w:sz w:val="22"/>
                <w:szCs w:val="22"/>
              </w:rPr>
              <w:t>/п</w:t>
            </w:r>
          </w:p>
        </w:tc>
        <w:tc>
          <w:tcPr>
            <w:tcW w:w="4020" w:type="dxa"/>
            <w:vMerge w:val="restart"/>
            <w:tcBorders>
              <w:top w:val="single" w:sz="4" w:space="0" w:color="auto"/>
              <w:left w:val="nil"/>
              <w:bottom w:val="single" w:sz="4" w:space="0" w:color="000000"/>
              <w:right w:val="single" w:sz="4" w:space="0" w:color="auto"/>
            </w:tcBorders>
            <w:shd w:val="clear" w:color="auto" w:fill="auto"/>
            <w:vAlign w:val="center"/>
            <w:hideMark/>
          </w:tcPr>
          <w:p w:rsidR="00E3439B" w:rsidRPr="00B36850" w:rsidRDefault="00E3439B" w:rsidP="00B36850">
            <w:pPr>
              <w:jc w:val="center"/>
              <w:rPr>
                <w:b/>
                <w:bCs/>
                <w:color w:val="000000"/>
              </w:rPr>
            </w:pPr>
            <w:r w:rsidRPr="00B36850">
              <w:rPr>
                <w:b/>
                <w:bCs/>
                <w:color w:val="000000"/>
              </w:rPr>
              <w:t>Наименование мероприятия (проекта)</w:t>
            </w:r>
          </w:p>
        </w:tc>
        <w:tc>
          <w:tcPr>
            <w:tcW w:w="2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Источники финансирования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2017 отчет</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2018 отчет</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2019 отчет</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22"/>
                <w:szCs w:val="22"/>
              </w:rPr>
            </w:pPr>
            <w:r w:rsidRPr="00B36850">
              <w:rPr>
                <w:b/>
                <w:bCs/>
                <w:color w:val="000000"/>
                <w:sz w:val="22"/>
                <w:szCs w:val="22"/>
              </w:rPr>
              <w:t>2020 год</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22"/>
                <w:szCs w:val="22"/>
              </w:rPr>
            </w:pPr>
            <w:r w:rsidRPr="00B36850">
              <w:rPr>
                <w:b/>
                <w:bCs/>
                <w:color w:val="000000"/>
                <w:sz w:val="22"/>
                <w:szCs w:val="22"/>
              </w:rPr>
              <w:t>Отклонение от планового значения, тыс. руб.</w:t>
            </w:r>
          </w:p>
        </w:tc>
      </w:tr>
      <w:tr w:rsidR="00E3439B" w:rsidRPr="00B36850" w:rsidTr="00B46184">
        <w:trPr>
          <w:trHeight w:val="615"/>
          <w:tblHeader/>
        </w:trPr>
        <w:tc>
          <w:tcPr>
            <w:tcW w:w="840" w:type="dxa"/>
            <w:vMerge/>
            <w:tcBorders>
              <w:top w:val="single" w:sz="4" w:space="0" w:color="auto"/>
              <w:left w:val="single" w:sz="4" w:space="0" w:color="auto"/>
              <w:bottom w:val="single" w:sz="4" w:space="0" w:color="000000"/>
              <w:right w:val="single" w:sz="4" w:space="0" w:color="auto"/>
            </w:tcBorders>
            <w:vAlign w:val="center"/>
            <w:hideMark/>
          </w:tcPr>
          <w:p w:rsidR="00E3439B" w:rsidRPr="00B36850" w:rsidRDefault="00E3439B" w:rsidP="00B36850">
            <w:pPr>
              <w:rPr>
                <w:b/>
                <w:bCs/>
                <w:color w:val="000000"/>
                <w:sz w:val="22"/>
                <w:szCs w:val="22"/>
              </w:rPr>
            </w:pPr>
          </w:p>
        </w:tc>
        <w:tc>
          <w:tcPr>
            <w:tcW w:w="4020" w:type="dxa"/>
            <w:vMerge/>
            <w:tcBorders>
              <w:top w:val="single" w:sz="4" w:space="0" w:color="auto"/>
              <w:left w:val="nil"/>
              <w:bottom w:val="single" w:sz="4" w:space="0" w:color="000000"/>
              <w:right w:val="single" w:sz="4" w:space="0" w:color="auto"/>
            </w:tcBorders>
            <w:vAlign w:val="center"/>
            <w:hideMark/>
          </w:tcPr>
          <w:p w:rsidR="00E3439B" w:rsidRPr="00B36850" w:rsidRDefault="00E3439B" w:rsidP="00B36850">
            <w:pPr>
              <w:rPr>
                <w:b/>
                <w:bCs/>
                <w:color w:val="000000"/>
              </w:rPr>
            </w:pPr>
          </w:p>
        </w:tc>
        <w:tc>
          <w:tcPr>
            <w:tcW w:w="2233" w:type="dxa"/>
            <w:vMerge/>
            <w:tcBorders>
              <w:top w:val="single" w:sz="4" w:space="0" w:color="auto"/>
              <w:left w:val="single" w:sz="4" w:space="0" w:color="auto"/>
              <w:bottom w:val="single" w:sz="4" w:space="0" w:color="000000"/>
              <w:right w:val="single" w:sz="4" w:space="0" w:color="auto"/>
            </w:tcBorders>
            <w:vAlign w:val="center"/>
            <w:hideMark/>
          </w:tcPr>
          <w:p w:rsidR="00E3439B" w:rsidRPr="00B36850" w:rsidRDefault="00E3439B" w:rsidP="00B36850">
            <w:pPr>
              <w:rPr>
                <w:b/>
                <w:bCs/>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3439B" w:rsidRPr="00B36850" w:rsidRDefault="00E3439B" w:rsidP="00B36850">
            <w:pPr>
              <w:rPr>
                <w:b/>
                <w:bCs/>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3439B" w:rsidRPr="00B36850" w:rsidRDefault="00E3439B" w:rsidP="00B36850">
            <w:pPr>
              <w:rPr>
                <w:b/>
                <w:bCs/>
                <w:color w:val="000000"/>
                <w:sz w:val="18"/>
                <w:szCs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E3439B" w:rsidRPr="00B36850" w:rsidRDefault="00E3439B" w:rsidP="00B36850">
            <w:pPr>
              <w:rPr>
                <w:b/>
                <w:bCs/>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22"/>
                <w:szCs w:val="22"/>
              </w:rPr>
            </w:pPr>
            <w:r w:rsidRPr="00B36850">
              <w:rPr>
                <w:b/>
                <w:bCs/>
                <w:color w:val="000000"/>
                <w:sz w:val="22"/>
                <w:szCs w:val="22"/>
              </w:rPr>
              <w:t>план</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22"/>
                <w:szCs w:val="22"/>
              </w:rPr>
            </w:pPr>
            <w:r w:rsidRPr="00B36850">
              <w:rPr>
                <w:b/>
                <w:bCs/>
                <w:color w:val="000000"/>
                <w:sz w:val="22"/>
                <w:szCs w:val="22"/>
              </w:rPr>
              <w:t>отчет</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3439B" w:rsidRPr="00B36850" w:rsidRDefault="00E3439B" w:rsidP="00B36850">
            <w:pPr>
              <w:rPr>
                <w:b/>
                <w:bCs/>
                <w:color w:val="000000"/>
                <w:sz w:val="22"/>
                <w:szCs w:val="22"/>
              </w:rPr>
            </w:pPr>
          </w:p>
        </w:tc>
      </w:tr>
      <w:tr w:rsidR="00E3439B" w:rsidRPr="00B36850" w:rsidTr="00B46184">
        <w:trPr>
          <w:trHeight w:val="300"/>
          <w:tblHead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3439B" w:rsidRPr="00B36850" w:rsidRDefault="00E3439B" w:rsidP="00B36850">
            <w:pPr>
              <w:jc w:val="center"/>
              <w:rPr>
                <w:color w:val="000000"/>
                <w:sz w:val="20"/>
                <w:szCs w:val="20"/>
              </w:rPr>
            </w:pPr>
            <w:r w:rsidRPr="00B36850">
              <w:rPr>
                <w:color w:val="000000"/>
                <w:sz w:val="20"/>
                <w:szCs w:val="20"/>
              </w:rPr>
              <w:t>1</w:t>
            </w:r>
          </w:p>
        </w:tc>
        <w:tc>
          <w:tcPr>
            <w:tcW w:w="4020"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0"/>
                <w:szCs w:val="20"/>
              </w:rPr>
            </w:pPr>
            <w:r w:rsidRPr="00B36850">
              <w:rPr>
                <w:color w:val="000000"/>
                <w:sz w:val="20"/>
                <w:szCs w:val="20"/>
              </w:rPr>
              <w:t>2</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6</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7</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8</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9</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3439B" w:rsidRPr="00B36850" w:rsidRDefault="00E3439B" w:rsidP="00B36850">
            <w:pPr>
              <w:jc w:val="center"/>
              <w:rPr>
                <w:b/>
                <w:bCs/>
                <w:color w:val="000000"/>
                <w:sz w:val="20"/>
                <w:szCs w:val="20"/>
              </w:rPr>
            </w:pPr>
            <w:r w:rsidRPr="00B36850">
              <w:rPr>
                <w:b/>
                <w:bCs/>
                <w:color w:val="000000"/>
                <w:sz w:val="20"/>
                <w:szCs w:val="20"/>
              </w:rPr>
              <w:t> </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b/>
                <w:bCs/>
                <w:color w:val="000000"/>
              </w:rPr>
            </w:pPr>
            <w:r w:rsidRPr="00B36850">
              <w:rPr>
                <w:b/>
                <w:bCs/>
                <w:color w:val="000000"/>
              </w:rPr>
              <w:t>Итого по Плану</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b/>
                <w:bCs/>
                <w:color w:val="000000"/>
                <w:sz w:val="18"/>
                <w:szCs w:val="18"/>
              </w:rPr>
            </w:pPr>
            <w:r w:rsidRPr="00B36850">
              <w:rPr>
                <w:b/>
                <w:bCs/>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7 489 461</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7 667 303</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8 669 015</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7 919 631</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10 721 430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2 801 799</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b/>
                <w:bCs/>
                <w:color w:val="000000"/>
                <w:sz w:val="20"/>
                <w:szCs w:val="20"/>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b/>
                <w:bCs/>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b/>
                <w:bCs/>
                <w:color w:val="000000"/>
                <w:sz w:val="18"/>
                <w:szCs w:val="18"/>
              </w:rPr>
            </w:pPr>
            <w:r w:rsidRPr="00B36850">
              <w:rPr>
                <w:b/>
                <w:bCs/>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536 873</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509 832</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472 624</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663 894</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556 207</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-107 687</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b/>
                <w:bCs/>
                <w:color w:val="000000"/>
                <w:sz w:val="20"/>
                <w:szCs w:val="20"/>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b/>
                <w:bCs/>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b/>
                <w:bCs/>
                <w:color w:val="000000"/>
                <w:sz w:val="18"/>
                <w:szCs w:val="18"/>
              </w:rPr>
            </w:pPr>
            <w:r w:rsidRPr="00B36850">
              <w:rPr>
                <w:b/>
                <w:bCs/>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1 116 791</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1 066 073</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1 351 531</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2 138 761</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1 535 332</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-603 428</w:t>
            </w:r>
          </w:p>
        </w:tc>
      </w:tr>
      <w:tr w:rsidR="00E3439B" w:rsidRPr="00B36850" w:rsidTr="00E3439B">
        <w:trPr>
          <w:trHeight w:val="46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b/>
                <w:bCs/>
                <w:color w:val="000000"/>
                <w:sz w:val="20"/>
                <w:szCs w:val="20"/>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b/>
                <w:bCs/>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b/>
                <w:bCs/>
                <w:color w:val="000000"/>
                <w:sz w:val="18"/>
                <w:szCs w:val="18"/>
              </w:rPr>
            </w:pPr>
            <w:r w:rsidRPr="00B36850">
              <w:rPr>
                <w:b/>
                <w:bCs/>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650 727</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736 767</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867 702</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827 456</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895 607</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68 151</w:t>
            </w:r>
          </w:p>
        </w:tc>
      </w:tr>
      <w:tr w:rsidR="00E3439B" w:rsidRPr="00B36850" w:rsidTr="00E3439B">
        <w:trPr>
          <w:trHeight w:val="42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b/>
                <w:bCs/>
                <w:color w:val="000000"/>
                <w:sz w:val="20"/>
                <w:szCs w:val="20"/>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b/>
                <w:bCs/>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b/>
                <w:bCs/>
                <w:color w:val="000000"/>
                <w:sz w:val="18"/>
                <w:szCs w:val="18"/>
              </w:rPr>
            </w:pPr>
            <w:r w:rsidRPr="00B36850">
              <w:rPr>
                <w:b/>
                <w:bCs/>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5 185 069</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5 354 631</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5 977 158</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4 289 520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7 734 284</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3 444 764</w:t>
            </w:r>
          </w:p>
        </w:tc>
      </w:tr>
      <w:tr w:rsidR="00E3439B" w:rsidRPr="00B36850" w:rsidTr="00E3439B">
        <w:trPr>
          <w:trHeight w:val="517"/>
        </w:trPr>
        <w:tc>
          <w:tcPr>
            <w:tcW w:w="840" w:type="dxa"/>
            <w:tcBorders>
              <w:top w:val="nil"/>
              <w:left w:val="single" w:sz="4" w:space="0" w:color="auto"/>
              <w:bottom w:val="single" w:sz="4" w:space="0" w:color="000000"/>
              <w:right w:val="single" w:sz="4" w:space="0" w:color="auto"/>
            </w:tcBorders>
            <w:shd w:val="clear" w:color="auto" w:fill="auto"/>
            <w:noWrap/>
            <w:vAlign w:val="center"/>
          </w:tcPr>
          <w:p w:rsidR="00E3439B" w:rsidRPr="00B36850" w:rsidRDefault="00E3439B" w:rsidP="00B36850">
            <w:pPr>
              <w:jc w:val="center"/>
              <w:rPr>
                <w:b/>
                <w:bCs/>
                <w:color w:val="000000"/>
              </w:rPr>
            </w:pPr>
          </w:p>
        </w:tc>
        <w:tc>
          <w:tcPr>
            <w:tcW w:w="14474" w:type="dxa"/>
            <w:gridSpan w:val="8"/>
            <w:tcBorders>
              <w:top w:val="nil"/>
              <w:left w:val="nil"/>
              <w:bottom w:val="single" w:sz="4" w:space="0" w:color="auto"/>
              <w:right w:val="single" w:sz="4" w:space="0" w:color="auto"/>
            </w:tcBorders>
            <w:shd w:val="clear" w:color="auto" w:fill="auto"/>
            <w:vAlign w:val="center"/>
          </w:tcPr>
          <w:p w:rsidR="00E3439B" w:rsidRPr="00B36850" w:rsidRDefault="00E3439B" w:rsidP="00B36850">
            <w:pPr>
              <w:jc w:val="center"/>
              <w:rPr>
                <w:b/>
                <w:bCs/>
                <w:color w:val="000000"/>
                <w:sz w:val="18"/>
                <w:szCs w:val="18"/>
              </w:rPr>
            </w:pPr>
            <w:r w:rsidRPr="00E3439B">
              <w:rPr>
                <w:b/>
                <w:bCs/>
                <w:color w:val="000000"/>
              </w:rPr>
              <w:t>1.Первое стратегическое направление – "Развитие экономического потенциала Алексеевского городского округа"</w:t>
            </w:r>
          </w:p>
        </w:tc>
      </w:tr>
      <w:tr w:rsidR="00E3439B" w:rsidRPr="00B36850" w:rsidTr="00E3439B">
        <w:trPr>
          <w:trHeight w:val="315"/>
        </w:trPr>
        <w:tc>
          <w:tcPr>
            <w:tcW w:w="8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439B" w:rsidRPr="00B36850" w:rsidRDefault="00E3439B" w:rsidP="00B36850">
            <w:pPr>
              <w:jc w:val="center"/>
              <w:rPr>
                <w:b/>
                <w:bCs/>
                <w:color w:val="000000"/>
              </w:rPr>
            </w:pPr>
            <w:r w:rsidRPr="00B36850">
              <w:rPr>
                <w:b/>
                <w:bCs/>
                <w:color w:val="000000"/>
              </w:rPr>
              <w:t>1.</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b/>
                <w:bCs/>
                <w:color w:val="000000"/>
              </w:rPr>
            </w:pPr>
            <w:r w:rsidRPr="00B36850">
              <w:rPr>
                <w:b/>
                <w:bCs/>
                <w:color w:val="000000"/>
              </w:rPr>
              <w:t>Итого по направлению</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b/>
                <w:bCs/>
                <w:color w:val="000000"/>
                <w:sz w:val="18"/>
                <w:szCs w:val="18"/>
              </w:rPr>
            </w:pPr>
            <w:r w:rsidRPr="00B36850">
              <w:rPr>
                <w:b/>
                <w:bCs/>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4 521 750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4 645 241</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5 175 824</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3 453 089</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7 031 609</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3 578 520</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b/>
                <w:bCs/>
                <w:color w:val="000000"/>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b/>
                <w:bCs/>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b/>
                <w:bCs/>
                <w:color w:val="000000"/>
                <w:sz w:val="18"/>
                <w:szCs w:val="18"/>
              </w:rPr>
            </w:pPr>
            <w:r w:rsidRPr="00B36850">
              <w:rPr>
                <w:b/>
                <w:bCs/>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14 295</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12 554</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14 068</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13 023</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25 375</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12 352</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b/>
                <w:bCs/>
                <w:color w:val="000000"/>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b/>
                <w:bCs/>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b/>
                <w:bCs/>
                <w:color w:val="000000"/>
                <w:sz w:val="18"/>
                <w:szCs w:val="18"/>
              </w:rPr>
            </w:pPr>
            <w:r w:rsidRPr="00B36850">
              <w:rPr>
                <w:b/>
                <w:bCs/>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9 845</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7 135</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12 988</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5 394</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7 905</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2 512</w:t>
            </w:r>
          </w:p>
        </w:tc>
      </w:tr>
      <w:tr w:rsidR="00E3439B" w:rsidRPr="00B36850" w:rsidTr="00E3439B">
        <w:trPr>
          <w:trHeight w:val="70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b/>
                <w:bCs/>
                <w:color w:val="000000"/>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b/>
                <w:bCs/>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b/>
                <w:bCs/>
                <w:color w:val="000000"/>
                <w:sz w:val="18"/>
                <w:szCs w:val="18"/>
              </w:rPr>
            </w:pPr>
            <w:r w:rsidRPr="00B36850">
              <w:rPr>
                <w:b/>
                <w:bCs/>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458</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1 452</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22 346</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b/>
                <w:bCs/>
                <w:color w:val="000000"/>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b/>
                <w:bCs/>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b/>
                <w:bCs/>
                <w:color w:val="000000"/>
                <w:sz w:val="18"/>
                <w:szCs w:val="18"/>
              </w:rPr>
            </w:pPr>
            <w:r w:rsidRPr="00B36850">
              <w:rPr>
                <w:b/>
                <w:bCs/>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4 497 152</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4 624 100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5 126 422</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3 434 672</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6 998 329</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3 563 657</w:t>
            </w:r>
          </w:p>
        </w:tc>
      </w:tr>
      <w:tr w:rsidR="00E3439B" w:rsidRPr="00B36850" w:rsidTr="00E3439B">
        <w:trPr>
          <w:trHeight w:val="300"/>
        </w:trPr>
        <w:tc>
          <w:tcPr>
            <w:tcW w:w="840" w:type="dxa"/>
            <w:tcBorders>
              <w:top w:val="nil"/>
              <w:left w:val="single" w:sz="4" w:space="0" w:color="auto"/>
              <w:bottom w:val="single" w:sz="4" w:space="0" w:color="000000"/>
              <w:right w:val="single" w:sz="4" w:space="0" w:color="auto"/>
            </w:tcBorders>
            <w:shd w:val="clear" w:color="auto" w:fill="auto"/>
            <w:vAlign w:val="center"/>
          </w:tcPr>
          <w:p w:rsidR="00E3439B" w:rsidRPr="00B36850" w:rsidRDefault="00E3439B" w:rsidP="00B36850">
            <w:pPr>
              <w:jc w:val="center"/>
              <w:rPr>
                <w:color w:val="000000"/>
                <w:sz w:val="22"/>
                <w:szCs w:val="22"/>
              </w:rPr>
            </w:pPr>
          </w:p>
        </w:tc>
        <w:tc>
          <w:tcPr>
            <w:tcW w:w="14474" w:type="dxa"/>
            <w:gridSpan w:val="8"/>
            <w:tcBorders>
              <w:top w:val="nil"/>
              <w:left w:val="nil"/>
              <w:bottom w:val="single" w:sz="4" w:space="0" w:color="auto"/>
              <w:right w:val="single" w:sz="4" w:space="0" w:color="auto"/>
            </w:tcBorders>
            <w:shd w:val="clear" w:color="auto" w:fill="auto"/>
            <w:vAlign w:val="center"/>
          </w:tcPr>
          <w:p w:rsidR="00E3439B" w:rsidRPr="00E3439B" w:rsidRDefault="00E3439B" w:rsidP="00B36850">
            <w:pPr>
              <w:jc w:val="center"/>
              <w:rPr>
                <w:b/>
                <w:bCs/>
                <w:color w:val="000000"/>
                <w:sz w:val="18"/>
                <w:szCs w:val="18"/>
              </w:rPr>
            </w:pPr>
            <w:r w:rsidRPr="00E3439B">
              <w:rPr>
                <w:b/>
                <w:color w:val="000000"/>
              </w:rPr>
              <w:t>1.1. Расширение, модернизация действующих и создание   перспективных промышленных производств;  1.2. Улучшение инвестиционного климата</w:t>
            </w:r>
          </w:p>
        </w:tc>
      </w:tr>
      <w:tr w:rsidR="00E3439B" w:rsidRPr="00B36850" w:rsidTr="00E3439B">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1.1.</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rPr>
            </w:pPr>
            <w:r w:rsidRPr="00FB1DFC">
              <w:rPr>
                <w:b/>
                <w:color w:val="000000"/>
              </w:rPr>
              <w:t>Итого по задаче</w:t>
            </w: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2 099 501</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2 301 537</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2 690 330</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1 071 520</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3 935 500</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2 863 980</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 </w:t>
            </w:r>
          </w:p>
        </w:tc>
      </w:tr>
      <w:tr w:rsidR="00E3439B" w:rsidRPr="00B36850" w:rsidTr="00E3439B">
        <w:trPr>
          <w:trHeight w:val="48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2 099 501</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2 301 537</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2 690 330</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1 071 520</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3 935 500</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2 863 980</w:t>
            </w:r>
          </w:p>
        </w:tc>
      </w:tr>
      <w:tr w:rsidR="00E3439B" w:rsidRPr="00B36850" w:rsidTr="00E3439B">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1.1.1.</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 xml:space="preserve">Строительство комплекса по производству молочных консервов, сыров и молочных продуктов (ЗАО «Алексеевский </w:t>
            </w:r>
            <w:proofErr w:type="spellStart"/>
            <w:r w:rsidRPr="00B36850">
              <w:rPr>
                <w:color w:val="000000"/>
              </w:rPr>
              <w:t>молочноконсервный</w:t>
            </w:r>
            <w:proofErr w:type="spellEnd"/>
            <w:r w:rsidRPr="00B36850">
              <w:rPr>
                <w:color w:val="000000"/>
              </w:rPr>
              <w:t xml:space="preserve"> комбинат»)</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165 820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1 015 700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252 000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820 290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568 290</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46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3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165 820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1 015 700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252 000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820 290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568 290</w:t>
            </w:r>
          </w:p>
        </w:tc>
      </w:tr>
      <w:tr w:rsidR="00E3439B" w:rsidRPr="00B36850" w:rsidTr="00E3439B">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1.1.2.</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Строительство 2-й очереди завода по производству комбикорма с зернохранилищем (ЗАО «Алексеевский комбикормовый завод»)</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139 470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113 200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9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139 470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113 200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1.1.3.</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 xml:space="preserve">Строительство цеха глубокой переработки пищевого сырья (ОАО «ЭФКО») </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209 000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7 100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16 390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42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209 000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7 100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16 390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1.1.4.</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 xml:space="preserve"> Создание комплексного </w:t>
            </w:r>
            <w:proofErr w:type="spellStart"/>
            <w:r w:rsidRPr="00B36850">
              <w:rPr>
                <w:color w:val="000000"/>
              </w:rPr>
              <w:t>селекционно</w:t>
            </w:r>
            <w:proofErr w:type="spellEnd"/>
            <w:r w:rsidRPr="00B36850">
              <w:rPr>
                <w:color w:val="000000"/>
              </w:rPr>
              <w:t xml:space="preserve">-семеноводческого центра по производству семян сои и прочих сельскохозяйственных культур мощностью до 25 </w:t>
            </w:r>
            <w:proofErr w:type="spellStart"/>
            <w:r w:rsidRPr="00B36850">
              <w:rPr>
                <w:color w:val="000000"/>
              </w:rPr>
              <w:t>тыс.т</w:t>
            </w:r>
            <w:proofErr w:type="spellEnd"/>
            <w:r w:rsidRPr="00B36850">
              <w:rPr>
                <w:color w:val="000000"/>
              </w:rPr>
              <w:t xml:space="preserve">. в </w:t>
            </w:r>
            <w:r w:rsidRPr="00B36850">
              <w:rPr>
                <w:color w:val="000000"/>
              </w:rPr>
              <w:lastRenderedPageBreak/>
              <w:t>год  (ОАО "Эфко")</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lastRenderedPageBreak/>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227 270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45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51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227 270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lastRenderedPageBreak/>
              <w:t>1.1.5.</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 xml:space="preserve">Модернизация оборудования цельномолочного цеха (ЗАО «Алексеевский </w:t>
            </w:r>
            <w:proofErr w:type="spellStart"/>
            <w:r w:rsidRPr="00B36850">
              <w:rPr>
                <w:color w:val="000000"/>
              </w:rPr>
              <w:t>молочноконсервный</w:t>
            </w:r>
            <w:proofErr w:type="spellEnd"/>
            <w:r w:rsidRPr="00B36850">
              <w:rPr>
                <w:color w:val="000000"/>
              </w:rPr>
              <w:t xml:space="preserve"> комбинат»)</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13 153</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8 472</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2 770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51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13 153</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8 472</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2 770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1.1.6.</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Модернизация склада бестарного хранения муки  (ЗАО "Хлебозавод")</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3 850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3 850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1.1.7.</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Строительство склада для комплектующих (АО «Завод котельного оборудования»)</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36 900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10 770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7 520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23 140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15 620</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36 900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10 770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7 520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23 140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15 620</w:t>
            </w:r>
          </w:p>
        </w:tc>
      </w:tr>
      <w:tr w:rsidR="00E3439B" w:rsidRPr="00B36850" w:rsidTr="00E3439B">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1.1.8.</w:t>
            </w:r>
          </w:p>
        </w:tc>
        <w:tc>
          <w:tcPr>
            <w:tcW w:w="4020" w:type="dxa"/>
            <w:vMerge w:val="restart"/>
            <w:tcBorders>
              <w:top w:val="nil"/>
              <w:left w:val="nil"/>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Обновление и развитие производственных мощностей (ЭФКО Пищевые ингредиенты)</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18 616</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44 174</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20 000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20 000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36 410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16 410</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18 616</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44 174</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20 000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20 000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36 410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16 410</w:t>
            </w:r>
          </w:p>
        </w:tc>
      </w:tr>
      <w:tr w:rsidR="00E3439B" w:rsidRPr="00B36850" w:rsidTr="00E3439B">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1.1.9.</w:t>
            </w:r>
          </w:p>
        </w:tc>
        <w:tc>
          <w:tcPr>
            <w:tcW w:w="4020" w:type="dxa"/>
            <w:vMerge w:val="restart"/>
            <w:tcBorders>
              <w:top w:val="nil"/>
              <w:left w:val="nil"/>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 xml:space="preserve">Модернизация основного </w:t>
            </w:r>
            <w:r w:rsidRPr="00B36850">
              <w:rPr>
                <w:color w:val="000000"/>
              </w:rPr>
              <w:lastRenderedPageBreak/>
              <w:t>производства  (Алексеевский филиал ОАО «ЭФКО»)</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lastRenderedPageBreak/>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34 000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463 000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53 870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34 000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463 000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53 870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1.1.10.</w:t>
            </w:r>
          </w:p>
        </w:tc>
        <w:tc>
          <w:tcPr>
            <w:tcW w:w="4020" w:type="dxa"/>
            <w:vMerge w:val="restart"/>
            <w:tcBorders>
              <w:top w:val="nil"/>
              <w:left w:val="nil"/>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 xml:space="preserve"> Строительство цеха молочных продуктов (ОАО «ЭФКО»)</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578 000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53 230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578 000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53 230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1.1.11.</w:t>
            </w:r>
          </w:p>
        </w:tc>
        <w:tc>
          <w:tcPr>
            <w:tcW w:w="4020" w:type="dxa"/>
            <w:vMerge w:val="restart"/>
            <w:tcBorders>
              <w:top w:val="nil"/>
              <w:left w:val="nil"/>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Строительство цеха производства ферментов (ОАО «ЭФКО»)</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18 890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110 110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278 980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18 890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110 110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278 980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1.1.12.</w:t>
            </w:r>
          </w:p>
        </w:tc>
        <w:tc>
          <w:tcPr>
            <w:tcW w:w="4020" w:type="dxa"/>
            <w:vMerge w:val="restart"/>
            <w:tcBorders>
              <w:top w:val="nil"/>
              <w:left w:val="nil"/>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 xml:space="preserve">Строительство </w:t>
            </w:r>
            <w:proofErr w:type="gramStart"/>
            <w:r w:rsidRPr="00B36850">
              <w:rPr>
                <w:color w:val="000000"/>
              </w:rPr>
              <w:t>цеха утилизации побочных продуктов переработки семян масличных</w:t>
            </w:r>
            <w:proofErr w:type="gramEnd"/>
            <w:r w:rsidRPr="00B36850">
              <w:rPr>
                <w:color w:val="000000"/>
              </w:rPr>
              <w:t xml:space="preserve"> культур (ОАО «ЭФКО»)</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74 810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37 000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344 190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307 190</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74 810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37 000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344 190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307 190</w:t>
            </w:r>
          </w:p>
        </w:tc>
      </w:tr>
      <w:tr w:rsidR="00E3439B" w:rsidRPr="00B36850" w:rsidTr="00E3439B">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1.1.13.</w:t>
            </w:r>
          </w:p>
        </w:tc>
        <w:tc>
          <w:tcPr>
            <w:tcW w:w="4020" w:type="dxa"/>
            <w:vMerge w:val="restart"/>
            <w:tcBorders>
              <w:top w:val="nil"/>
              <w:left w:val="nil"/>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 xml:space="preserve">Модернизация оборудования технической службы (ЗАО «Алексеевский </w:t>
            </w:r>
            <w:proofErr w:type="spellStart"/>
            <w:r w:rsidRPr="00B36850">
              <w:rPr>
                <w:color w:val="000000"/>
              </w:rPr>
              <w:t>молочноконсервный</w:t>
            </w:r>
            <w:proofErr w:type="spellEnd"/>
            <w:r w:rsidRPr="00B36850">
              <w:rPr>
                <w:color w:val="000000"/>
              </w:rPr>
              <w:t xml:space="preserve"> комбинат»)</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35 721</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34 034</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1 280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 xml:space="preserve">бюджет муниципального </w:t>
            </w:r>
            <w:r w:rsidRPr="00B36850">
              <w:rPr>
                <w:color w:val="000000"/>
                <w:sz w:val="18"/>
                <w:szCs w:val="18"/>
              </w:rPr>
              <w:lastRenderedPageBreak/>
              <w:t>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lastRenderedPageBreak/>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35 721</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34 034</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1 280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1.1.14.</w:t>
            </w:r>
          </w:p>
        </w:tc>
        <w:tc>
          <w:tcPr>
            <w:tcW w:w="4020" w:type="dxa"/>
            <w:vMerge w:val="restart"/>
            <w:tcBorders>
              <w:top w:val="nil"/>
              <w:left w:val="nil"/>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 xml:space="preserve">Модернизация цеха по производству готовых кулинарных изделий (ЗАО «Алексеевский </w:t>
            </w:r>
            <w:proofErr w:type="spellStart"/>
            <w:r w:rsidRPr="00B36850">
              <w:rPr>
                <w:color w:val="000000"/>
              </w:rPr>
              <w:t>молочноконсервный</w:t>
            </w:r>
            <w:proofErr w:type="spellEnd"/>
            <w:r w:rsidRPr="00B36850">
              <w:rPr>
                <w:color w:val="000000"/>
              </w:rPr>
              <w:t xml:space="preserve"> комбинат»)</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33 416</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2 221</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1 850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33 416</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2 221</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1 850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1.1.15.</w:t>
            </w:r>
          </w:p>
        </w:tc>
        <w:tc>
          <w:tcPr>
            <w:tcW w:w="4020" w:type="dxa"/>
            <w:vMerge w:val="restart"/>
            <w:tcBorders>
              <w:top w:val="nil"/>
              <w:left w:val="nil"/>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Модернизация и поддержание производственных мощностей (ООО «Алексеевский соевый комбинат»)</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33 160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32 750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5 000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46 670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41 670</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33 160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32 750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5 000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46 670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41 670</w:t>
            </w:r>
          </w:p>
        </w:tc>
      </w:tr>
      <w:tr w:rsidR="00E3439B" w:rsidRPr="00B36850" w:rsidTr="00E3439B">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1.1.16.</w:t>
            </w:r>
          </w:p>
        </w:tc>
        <w:tc>
          <w:tcPr>
            <w:tcW w:w="4020" w:type="dxa"/>
            <w:vMerge w:val="restart"/>
            <w:tcBorders>
              <w:top w:val="nil"/>
              <w:left w:val="nil"/>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Модернизация производства (АО «Элеватор»)</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10 000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20 000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10 000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13 240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3 240</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10 000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20 000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10 000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13 240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3 240</w:t>
            </w:r>
          </w:p>
        </w:tc>
      </w:tr>
      <w:tr w:rsidR="00E3439B" w:rsidRPr="00B36850" w:rsidTr="00E3439B">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1.1.17.</w:t>
            </w:r>
          </w:p>
        </w:tc>
        <w:tc>
          <w:tcPr>
            <w:tcW w:w="4020" w:type="dxa"/>
            <w:vMerge w:val="restart"/>
            <w:tcBorders>
              <w:top w:val="nil"/>
              <w:left w:val="nil"/>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 xml:space="preserve"> Капитальный ремонт основных средств (ОАО «ЭФКО»)</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29 470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29 470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1.1.18.</w:t>
            </w:r>
          </w:p>
        </w:tc>
        <w:tc>
          <w:tcPr>
            <w:tcW w:w="4020" w:type="dxa"/>
            <w:vMerge w:val="restart"/>
            <w:tcBorders>
              <w:top w:val="nil"/>
              <w:left w:val="nil"/>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 xml:space="preserve">Модернизация и поддержание </w:t>
            </w:r>
            <w:r w:rsidRPr="00B36850">
              <w:rPr>
                <w:color w:val="000000"/>
              </w:rPr>
              <w:lastRenderedPageBreak/>
              <w:t>производственных мощностей (ОАО «ЭФКО»)</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lastRenderedPageBreak/>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58 230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15 000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116 770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101 770</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58 230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15 000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116 770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101 770</w:t>
            </w:r>
          </w:p>
        </w:tc>
      </w:tr>
      <w:tr w:rsidR="00E3439B" w:rsidRPr="00B36850" w:rsidTr="00E3439B">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1.1.19.</w:t>
            </w:r>
          </w:p>
        </w:tc>
        <w:tc>
          <w:tcPr>
            <w:tcW w:w="4020" w:type="dxa"/>
            <w:vMerge w:val="restart"/>
            <w:tcBorders>
              <w:top w:val="nil"/>
              <w:left w:val="nil"/>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 xml:space="preserve">Модернизация складских помещений (ЗАО «Алексеевский </w:t>
            </w:r>
            <w:proofErr w:type="spellStart"/>
            <w:r w:rsidRPr="00B36850">
              <w:rPr>
                <w:color w:val="000000"/>
              </w:rPr>
              <w:t>молочноконсервный</w:t>
            </w:r>
            <w:proofErr w:type="spellEnd"/>
            <w:r w:rsidRPr="00B36850">
              <w:rPr>
                <w:color w:val="000000"/>
              </w:rPr>
              <w:t xml:space="preserve"> комбинат»)</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10 580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10 324</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1 160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10 580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10 324</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1 160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1.1.20.</w:t>
            </w:r>
          </w:p>
        </w:tc>
        <w:tc>
          <w:tcPr>
            <w:tcW w:w="4020" w:type="dxa"/>
            <w:vMerge w:val="restart"/>
            <w:tcBorders>
              <w:top w:val="nil"/>
              <w:left w:val="nil"/>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 xml:space="preserve">Модернизация цеха молочных лакомств № 1, № 2 (ЗАО «Алексеевский </w:t>
            </w:r>
            <w:proofErr w:type="spellStart"/>
            <w:r w:rsidRPr="00B36850">
              <w:rPr>
                <w:color w:val="000000"/>
              </w:rPr>
              <w:t>молочноконсервный</w:t>
            </w:r>
            <w:proofErr w:type="spellEnd"/>
            <w:r w:rsidRPr="00B36850">
              <w:rPr>
                <w:color w:val="000000"/>
              </w:rPr>
              <w:t xml:space="preserve"> комбинат»)</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6 078</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6 092</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2 770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51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6 078</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6 092</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2 770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1.1.21.</w:t>
            </w:r>
          </w:p>
        </w:tc>
        <w:tc>
          <w:tcPr>
            <w:tcW w:w="4020" w:type="dxa"/>
            <w:vMerge w:val="restart"/>
            <w:tcBorders>
              <w:top w:val="nil"/>
              <w:left w:val="nil"/>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 xml:space="preserve">Алексеевский филиал ОАО «ЭФКО»: Модернизация и поддержание производственных мощностей </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53 870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15 000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219 550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204 550</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46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53 870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15 000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219 550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204 550</w:t>
            </w:r>
          </w:p>
        </w:tc>
      </w:tr>
      <w:tr w:rsidR="00E3439B" w:rsidRPr="00B36850" w:rsidTr="00E3439B">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1.1.22.</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Увеличение мощности по производству гидратированного масла (ОАО «ЭФКО»)</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3 160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46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3 160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1.1.23.</w:t>
            </w:r>
          </w:p>
        </w:tc>
        <w:tc>
          <w:tcPr>
            <w:tcW w:w="4020" w:type="dxa"/>
            <w:vMerge w:val="restart"/>
            <w:tcBorders>
              <w:top w:val="nil"/>
              <w:left w:val="nil"/>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 xml:space="preserve"> Строительство склада для комплектующих (АО «Завод котельного оборудования»)</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1 200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10 770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1 610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1 610</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48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1 200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10 770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1 610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1 610</w:t>
            </w:r>
          </w:p>
        </w:tc>
      </w:tr>
      <w:tr w:rsidR="00E3439B" w:rsidRPr="00B36850" w:rsidTr="00E3439B">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1.1.24.</w:t>
            </w:r>
          </w:p>
        </w:tc>
        <w:tc>
          <w:tcPr>
            <w:tcW w:w="4020" w:type="dxa"/>
            <w:vMerge w:val="restart"/>
            <w:tcBorders>
              <w:top w:val="nil"/>
              <w:left w:val="nil"/>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 xml:space="preserve"> Увеличение мощности цеха фасовки масла (ОАО «ЭФКО»)</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9 000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4 760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9 000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4 760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1.1.25.</w:t>
            </w:r>
          </w:p>
        </w:tc>
        <w:tc>
          <w:tcPr>
            <w:tcW w:w="4020" w:type="dxa"/>
            <w:vMerge w:val="restart"/>
            <w:tcBorders>
              <w:top w:val="nil"/>
              <w:left w:val="nil"/>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Прочие инвестиции в основной капитал. Реализация приоритетных инвестиционных проектов</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901 927</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1 142 000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918 000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710 000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2 313 630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1 603 630</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42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901 927</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1 142 000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918 000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710 000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2 313 630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1 603 630</w:t>
            </w:r>
          </w:p>
        </w:tc>
      </w:tr>
      <w:tr w:rsidR="00E3439B" w:rsidRPr="00B36850" w:rsidTr="00E3439B">
        <w:trPr>
          <w:trHeight w:val="615"/>
        </w:trPr>
        <w:tc>
          <w:tcPr>
            <w:tcW w:w="840" w:type="dxa"/>
            <w:tcBorders>
              <w:top w:val="nil"/>
              <w:left w:val="single" w:sz="4" w:space="0" w:color="auto"/>
              <w:bottom w:val="single" w:sz="4" w:space="0" w:color="auto"/>
              <w:right w:val="single" w:sz="4" w:space="0" w:color="auto"/>
            </w:tcBorders>
            <w:shd w:val="clear" w:color="auto" w:fill="auto"/>
            <w:vAlign w:val="center"/>
          </w:tcPr>
          <w:p w:rsidR="00E3439B" w:rsidRPr="00B36850" w:rsidRDefault="00E3439B" w:rsidP="00B36850">
            <w:pPr>
              <w:jc w:val="center"/>
              <w:rPr>
                <w:color w:val="000000"/>
                <w:sz w:val="22"/>
                <w:szCs w:val="22"/>
              </w:rPr>
            </w:pPr>
          </w:p>
        </w:tc>
        <w:tc>
          <w:tcPr>
            <w:tcW w:w="14474" w:type="dxa"/>
            <w:gridSpan w:val="8"/>
            <w:tcBorders>
              <w:top w:val="nil"/>
              <w:left w:val="nil"/>
              <w:bottom w:val="single" w:sz="4" w:space="0" w:color="auto"/>
              <w:right w:val="single" w:sz="4" w:space="0" w:color="auto"/>
            </w:tcBorders>
            <w:shd w:val="clear" w:color="auto" w:fill="auto"/>
            <w:vAlign w:val="center"/>
          </w:tcPr>
          <w:p w:rsidR="00E3439B" w:rsidRPr="00E3439B" w:rsidRDefault="00E3439B" w:rsidP="00B36850">
            <w:pPr>
              <w:jc w:val="center"/>
              <w:rPr>
                <w:b/>
                <w:bCs/>
                <w:color w:val="000000"/>
                <w:sz w:val="18"/>
                <w:szCs w:val="18"/>
              </w:rPr>
            </w:pPr>
            <w:r w:rsidRPr="00E3439B">
              <w:rPr>
                <w:b/>
                <w:color w:val="000000"/>
              </w:rPr>
              <w:t>1.3.Создание благоприятного климата для развития сельскохозяйственных предприятий</w:t>
            </w:r>
          </w:p>
        </w:tc>
      </w:tr>
      <w:tr w:rsidR="00E3439B" w:rsidRPr="00B36850" w:rsidTr="00E3439B">
        <w:trPr>
          <w:trHeight w:val="6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1.3.</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rPr>
            </w:pPr>
            <w:r w:rsidRPr="00FB1DFC">
              <w:rPr>
                <w:b/>
                <w:color w:val="000000"/>
              </w:rPr>
              <w:t>Итого по задаче</w:t>
            </w: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1 139 158</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601 790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643 837</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721 357</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562 370</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-158 987</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14 295</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12 554</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14 068</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13 023</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3 012</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-10 011</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8 823</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6 074</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4 639</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4 334</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958</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-3 376</w:t>
            </w:r>
          </w:p>
        </w:tc>
      </w:tr>
      <w:tr w:rsidR="00E3439B" w:rsidRPr="00B36850" w:rsidTr="00E3439B">
        <w:trPr>
          <w:trHeight w:val="51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458</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1 452</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21 090</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1 115 582</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581 710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604 040</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704 000</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558 400</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-145 600</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1.3.1.</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Развитие отраслей растениеводства и животноводства</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336</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436</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444</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436</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157</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-279</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48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336</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436</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444</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436</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157</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-279</w:t>
            </w:r>
          </w:p>
        </w:tc>
      </w:tr>
      <w:tr w:rsidR="00E3439B" w:rsidRPr="00B36850" w:rsidTr="00E3439B">
        <w:trPr>
          <w:trHeight w:val="51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1.3.2.</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Поддержка малых форм хозяйствования</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167</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62</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36</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253</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-253</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114</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52</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24</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-200</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53</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53</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-53</w:t>
            </w:r>
          </w:p>
        </w:tc>
      </w:tr>
      <w:tr w:rsidR="00E3439B" w:rsidRPr="00B36850" w:rsidTr="00E3439B">
        <w:trPr>
          <w:trHeight w:val="58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1.3.3.</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Реализация комплекса мероприятий   по развитию садоводства</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8 015</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15 572</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14 785</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15 979</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3 813</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-12 166</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7 614</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12 302</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11 680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12 623</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3 012</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-9 611</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401</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3 270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3 105</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3 356</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801</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-2 555</w:t>
            </w:r>
          </w:p>
        </w:tc>
      </w:tr>
      <w:tr w:rsidR="00E3439B" w:rsidRPr="00B36850" w:rsidTr="00E3439B">
        <w:trPr>
          <w:trHeight w:val="45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435"/>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1.3.4.</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 xml:space="preserve">Предоставление сельскохозяйственным товаропроизводителям мер </w:t>
            </w:r>
            <w:r w:rsidRPr="00B36850">
              <w:rPr>
                <w:color w:val="000000"/>
              </w:rPr>
              <w:lastRenderedPageBreak/>
              <w:t xml:space="preserve">государственной поддержки, предусмотренных в рамках программы «Развитие сельского хозяйства и охрана окружающей среды в Алексеевском городском округе» </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lastRenderedPageBreak/>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18 260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2 960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24 511</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689</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-689</w:t>
            </w:r>
          </w:p>
        </w:tc>
      </w:tr>
      <w:tr w:rsidR="00E3439B" w:rsidRPr="00B36850" w:rsidTr="00E3439B">
        <w:trPr>
          <w:trHeight w:val="43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6 567</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2 364</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-200</w:t>
            </w:r>
          </w:p>
        </w:tc>
      </w:tr>
      <w:tr w:rsidR="00E3439B" w:rsidRPr="00B36850" w:rsidTr="00E3439B">
        <w:trPr>
          <w:trHeight w:val="43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8 033</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2 358</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1 078</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489</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-489</w:t>
            </w:r>
          </w:p>
        </w:tc>
      </w:tr>
      <w:tr w:rsidR="00E3439B" w:rsidRPr="00B36850" w:rsidTr="00E3439B">
        <w:trPr>
          <w:trHeight w:val="43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458</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402</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21 069</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76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3 202</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1.3.5.</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 xml:space="preserve">Реализация проекта «Внедрение технологии </w:t>
            </w:r>
            <w:proofErr w:type="spellStart"/>
            <w:r w:rsidRPr="00B36850">
              <w:rPr>
                <w:color w:val="000000"/>
              </w:rPr>
              <w:t>no-till</w:t>
            </w:r>
            <w:proofErr w:type="spellEnd"/>
            <w:r w:rsidRPr="00B36850">
              <w:rPr>
                <w:color w:val="000000"/>
              </w:rPr>
              <w:t xml:space="preserve"> при производстве продукции растениеводства на территории городского округа»</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4 780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4 860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4 000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3 000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3 000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49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4 780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4 860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4 000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3 000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3 000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1.3.6.</w:t>
            </w:r>
          </w:p>
        </w:tc>
        <w:tc>
          <w:tcPr>
            <w:tcW w:w="4020" w:type="dxa"/>
            <w:vMerge w:val="restart"/>
            <w:tcBorders>
              <w:top w:val="nil"/>
              <w:left w:val="nil"/>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Объем инвестиций направленных на развитие отрасли сельского хозяйства (строительство объектов, модернизация оборудования, приобретение техники)</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1 107 600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575 800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600 040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701 000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555 400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-145 600</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nil"/>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nil"/>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nil"/>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nil"/>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nil"/>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48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nil"/>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1 107 600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575 800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600 040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701 000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555 400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-145 600</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1.3.7.</w:t>
            </w:r>
          </w:p>
        </w:tc>
        <w:tc>
          <w:tcPr>
            <w:tcW w:w="402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Создание дендрологического парка на территории г. Алексеевка</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2 100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21</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45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1 050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21</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1 050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FA3F00" w:rsidRPr="00B36850" w:rsidTr="00932EE9">
        <w:trPr>
          <w:trHeight w:val="465"/>
        </w:trPr>
        <w:tc>
          <w:tcPr>
            <w:tcW w:w="840" w:type="dxa"/>
            <w:tcBorders>
              <w:top w:val="nil"/>
              <w:left w:val="single" w:sz="4" w:space="0" w:color="auto"/>
              <w:bottom w:val="single" w:sz="4" w:space="0" w:color="auto"/>
              <w:right w:val="single" w:sz="4" w:space="0" w:color="auto"/>
            </w:tcBorders>
            <w:shd w:val="clear" w:color="auto" w:fill="auto"/>
            <w:vAlign w:val="center"/>
          </w:tcPr>
          <w:p w:rsidR="00FA3F00" w:rsidRPr="00B36850" w:rsidRDefault="00FA3F00" w:rsidP="00B36850">
            <w:pPr>
              <w:jc w:val="center"/>
              <w:rPr>
                <w:color w:val="000000"/>
                <w:sz w:val="22"/>
                <w:szCs w:val="22"/>
              </w:rPr>
            </w:pPr>
          </w:p>
        </w:tc>
        <w:tc>
          <w:tcPr>
            <w:tcW w:w="14474" w:type="dxa"/>
            <w:gridSpan w:val="8"/>
            <w:tcBorders>
              <w:top w:val="nil"/>
              <w:left w:val="nil"/>
              <w:bottom w:val="single" w:sz="4" w:space="0" w:color="auto"/>
              <w:right w:val="single" w:sz="4" w:space="0" w:color="auto"/>
            </w:tcBorders>
            <w:shd w:val="clear" w:color="auto" w:fill="auto"/>
            <w:vAlign w:val="center"/>
          </w:tcPr>
          <w:p w:rsidR="00FA3F00" w:rsidRPr="00FA3F00" w:rsidRDefault="00FA3F00" w:rsidP="00B36850">
            <w:pPr>
              <w:jc w:val="center"/>
              <w:rPr>
                <w:b/>
                <w:bCs/>
                <w:color w:val="000000"/>
                <w:sz w:val="18"/>
                <w:szCs w:val="18"/>
              </w:rPr>
            </w:pPr>
            <w:r w:rsidRPr="00FA3F00">
              <w:rPr>
                <w:b/>
                <w:color w:val="000000"/>
              </w:rPr>
              <w:t>1.4. Развитие отрасли строительства. Создание условий для увеличения объемов жилищного строительства</w:t>
            </w:r>
          </w:p>
        </w:tc>
      </w:tr>
      <w:tr w:rsidR="00E3439B" w:rsidRPr="00B36850" w:rsidTr="00E3439B">
        <w:trPr>
          <w:trHeight w:val="46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lastRenderedPageBreak/>
              <w:t>1.4.</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rPr>
            </w:pPr>
            <w:r w:rsidRPr="00FB1DFC">
              <w:rPr>
                <w:b/>
                <w:color w:val="000000"/>
              </w:rPr>
              <w:t>Итого по задаче</w:t>
            </w: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1 026 950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1 389 818</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1 630 213</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1 431 882</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2 214 752</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782 870</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22 363</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22 363</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7 438</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5 937</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5 937</w:t>
            </w:r>
          </w:p>
        </w:tc>
      </w:tr>
      <w:tr w:rsidR="00E3439B" w:rsidRPr="00B36850" w:rsidTr="00E3439B">
        <w:trPr>
          <w:trHeight w:val="49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1 236</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1 026 950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1 389 818</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1 621 539</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1 431 882</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2 186 452</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754 570</w:t>
            </w:r>
          </w:p>
        </w:tc>
      </w:tr>
      <w:tr w:rsidR="00E3439B" w:rsidRPr="00B36850" w:rsidTr="00E3439B">
        <w:trPr>
          <w:trHeight w:val="705"/>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1.4.1.</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Строительство жилья юридическими лицами и индивидуальными застройщиками (за счет собственных средств)</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948 690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1 321 356</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1 606 239</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1 347 920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2 169 657</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821 737</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58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948 690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1 321 356</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1 606 239</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1 347 920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2 169 657</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821 737</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1.4.2.</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Pr>
                <w:color w:val="000000"/>
              </w:rPr>
              <w:t>Ин</w:t>
            </w:r>
            <w:r w:rsidRPr="00B36850">
              <w:rPr>
                <w:color w:val="000000"/>
              </w:rPr>
              <w:t>женерное обустройство микрорайонов массовой застройки индивидуального жилищного строительства, в том числе</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16 260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10 174</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13 500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35 939</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22 439</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22 363</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22 363</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7 438</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5 937</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5 937</w:t>
            </w:r>
          </w:p>
        </w:tc>
      </w:tr>
      <w:tr w:rsidR="00E3439B" w:rsidRPr="00B36850" w:rsidTr="00E3439B">
        <w:trPr>
          <w:trHeight w:val="51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1 236</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16 260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1 500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13 500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7 639</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-5 861</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1.4.2.1</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водоснабжение</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12 750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8 674</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7 500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28 300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20 800</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22 363</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22 363</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7 438</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5 937</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5 937</w:t>
            </w:r>
          </w:p>
        </w:tc>
      </w:tr>
      <w:tr w:rsidR="00E3439B" w:rsidRPr="00B36850" w:rsidTr="00E3439B">
        <w:trPr>
          <w:trHeight w:val="49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1 236</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12 750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7 500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-7 500</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1.4.2.2</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газоснабжение</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3 510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1 500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4 500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7 639</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3 139</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49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3 510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1 500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4 500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7 639</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3 139</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1.4.2.3</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электроснабжение</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1 500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1 500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51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1 500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-1 500</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1.4.3.</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Финансово-кредитная поддержка индивидуальных застройщиков</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62 000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68 462</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13 800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70 462</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9 156</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-61 306</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51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62 000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68 462</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13 800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70 462</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9 156</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-61 306</w:t>
            </w:r>
          </w:p>
        </w:tc>
      </w:tr>
      <w:tr w:rsidR="00FA3F00" w:rsidRPr="00B36850" w:rsidTr="00932EE9">
        <w:trPr>
          <w:trHeight w:val="300"/>
        </w:trPr>
        <w:tc>
          <w:tcPr>
            <w:tcW w:w="840" w:type="dxa"/>
            <w:tcBorders>
              <w:top w:val="nil"/>
              <w:left w:val="single" w:sz="4" w:space="0" w:color="auto"/>
              <w:bottom w:val="single" w:sz="4" w:space="0" w:color="auto"/>
              <w:right w:val="single" w:sz="4" w:space="0" w:color="auto"/>
            </w:tcBorders>
            <w:shd w:val="clear" w:color="auto" w:fill="auto"/>
            <w:vAlign w:val="center"/>
          </w:tcPr>
          <w:p w:rsidR="00FA3F00" w:rsidRPr="00B36850" w:rsidRDefault="00FA3F00" w:rsidP="00B36850">
            <w:pPr>
              <w:jc w:val="center"/>
              <w:rPr>
                <w:color w:val="000000"/>
                <w:sz w:val="22"/>
                <w:szCs w:val="22"/>
              </w:rPr>
            </w:pPr>
          </w:p>
        </w:tc>
        <w:tc>
          <w:tcPr>
            <w:tcW w:w="14474" w:type="dxa"/>
            <w:gridSpan w:val="8"/>
            <w:tcBorders>
              <w:top w:val="nil"/>
              <w:left w:val="nil"/>
              <w:bottom w:val="single" w:sz="4" w:space="0" w:color="auto"/>
              <w:right w:val="single" w:sz="4" w:space="0" w:color="auto"/>
            </w:tcBorders>
            <w:shd w:val="clear" w:color="auto" w:fill="auto"/>
            <w:vAlign w:val="center"/>
          </w:tcPr>
          <w:p w:rsidR="00FA3F00" w:rsidRPr="00FA3F00" w:rsidRDefault="00FA3F00" w:rsidP="00B36850">
            <w:pPr>
              <w:jc w:val="center"/>
              <w:rPr>
                <w:b/>
                <w:bCs/>
                <w:color w:val="000000"/>
                <w:sz w:val="18"/>
                <w:szCs w:val="18"/>
              </w:rPr>
            </w:pPr>
            <w:r w:rsidRPr="00FA3F00">
              <w:rPr>
                <w:b/>
                <w:color w:val="000000"/>
              </w:rPr>
              <w:t>1.5.   Совершенствование системы потребительского рынка</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1.5.</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rPr>
            </w:pPr>
            <w:r w:rsidRPr="00FB1DFC">
              <w:rPr>
                <w:b/>
                <w:color w:val="000000"/>
              </w:rPr>
              <w:t>Итого по задаче</w:t>
            </w: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13 600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17 900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11 110</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7 500</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64 867</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57 367</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 </w:t>
            </w:r>
          </w:p>
        </w:tc>
      </w:tr>
      <w:tr w:rsidR="00E3439B" w:rsidRPr="00B36850" w:rsidTr="00E3439B">
        <w:trPr>
          <w:trHeight w:val="6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13 600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17 900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11 110</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7 500</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64 867</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57 367</w:t>
            </w:r>
          </w:p>
        </w:tc>
      </w:tr>
      <w:tr w:rsidR="00E3439B" w:rsidRPr="00B36850" w:rsidTr="00E3439B">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1.5.1.</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Реализация инвестиционных проектов в сфере торговли</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11 900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14 300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4 110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6 000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6 000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45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11 900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14 300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4 110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6 000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6 000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1.5.2.</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Реализация инвестиционных проектов в сфере общественного питания</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2 000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5 200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1 000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58 867</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57 867</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57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2 000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5 200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1 000</w:t>
            </w:r>
          </w:p>
        </w:tc>
        <w:tc>
          <w:tcPr>
            <w:tcW w:w="1276" w:type="dxa"/>
            <w:tcBorders>
              <w:top w:val="nil"/>
              <w:left w:val="nil"/>
              <w:bottom w:val="nil"/>
              <w:right w:val="nil"/>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58867,1</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57 867</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1.5.3.</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Реализация инвестиционных проектов в сфере услуг</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1 700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1 600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1 800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-500</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48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1 700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1 600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1 800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-500</w:t>
            </w:r>
          </w:p>
        </w:tc>
      </w:tr>
      <w:tr w:rsidR="00E3439B" w:rsidRPr="00B36850" w:rsidTr="00E3439B">
        <w:trPr>
          <w:trHeight w:val="420"/>
        </w:trPr>
        <w:tc>
          <w:tcPr>
            <w:tcW w:w="10778" w:type="dxa"/>
            <w:gridSpan w:val="6"/>
            <w:tcBorders>
              <w:top w:val="single" w:sz="4" w:space="0" w:color="auto"/>
              <w:left w:val="single" w:sz="4" w:space="0" w:color="auto"/>
              <w:bottom w:val="single" w:sz="4" w:space="0" w:color="auto"/>
              <w:right w:val="nil"/>
            </w:tcBorders>
            <w:shd w:val="clear" w:color="auto" w:fill="auto"/>
            <w:vAlign w:val="center"/>
            <w:hideMark/>
          </w:tcPr>
          <w:p w:rsidR="00E3439B" w:rsidRPr="00B36850" w:rsidRDefault="00E3439B" w:rsidP="00B36850">
            <w:pPr>
              <w:jc w:val="center"/>
              <w:rPr>
                <w:b/>
                <w:bCs/>
                <w:i/>
                <w:iCs/>
                <w:color w:val="000000"/>
              </w:rPr>
            </w:pPr>
            <w:r w:rsidRPr="00B36850">
              <w:rPr>
                <w:b/>
                <w:bCs/>
                <w:i/>
                <w:iCs/>
                <w:color w:val="000000"/>
              </w:rPr>
              <w:t>1.6. Развитие туризма</w:t>
            </w:r>
          </w:p>
        </w:tc>
        <w:tc>
          <w:tcPr>
            <w:tcW w:w="1418" w:type="dxa"/>
            <w:tcBorders>
              <w:top w:val="nil"/>
              <w:left w:val="nil"/>
              <w:bottom w:val="single" w:sz="4" w:space="0" w:color="auto"/>
              <w:right w:val="nil"/>
            </w:tcBorders>
            <w:shd w:val="clear" w:color="auto" w:fill="auto"/>
            <w:vAlign w:val="center"/>
            <w:hideMark/>
          </w:tcPr>
          <w:p w:rsidR="00E3439B" w:rsidRPr="00B36850" w:rsidRDefault="00E3439B" w:rsidP="00B36850">
            <w:pPr>
              <w:jc w:val="center"/>
              <w:rPr>
                <w:b/>
                <w:bCs/>
                <w:i/>
                <w:iCs/>
                <w:color w:val="000000"/>
              </w:rPr>
            </w:pPr>
            <w:r w:rsidRPr="00B36850">
              <w:rPr>
                <w:b/>
                <w:bCs/>
                <w:i/>
                <w:iCs/>
                <w:color w:val="000000"/>
              </w:rPr>
              <w:t> </w:t>
            </w:r>
          </w:p>
        </w:tc>
        <w:tc>
          <w:tcPr>
            <w:tcW w:w="1276" w:type="dxa"/>
            <w:tcBorders>
              <w:top w:val="nil"/>
              <w:left w:val="nil"/>
              <w:bottom w:val="single" w:sz="4" w:space="0" w:color="auto"/>
              <w:right w:val="nil"/>
            </w:tcBorders>
            <w:shd w:val="clear" w:color="auto" w:fill="auto"/>
            <w:vAlign w:val="center"/>
            <w:hideMark/>
          </w:tcPr>
          <w:p w:rsidR="00E3439B" w:rsidRPr="00B36850" w:rsidRDefault="00E3439B" w:rsidP="00B36850">
            <w:pPr>
              <w:jc w:val="center"/>
              <w:rPr>
                <w:b/>
                <w:bCs/>
                <w:i/>
                <w:iCs/>
                <w:color w:val="000000"/>
              </w:rPr>
            </w:pPr>
            <w:r w:rsidRPr="00B36850">
              <w:rPr>
                <w:b/>
                <w:bCs/>
                <w:i/>
                <w:iCs/>
                <w:color w:val="000000"/>
              </w:rPr>
              <w:t> </w:t>
            </w:r>
          </w:p>
        </w:tc>
        <w:tc>
          <w:tcPr>
            <w:tcW w:w="1842" w:type="dxa"/>
            <w:tcBorders>
              <w:top w:val="nil"/>
              <w:left w:val="nil"/>
              <w:bottom w:val="single" w:sz="4" w:space="0" w:color="auto"/>
              <w:right w:val="nil"/>
            </w:tcBorders>
            <w:shd w:val="clear" w:color="auto" w:fill="auto"/>
            <w:vAlign w:val="center"/>
            <w:hideMark/>
          </w:tcPr>
          <w:p w:rsidR="00E3439B" w:rsidRPr="00B36850" w:rsidRDefault="00E3439B" w:rsidP="00B36850">
            <w:pPr>
              <w:jc w:val="center"/>
              <w:rPr>
                <w:b/>
                <w:bCs/>
                <w:i/>
                <w:iCs/>
                <w:color w:val="000000"/>
              </w:rPr>
            </w:pPr>
            <w:r w:rsidRPr="00B36850">
              <w:rPr>
                <w:b/>
                <w:bCs/>
                <w:i/>
                <w:iCs/>
                <w:color w:val="000000"/>
              </w:rPr>
              <w:t> </w:t>
            </w:r>
          </w:p>
        </w:tc>
      </w:tr>
      <w:tr w:rsidR="00E3439B" w:rsidRPr="00B36850" w:rsidTr="00E3439B">
        <w:trPr>
          <w:trHeight w:val="300"/>
        </w:trPr>
        <w:tc>
          <w:tcPr>
            <w:tcW w:w="840" w:type="dxa"/>
            <w:vMerge w:val="restart"/>
            <w:tcBorders>
              <w:top w:val="nil"/>
              <w:left w:val="single" w:sz="4" w:space="0" w:color="auto"/>
              <w:bottom w:val="single" w:sz="4" w:space="0" w:color="000000"/>
              <w:right w:val="nil"/>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1.6.</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rPr>
            </w:pPr>
            <w:r w:rsidRPr="00FB1DFC">
              <w:rPr>
                <w:b/>
                <w:color w:val="000000"/>
              </w:rPr>
              <w:t>Итого по задаче</w:t>
            </w: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135</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96</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2 760</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30</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-30</w:t>
            </w:r>
          </w:p>
        </w:tc>
      </w:tr>
      <w:tr w:rsidR="00E3439B" w:rsidRPr="00B36850" w:rsidTr="00E3439B">
        <w:trPr>
          <w:trHeight w:val="300"/>
        </w:trPr>
        <w:tc>
          <w:tcPr>
            <w:tcW w:w="840" w:type="dxa"/>
            <w:vMerge/>
            <w:tcBorders>
              <w:top w:val="nil"/>
              <w:left w:val="single" w:sz="4" w:space="0" w:color="auto"/>
              <w:bottom w:val="single" w:sz="4" w:space="0" w:color="000000"/>
              <w:right w:val="nil"/>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nil"/>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100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50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 </w:t>
            </w:r>
          </w:p>
        </w:tc>
      </w:tr>
      <w:tr w:rsidR="00E3439B" w:rsidRPr="00B36850" w:rsidTr="00E3439B">
        <w:trPr>
          <w:trHeight w:val="480"/>
        </w:trPr>
        <w:tc>
          <w:tcPr>
            <w:tcW w:w="840" w:type="dxa"/>
            <w:vMerge/>
            <w:tcBorders>
              <w:top w:val="nil"/>
              <w:left w:val="single" w:sz="4" w:space="0" w:color="auto"/>
              <w:bottom w:val="single" w:sz="4" w:space="0" w:color="000000"/>
              <w:right w:val="nil"/>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20</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nil"/>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35</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46</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2 740</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30</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-30</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1.6.1.</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Реализация проектов, направленных на развитие сферы туризма в Алексеевском городском округе</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135</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96</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2 760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-30</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100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42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35</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46</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2 740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-30</w:t>
            </w:r>
          </w:p>
        </w:tc>
      </w:tr>
      <w:tr w:rsidR="00FA3F00" w:rsidRPr="00B36850" w:rsidTr="00932EE9">
        <w:trPr>
          <w:trHeight w:val="585"/>
        </w:trPr>
        <w:tc>
          <w:tcPr>
            <w:tcW w:w="840" w:type="dxa"/>
            <w:tcBorders>
              <w:top w:val="nil"/>
              <w:left w:val="single" w:sz="4" w:space="0" w:color="auto"/>
              <w:bottom w:val="single" w:sz="4" w:space="0" w:color="auto"/>
              <w:right w:val="single" w:sz="4" w:space="0" w:color="auto"/>
            </w:tcBorders>
            <w:shd w:val="clear" w:color="auto" w:fill="auto"/>
            <w:vAlign w:val="center"/>
          </w:tcPr>
          <w:p w:rsidR="00FA3F00" w:rsidRPr="00B36850" w:rsidRDefault="00FA3F00" w:rsidP="00B36850">
            <w:pPr>
              <w:jc w:val="center"/>
              <w:rPr>
                <w:color w:val="000000"/>
                <w:sz w:val="22"/>
                <w:szCs w:val="22"/>
              </w:rPr>
            </w:pPr>
          </w:p>
        </w:tc>
        <w:tc>
          <w:tcPr>
            <w:tcW w:w="14474" w:type="dxa"/>
            <w:gridSpan w:val="8"/>
            <w:tcBorders>
              <w:top w:val="nil"/>
              <w:left w:val="nil"/>
              <w:bottom w:val="single" w:sz="4" w:space="0" w:color="auto"/>
              <w:right w:val="single" w:sz="4" w:space="0" w:color="auto"/>
            </w:tcBorders>
            <w:shd w:val="clear" w:color="auto" w:fill="auto"/>
            <w:vAlign w:val="center"/>
          </w:tcPr>
          <w:p w:rsidR="00FA3F00" w:rsidRPr="00FA3F00" w:rsidRDefault="00FA3F00" w:rsidP="00B36850">
            <w:pPr>
              <w:jc w:val="center"/>
              <w:rPr>
                <w:b/>
                <w:bCs/>
                <w:color w:val="000000"/>
                <w:sz w:val="18"/>
                <w:szCs w:val="18"/>
              </w:rPr>
            </w:pPr>
            <w:r w:rsidRPr="00FA3F00">
              <w:rPr>
                <w:b/>
                <w:color w:val="000000"/>
              </w:rPr>
              <w:t>1.7. Поддержка развития предпринимательской инициативы</w:t>
            </w:r>
          </w:p>
        </w:tc>
      </w:tr>
      <w:tr w:rsidR="00E3439B" w:rsidRPr="00B36850" w:rsidTr="00E3439B">
        <w:trPr>
          <w:trHeight w:val="58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1.7.</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rPr>
            </w:pPr>
            <w:r w:rsidRPr="00FB1DFC">
              <w:rPr>
                <w:b/>
                <w:color w:val="000000"/>
              </w:rPr>
              <w:t>Итого по задаче</w:t>
            </w: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3</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5</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7</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7</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-7</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 </w:t>
            </w:r>
          </w:p>
        </w:tc>
      </w:tr>
      <w:tr w:rsidR="00E3439B" w:rsidRPr="00B36850" w:rsidTr="00E3439B">
        <w:trPr>
          <w:trHeight w:val="52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3</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5</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7</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7</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-7</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1.7.1.</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Организационная поддержка малого и среднего предпринимательства</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7</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7</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-7</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51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7</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7</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-7</w:t>
            </w:r>
          </w:p>
        </w:tc>
      </w:tr>
      <w:tr w:rsidR="00FA3F00" w:rsidRPr="00B36850" w:rsidTr="00932EE9">
        <w:trPr>
          <w:trHeight w:val="300"/>
        </w:trPr>
        <w:tc>
          <w:tcPr>
            <w:tcW w:w="840" w:type="dxa"/>
            <w:tcBorders>
              <w:top w:val="nil"/>
              <w:left w:val="single" w:sz="4" w:space="0" w:color="auto"/>
              <w:bottom w:val="single" w:sz="4" w:space="0" w:color="auto"/>
              <w:right w:val="single" w:sz="4" w:space="0" w:color="auto"/>
            </w:tcBorders>
            <w:shd w:val="clear" w:color="auto" w:fill="auto"/>
            <w:vAlign w:val="center"/>
          </w:tcPr>
          <w:p w:rsidR="00FA3F00" w:rsidRPr="00B36850" w:rsidRDefault="00FA3F00" w:rsidP="00B36850">
            <w:pPr>
              <w:jc w:val="center"/>
              <w:rPr>
                <w:color w:val="000000"/>
                <w:sz w:val="22"/>
                <w:szCs w:val="22"/>
              </w:rPr>
            </w:pPr>
          </w:p>
        </w:tc>
        <w:tc>
          <w:tcPr>
            <w:tcW w:w="14474" w:type="dxa"/>
            <w:gridSpan w:val="8"/>
            <w:tcBorders>
              <w:top w:val="nil"/>
              <w:left w:val="nil"/>
              <w:bottom w:val="single" w:sz="4" w:space="0" w:color="auto"/>
              <w:right w:val="single" w:sz="4" w:space="0" w:color="auto"/>
            </w:tcBorders>
            <w:shd w:val="clear" w:color="auto" w:fill="auto"/>
            <w:vAlign w:val="center"/>
          </w:tcPr>
          <w:p w:rsidR="00FA3F00" w:rsidRPr="00FA3F00" w:rsidRDefault="00FA3F00" w:rsidP="00B36850">
            <w:pPr>
              <w:jc w:val="center"/>
              <w:rPr>
                <w:b/>
                <w:bCs/>
                <w:color w:val="000000"/>
                <w:sz w:val="18"/>
                <w:szCs w:val="18"/>
              </w:rPr>
            </w:pPr>
            <w:r w:rsidRPr="00FA3F00">
              <w:rPr>
                <w:b/>
                <w:color w:val="000000"/>
              </w:rPr>
              <w:t>1.8. Инновационно ориентированное развитие</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1.8.</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rPr>
            </w:pPr>
            <w:r w:rsidRPr="00FB1DFC">
              <w:rPr>
                <w:b/>
                <w:color w:val="000000"/>
              </w:rPr>
              <w:t>Итого по задаче</w:t>
            </w: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127 381</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215 786</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59 984</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100 100</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106 537</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6 437</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127 381</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215 786</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59 984</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100 100</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106 537</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6 437</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1.8.1.</w:t>
            </w:r>
          </w:p>
        </w:tc>
        <w:tc>
          <w:tcPr>
            <w:tcW w:w="4020" w:type="dxa"/>
            <w:vMerge w:val="restart"/>
            <w:tcBorders>
              <w:top w:val="nil"/>
              <w:left w:val="nil"/>
              <w:bottom w:val="nil"/>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Научные исследования и разработки новых продуктов промышленными предприятиями</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76 061</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183 246</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59 714</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67 000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71 841</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4 841</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nil"/>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nil"/>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nil"/>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nil"/>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nil"/>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nil"/>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76 061</w:t>
            </w:r>
          </w:p>
        </w:tc>
        <w:tc>
          <w:tcPr>
            <w:tcW w:w="1134" w:type="dxa"/>
            <w:tcBorders>
              <w:top w:val="nil"/>
              <w:left w:val="nil"/>
              <w:bottom w:val="nil"/>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183 246</w:t>
            </w:r>
          </w:p>
        </w:tc>
        <w:tc>
          <w:tcPr>
            <w:tcW w:w="1275" w:type="dxa"/>
            <w:tcBorders>
              <w:top w:val="nil"/>
              <w:left w:val="nil"/>
              <w:bottom w:val="nil"/>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59 714</w:t>
            </w:r>
          </w:p>
        </w:tc>
        <w:tc>
          <w:tcPr>
            <w:tcW w:w="1418" w:type="dxa"/>
            <w:tcBorders>
              <w:top w:val="nil"/>
              <w:left w:val="nil"/>
              <w:bottom w:val="nil"/>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67 000</w:t>
            </w:r>
          </w:p>
        </w:tc>
        <w:tc>
          <w:tcPr>
            <w:tcW w:w="1276" w:type="dxa"/>
            <w:tcBorders>
              <w:top w:val="nil"/>
              <w:left w:val="nil"/>
              <w:bottom w:val="nil"/>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71 841</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4 841</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1.8.2.</w:t>
            </w:r>
          </w:p>
        </w:tc>
        <w:tc>
          <w:tcPr>
            <w:tcW w:w="4020" w:type="dxa"/>
            <w:vMerge w:val="restart"/>
            <w:tcBorders>
              <w:top w:val="single" w:sz="4" w:space="0" w:color="auto"/>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Создание технологических, маркетинговых и организационных инноваций промышленными предприятиями</w:t>
            </w:r>
          </w:p>
        </w:tc>
        <w:tc>
          <w:tcPr>
            <w:tcW w:w="2233" w:type="dxa"/>
            <w:tcBorders>
              <w:top w:val="single" w:sz="4" w:space="0" w:color="auto"/>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51 320</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32 540</w:t>
            </w:r>
          </w:p>
        </w:tc>
        <w:tc>
          <w:tcPr>
            <w:tcW w:w="1275" w:type="dxa"/>
            <w:tcBorders>
              <w:top w:val="single" w:sz="4" w:space="0" w:color="auto"/>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270</w:t>
            </w:r>
          </w:p>
        </w:tc>
        <w:tc>
          <w:tcPr>
            <w:tcW w:w="1418" w:type="dxa"/>
            <w:tcBorders>
              <w:top w:val="single" w:sz="4" w:space="0" w:color="auto"/>
              <w:left w:val="nil"/>
              <w:bottom w:val="nil"/>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33 100</w:t>
            </w:r>
          </w:p>
        </w:tc>
        <w:tc>
          <w:tcPr>
            <w:tcW w:w="1276" w:type="dxa"/>
            <w:tcBorders>
              <w:top w:val="single" w:sz="4" w:space="0" w:color="auto"/>
              <w:left w:val="nil"/>
              <w:bottom w:val="nil"/>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34 696</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1 596</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single" w:sz="4" w:space="0" w:color="auto"/>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single" w:sz="4" w:space="0" w:color="auto"/>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54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single" w:sz="4" w:space="0" w:color="auto"/>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single" w:sz="4" w:space="0" w:color="auto"/>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51 320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32 540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270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33 100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34 696</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1 596</w:t>
            </w:r>
          </w:p>
        </w:tc>
      </w:tr>
      <w:tr w:rsidR="00E3439B" w:rsidRPr="00B36850" w:rsidTr="00E3439B">
        <w:trPr>
          <w:trHeight w:val="315"/>
        </w:trPr>
        <w:tc>
          <w:tcPr>
            <w:tcW w:w="10778" w:type="dxa"/>
            <w:gridSpan w:val="6"/>
            <w:tcBorders>
              <w:top w:val="single" w:sz="4" w:space="0" w:color="auto"/>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i/>
                <w:iCs/>
                <w:color w:val="000000"/>
              </w:rPr>
            </w:pPr>
            <w:r w:rsidRPr="00B36850">
              <w:rPr>
                <w:b/>
                <w:bCs/>
                <w:i/>
                <w:iCs/>
                <w:color w:val="000000"/>
              </w:rPr>
              <w:t>1.10.  Укрепление трудового потенциала</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i/>
                <w:iCs/>
                <w:color w:val="000000"/>
              </w:rPr>
            </w:pPr>
            <w:r w:rsidRPr="00B36850">
              <w:rPr>
                <w:b/>
                <w:bCs/>
                <w:i/>
                <w:i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i/>
                <w:iCs/>
                <w:color w:val="000000"/>
              </w:rPr>
            </w:pPr>
            <w:r w:rsidRPr="00B36850">
              <w:rPr>
                <w:b/>
                <w:bCs/>
                <w:i/>
                <w:iCs/>
                <w:color w:val="000000"/>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i/>
                <w:iCs/>
                <w:color w:val="000000"/>
              </w:rPr>
            </w:pPr>
            <w:r w:rsidRPr="00B36850">
              <w:rPr>
                <w:b/>
                <w:bCs/>
                <w:i/>
                <w:iCs/>
                <w:color w:val="000000"/>
              </w:rPr>
              <w:t> </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1.10.</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rPr>
            </w:pPr>
            <w:r w:rsidRPr="00FB1DFC">
              <w:rPr>
                <w:b/>
                <w:color w:val="000000"/>
              </w:rPr>
              <w:t>Итого по задаче</w:t>
            </w: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115 022</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118 309</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137 583</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120 693</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147 583</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26 890</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922</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1 011</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911</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1 060</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1 010</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-50</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114 100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117 298</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136 672</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119 633</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146 573</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26 940</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1.10.1.</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 xml:space="preserve">Участие в организации временных работ для несовершеннолетних </w:t>
            </w:r>
            <w:r w:rsidRPr="00B36850">
              <w:rPr>
                <w:color w:val="000000"/>
              </w:rPr>
              <w:lastRenderedPageBreak/>
              <w:t>граждан в возрасте от 14 до 18 лет</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lastRenderedPageBreak/>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1 252</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990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594</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990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726</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-264</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416</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415</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327</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416</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356</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-60</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836</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575</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267</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575</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370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-205</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1.10.2.</w:t>
            </w:r>
          </w:p>
        </w:tc>
        <w:tc>
          <w:tcPr>
            <w:tcW w:w="4020" w:type="dxa"/>
            <w:vMerge w:val="restart"/>
            <w:tcBorders>
              <w:top w:val="nil"/>
              <w:left w:val="nil"/>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Содействие занятости населения. Участие в организации общественных работ</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710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705</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880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705</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820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115</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165</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160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140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160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153</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-7</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545</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545</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740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545</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667</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122</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1.10.3.</w:t>
            </w:r>
          </w:p>
        </w:tc>
        <w:tc>
          <w:tcPr>
            <w:tcW w:w="4020" w:type="dxa"/>
            <w:vMerge w:val="restart"/>
            <w:tcBorders>
              <w:top w:val="nil"/>
              <w:left w:val="nil"/>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Улучшение условий охраны труда</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113 060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116 615</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136 109</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118 998</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146 037</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27 039</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341</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436</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444</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484</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501</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17</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112 719</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116 179</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135 665</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118 514</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145 536</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27 022</w:t>
            </w:r>
          </w:p>
        </w:tc>
      </w:tr>
      <w:tr w:rsidR="00FA3F00" w:rsidRPr="00B36850" w:rsidTr="00FA3F00">
        <w:trPr>
          <w:trHeight w:val="549"/>
        </w:trPr>
        <w:tc>
          <w:tcPr>
            <w:tcW w:w="840" w:type="dxa"/>
            <w:tcBorders>
              <w:top w:val="nil"/>
              <w:left w:val="single" w:sz="4" w:space="0" w:color="auto"/>
              <w:bottom w:val="single" w:sz="4" w:space="0" w:color="000000"/>
              <w:right w:val="single" w:sz="4" w:space="0" w:color="auto"/>
            </w:tcBorders>
            <w:shd w:val="clear" w:color="auto" w:fill="auto"/>
            <w:noWrap/>
            <w:vAlign w:val="center"/>
          </w:tcPr>
          <w:p w:rsidR="00FA3F00" w:rsidRPr="00B36850" w:rsidRDefault="00FA3F00" w:rsidP="00B36850">
            <w:pPr>
              <w:jc w:val="center"/>
              <w:rPr>
                <w:b/>
                <w:bCs/>
                <w:color w:val="000000"/>
              </w:rPr>
            </w:pPr>
          </w:p>
        </w:tc>
        <w:tc>
          <w:tcPr>
            <w:tcW w:w="14474" w:type="dxa"/>
            <w:gridSpan w:val="8"/>
            <w:tcBorders>
              <w:top w:val="nil"/>
              <w:left w:val="nil"/>
              <w:bottom w:val="single" w:sz="4" w:space="0" w:color="auto"/>
              <w:right w:val="single" w:sz="4" w:space="0" w:color="auto"/>
            </w:tcBorders>
            <w:shd w:val="clear" w:color="auto" w:fill="auto"/>
            <w:vAlign w:val="center"/>
          </w:tcPr>
          <w:p w:rsidR="00FA3F00" w:rsidRPr="00B36850" w:rsidRDefault="00FA3F00" w:rsidP="00B36850">
            <w:pPr>
              <w:jc w:val="center"/>
              <w:rPr>
                <w:b/>
                <w:bCs/>
                <w:color w:val="000000"/>
                <w:sz w:val="18"/>
                <w:szCs w:val="18"/>
              </w:rPr>
            </w:pPr>
            <w:r w:rsidRPr="00FA3F00">
              <w:rPr>
                <w:b/>
                <w:bCs/>
                <w:color w:val="000000"/>
              </w:rPr>
              <w:t>2.      Второе стратегическое направление «Развитие социальной сферы Алексеевского городского округа»</w:t>
            </w:r>
          </w:p>
        </w:tc>
      </w:tr>
      <w:tr w:rsidR="00E3439B" w:rsidRPr="00B36850" w:rsidTr="00E3439B">
        <w:trPr>
          <w:trHeight w:val="315"/>
        </w:trPr>
        <w:tc>
          <w:tcPr>
            <w:tcW w:w="8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439B" w:rsidRPr="00B36850" w:rsidRDefault="00E3439B" w:rsidP="00B36850">
            <w:pPr>
              <w:jc w:val="center"/>
              <w:rPr>
                <w:b/>
                <w:bCs/>
                <w:color w:val="000000"/>
              </w:rPr>
            </w:pPr>
            <w:r w:rsidRPr="00B36850">
              <w:rPr>
                <w:b/>
                <w:bCs/>
                <w:color w:val="000000"/>
              </w:rPr>
              <w:t>2.</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b/>
                <w:bCs/>
                <w:color w:val="000000"/>
              </w:rPr>
            </w:pPr>
            <w:r w:rsidRPr="00B36850">
              <w:rPr>
                <w:b/>
                <w:bCs/>
                <w:color w:val="000000"/>
              </w:rPr>
              <w:t>Итого по направлению</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b/>
                <w:bCs/>
                <w:color w:val="000000"/>
                <w:sz w:val="18"/>
                <w:szCs w:val="18"/>
              </w:rPr>
            </w:pPr>
            <w:r w:rsidRPr="00B36850">
              <w:rPr>
                <w:b/>
                <w:bCs/>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2 408 473</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2 497 881</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2 816 777</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3 811 346</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3 066 451</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-744 895</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b/>
                <w:bCs/>
                <w:color w:val="000000"/>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b/>
                <w:bCs/>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b/>
                <w:bCs/>
                <w:color w:val="000000"/>
                <w:sz w:val="18"/>
                <w:szCs w:val="18"/>
              </w:rPr>
            </w:pPr>
            <w:r w:rsidRPr="00B36850">
              <w:rPr>
                <w:b/>
                <w:bCs/>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513 906</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455 926</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449 273</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630 121</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489 418</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-140 704</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b/>
                <w:bCs/>
                <w:color w:val="000000"/>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b/>
                <w:bCs/>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b/>
                <w:bCs/>
                <w:color w:val="000000"/>
                <w:sz w:val="18"/>
                <w:szCs w:val="18"/>
              </w:rPr>
            </w:pPr>
            <w:r w:rsidRPr="00B36850">
              <w:rPr>
                <w:b/>
                <w:bCs/>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831 950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898 461</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1 141 160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1 925 041</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1 368 759</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-556 281</w:t>
            </w:r>
          </w:p>
        </w:tc>
      </w:tr>
      <w:tr w:rsidR="00E3439B" w:rsidRPr="00B36850" w:rsidTr="00E3439B">
        <w:trPr>
          <w:trHeight w:val="66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b/>
                <w:bCs/>
                <w:color w:val="000000"/>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b/>
                <w:bCs/>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b/>
                <w:bCs/>
                <w:color w:val="000000"/>
                <w:sz w:val="18"/>
                <w:szCs w:val="18"/>
              </w:rPr>
            </w:pPr>
            <w:r w:rsidRPr="00B36850">
              <w:rPr>
                <w:b/>
                <w:bCs/>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520 464</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580 016</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663 154</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678 853</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674 610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-4 243</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b/>
                <w:bCs/>
                <w:color w:val="000000"/>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b/>
                <w:bCs/>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b/>
                <w:bCs/>
                <w:color w:val="000000"/>
                <w:sz w:val="18"/>
                <w:szCs w:val="18"/>
              </w:rPr>
            </w:pPr>
            <w:r w:rsidRPr="00B36850">
              <w:rPr>
                <w:b/>
                <w:bCs/>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542 154</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563 478</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563 190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577 331</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533 664</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-43 667</w:t>
            </w:r>
          </w:p>
        </w:tc>
      </w:tr>
      <w:tr w:rsidR="00FA3F00" w:rsidRPr="00B36850" w:rsidTr="00932EE9">
        <w:trPr>
          <w:trHeight w:val="315"/>
        </w:trPr>
        <w:tc>
          <w:tcPr>
            <w:tcW w:w="840" w:type="dxa"/>
            <w:tcBorders>
              <w:top w:val="nil"/>
              <w:left w:val="single" w:sz="4" w:space="0" w:color="auto"/>
              <w:bottom w:val="single" w:sz="4" w:space="0" w:color="000000"/>
              <w:right w:val="single" w:sz="4" w:space="0" w:color="auto"/>
            </w:tcBorders>
            <w:shd w:val="clear" w:color="auto" w:fill="auto"/>
            <w:noWrap/>
            <w:vAlign w:val="center"/>
          </w:tcPr>
          <w:p w:rsidR="00FA3F00" w:rsidRPr="00B36850" w:rsidRDefault="00FA3F00" w:rsidP="00B36850">
            <w:pPr>
              <w:jc w:val="center"/>
              <w:rPr>
                <w:color w:val="000000"/>
                <w:sz w:val="22"/>
                <w:szCs w:val="22"/>
              </w:rPr>
            </w:pPr>
          </w:p>
        </w:tc>
        <w:tc>
          <w:tcPr>
            <w:tcW w:w="14474" w:type="dxa"/>
            <w:gridSpan w:val="8"/>
            <w:tcBorders>
              <w:top w:val="nil"/>
              <w:left w:val="nil"/>
              <w:bottom w:val="single" w:sz="4" w:space="0" w:color="auto"/>
              <w:right w:val="single" w:sz="4" w:space="0" w:color="auto"/>
            </w:tcBorders>
            <w:shd w:val="clear" w:color="auto" w:fill="auto"/>
            <w:vAlign w:val="center"/>
          </w:tcPr>
          <w:p w:rsidR="00FA3F00" w:rsidRPr="00FA3F00" w:rsidRDefault="00FA3F00" w:rsidP="00B36850">
            <w:pPr>
              <w:jc w:val="center"/>
              <w:rPr>
                <w:b/>
                <w:bCs/>
                <w:color w:val="000000"/>
                <w:sz w:val="18"/>
                <w:szCs w:val="18"/>
              </w:rPr>
            </w:pPr>
            <w:r w:rsidRPr="00FA3F00">
              <w:rPr>
                <w:b/>
                <w:color w:val="000000"/>
              </w:rPr>
              <w:t>2.1. Улучшение демографической ситуации, совершенствование системы здравоохранения</w:t>
            </w:r>
          </w:p>
        </w:tc>
      </w:tr>
      <w:tr w:rsidR="00E3439B" w:rsidRPr="00B36850" w:rsidTr="00E3439B">
        <w:trPr>
          <w:trHeight w:val="315"/>
        </w:trPr>
        <w:tc>
          <w:tcPr>
            <w:tcW w:w="8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439B" w:rsidRPr="00B36850" w:rsidRDefault="00E3439B" w:rsidP="00B36850">
            <w:pPr>
              <w:jc w:val="center"/>
              <w:rPr>
                <w:color w:val="000000"/>
                <w:sz w:val="22"/>
                <w:szCs w:val="22"/>
              </w:rPr>
            </w:pPr>
            <w:r w:rsidRPr="00B36850">
              <w:rPr>
                <w:color w:val="000000"/>
                <w:sz w:val="22"/>
                <w:szCs w:val="22"/>
              </w:rPr>
              <w:t>2.1.1.</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rPr>
            </w:pPr>
            <w:r w:rsidRPr="00FB1DFC">
              <w:rPr>
                <w:b/>
                <w:color w:val="000000"/>
              </w:rPr>
              <w:t>Итого по задаче</w:t>
            </w: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541 622</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547 600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616 487</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928 000</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603 699</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-324 301</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51 520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36 606</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105 469</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416 000</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104 909</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-311 091</w:t>
            </w:r>
          </w:p>
        </w:tc>
      </w:tr>
      <w:tr w:rsidR="00E3439B" w:rsidRPr="00B36850" w:rsidTr="00E3439B">
        <w:trPr>
          <w:trHeight w:val="40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490 102</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510 994</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511 018</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512 000</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498 790</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-13 210</w:t>
            </w:r>
          </w:p>
        </w:tc>
      </w:tr>
      <w:tr w:rsidR="00E3439B" w:rsidRPr="00B36850" w:rsidTr="00E3439B">
        <w:trPr>
          <w:trHeight w:val="870"/>
        </w:trPr>
        <w:tc>
          <w:tcPr>
            <w:tcW w:w="8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439B" w:rsidRPr="00B36850" w:rsidRDefault="00E3439B" w:rsidP="00B36850">
            <w:pPr>
              <w:jc w:val="center"/>
              <w:rPr>
                <w:color w:val="000000"/>
                <w:sz w:val="22"/>
                <w:szCs w:val="22"/>
              </w:rPr>
            </w:pPr>
            <w:r w:rsidRPr="00B36850">
              <w:rPr>
                <w:color w:val="000000"/>
                <w:sz w:val="22"/>
                <w:szCs w:val="22"/>
              </w:rPr>
              <w:t>2.1.2.</w:t>
            </w:r>
          </w:p>
        </w:tc>
        <w:tc>
          <w:tcPr>
            <w:tcW w:w="402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rPr>
                <w:color w:val="000000"/>
                <w:sz w:val="22"/>
                <w:szCs w:val="22"/>
              </w:rPr>
            </w:pPr>
            <w:r w:rsidRPr="00B36850">
              <w:rPr>
                <w:color w:val="000000"/>
                <w:sz w:val="22"/>
                <w:szCs w:val="22"/>
              </w:rPr>
              <w:t>Охрана здоровья матери и ребенка</w:t>
            </w:r>
          </w:p>
        </w:tc>
        <w:tc>
          <w:tcPr>
            <w:tcW w:w="2233" w:type="dxa"/>
            <w:tcBorders>
              <w:top w:val="nil"/>
              <w:left w:val="nil"/>
              <w:bottom w:val="single" w:sz="4" w:space="0" w:color="auto"/>
              <w:right w:val="single" w:sz="4" w:space="0" w:color="auto"/>
            </w:tcBorders>
            <w:shd w:val="clear" w:color="auto" w:fill="auto"/>
            <w:noWrap/>
            <w:vAlign w:val="bottom"/>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1 708</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2 008</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1 708</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2 108</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4 029</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1 921</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2233" w:type="dxa"/>
            <w:tcBorders>
              <w:top w:val="nil"/>
              <w:left w:val="nil"/>
              <w:bottom w:val="single" w:sz="4" w:space="0" w:color="auto"/>
              <w:right w:val="single" w:sz="4" w:space="0" w:color="auto"/>
            </w:tcBorders>
            <w:shd w:val="clear" w:color="auto" w:fill="auto"/>
            <w:noWrap/>
            <w:vAlign w:val="bottom"/>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2233" w:type="dxa"/>
            <w:tcBorders>
              <w:top w:val="nil"/>
              <w:left w:val="nil"/>
              <w:bottom w:val="single" w:sz="4" w:space="0" w:color="auto"/>
              <w:right w:val="single" w:sz="4" w:space="0" w:color="auto"/>
            </w:tcBorders>
            <w:shd w:val="clear" w:color="auto" w:fill="auto"/>
            <w:noWrap/>
            <w:vAlign w:val="bottom"/>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1 708</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2 008</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1 708</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2 108</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4 029</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1 921</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2233" w:type="dxa"/>
            <w:tcBorders>
              <w:top w:val="nil"/>
              <w:left w:val="nil"/>
              <w:bottom w:val="single" w:sz="4" w:space="0" w:color="auto"/>
              <w:right w:val="single" w:sz="4" w:space="0" w:color="auto"/>
            </w:tcBorders>
            <w:shd w:val="clear" w:color="auto" w:fill="auto"/>
            <w:noWrap/>
            <w:vAlign w:val="bottom"/>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2233" w:type="dxa"/>
            <w:tcBorders>
              <w:top w:val="nil"/>
              <w:left w:val="nil"/>
              <w:bottom w:val="single" w:sz="4" w:space="0" w:color="auto"/>
              <w:right w:val="single" w:sz="4" w:space="0" w:color="auto"/>
            </w:tcBorders>
            <w:shd w:val="clear" w:color="auto" w:fill="auto"/>
            <w:noWrap/>
            <w:vAlign w:val="bottom"/>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720"/>
        </w:trPr>
        <w:tc>
          <w:tcPr>
            <w:tcW w:w="8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439B" w:rsidRPr="00B36850" w:rsidRDefault="00E3439B" w:rsidP="00B36850">
            <w:pPr>
              <w:jc w:val="center"/>
              <w:rPr>
                <w:color w:val="000000"/>
                <w:sz w:val="22"/>
                <w:szCs w:val="22"/>
              </w:rPr>
            </w:pPr>
            <w:r w:rsidRPr="00B36850">
              <w:rPr>
                <w:color w:val="000000"/>
                <w:sz w:val="22"/>
                <w:szCs w:val="22"/>
              </w:rPr>
              <w:t>2.1.3.</w:t>
            </w:r>
          </w:p>
        </w:tc>
        <w:tc>
          <w:tcPr>
            <w:tcW w:w="402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rPr>
                <w:color w:val="000000"/>
                <w:sz w:val="22"/>
                <w:szCs w:val="22"/>
              </w:rPr>
            </w:pPr>
            <w:r w:rsidRPr="00B36850">
              <w:rPr>
                <w:color w:val="000000"/>
                <w:sz w:val="22"/>
                <w:szCs w:val="22"/>
              </w:rPr>
              <w:t>Кадровое обеспечение системы здравоохранения</w:t>
            </w:r>
          </w:p>
        </w:tc>
        <w:tc>
          <w:tcPr>
            <w:tcW w:w="2233" w:type="dxa"/>
            <w:tcBorders>
              <w:top w:val="nil"/>
              <w:left w:val="nil"/>
              <w:bottom w:val="single" w:sz="4" w:space="0" w:color="auto"/>
              <w:right w:val="single" w:sz="4" w:space="0" w:color="auto"/>
            </w:tcBorders>
            <w:shd w:val="clear" w:color="auto" w:fill="auto"/>
            <w:noWrap/>
            <w:vAlign w:val="bottom"/>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1 164</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1 164</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716</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1 185</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572</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-613</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2233" w:type="dxa"/>
            <w:tcBorders>
              <w:top w:val="nil"/>
              <w:left w:val="nil"/>
              <w:bottom w:val="single" w:sz="4" w:space="0" w:color="auto"/>
              <w:right w:val="single" w:sz="4" w:space="0" w:color="auto"/>
            </w:tcBorders>
            <w:shd w:val="clear" w:color="auto" w:fill="auto"/>
            <w:noWrap/>
            <w:vAlign w:val="bottom"/>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2233" w:type="dxa"/>
            <w:tcBorders>
              <w:top w:val="nil"/>
              <w:left w:val="nil"/>
              <w:bottom w:val="single" w:sz="4" w:space="0" w:color="auto"/>
              <w:right w:val="single" w:sz="4" w:space="0" w:color="auto"/>
            </w:tcBorders>
            <w:shd w:val="clear" w:color="auto" w:fill="auto"/>
            <w:noWrap/>
            <w:vAlign w:val="bottom"/>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1 164</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1 164</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716</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1 185</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572</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-613</w:t>
            </w:r>
          </w:p>
        </w:tc>
      </w:tr>
      <w:tr w:rsidR="00E3439B" w:rsidRPr="00B36850" w:rsidTr="00E3439B">
        <w:trPr>
          <w:trHeight w:val="46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2233" w:type="dxa"/>
            <w:tcBorders>
              <w:top w:val="nil"/>
              <w:left w:val="nil"/>
              <w:bottom w:val="single" w:sz="4" w:space="0" w:color="auto"/>
              <w:right w:val="single" w:sz="4" w:space="0" w:color="auto"/>
            </w:tcBorders>
            <w:shd w:val="clear" w:color="auto" w:fill="auto"/>
            <w:vAlign w:val="bottom"/>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2233" w:type="dxa"/>
            <w:tcBorders>
              <w:top w:val="nil"/>
              <w:left w:val="nil"/>
              <w:bottom w:val="single" w:sz="4" w:space="0" w:color="auto"/>
              <w:right w:val="single" w:sz="4" w:space="0" w:color="auto"/>
            </w:tcBorders>
            <w:shd w:val="clear" w:color="auto" w:fill="auto"/>
            <w:noWrap/>
            <w:vAlign w:val="bottom"/>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930"/>
        </w:trPr>
        <w:tc>
          <w:tcPr>
            <w:tcW w:w="8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439B" w:rsidRPr="00B36850" w:rsidRDefault="00E3439B" w:rsidP="00B36850">
            <w:pPr>
              <w:jc w:val="center"/>
              <w:rPr>
                <w:color w:val="000000"/>
                <w:sz w:val="22"/>
                <w:szCs w:val="22"/>
              </w:rPr>
            </w:pPr>
            <w:r w:rsidRPr="00B36850">
              <w:rPr>
                <w:color w:val="000000"/>
                <w:sz w:val="22"/>
                <w:szCs w:val="22"/>
              </w:rPr>
              <w:t>2.1.4.</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sz w:val="22"/>
                <w:szCs w:val="22"/>
              </w:rPr>
            </w:pPr>
            <w:r w:rsidRPr="00B36850">
              <w:rPr>
                <w:color w:val="000000"/>
                <w:sz w:val="22"/>
                <w:szCs w:val="22"/>
              </w:rPr>
              <w:t>Капитальный ремонт объектов  здравоохранения</w:t>
            </w:r>
          </w:p>
        </w:tc>
        <w:tc>
          <w:tcPr>
            <w:tcW w:w="2233" w:type="dxa"/>
            <w:tcBorders>
              <w:top w:val="nil"/>
              <w:left w:val="nil"/>
              <w:bottom w:val="single" w:sz="4" w:space="0" w:color="auto"/>
              <w:right w:val="single" w:sz="4" w:space="0" w:color="auto"/>
            </w:tcBorders>
            <w:shd w:val="clear" w:color="auto" w:fill="auto"/>
            <w:noWrap/>
            <w:vAlign w:val="bottom"/>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15 800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52 594</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379 000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-379 000</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2233" w:type="dxa"/>
            <w:tcBorders>
              <w:top w:val="nil"/>
              <w:left w:val="nil"/>
              <w:bottom w:val="single" w:sz="4" w:space="0" w:color="auto"/>
              <w:right w:val="single" w:sz="4" w:space="0" w:color="auto"/>
            </w:tcBorders>
            <w:shd w:val="clear" w:color="auto" w:fill="auto"/>
            <w:noWrap/>
            <w:vAlign w:val="bottom"/>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2233" w:type="dxa"/>
            <w:tcBorders>
              <w:top w:val="nil"/>
              <w:left w:val="nil"/>
              <w:bottom w:val="single" w:sz="4" w:space="0" w:color="auto"/>
              <w:right w:val="single" w:sz="4" w:space="0" w:color="auto"/>
            </w:tcBorders>
            <w:shd w:val="clear" w:color="auto" w:fill="auto"/>
            <w:noWrap/>
            <w:vAlign w:val="bottom"/>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15 800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52 594</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379 000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-379 000</w:t>
            </w:r>
          </w:p>
        </w:tc>
      </w:tr>
      <w:tr w:rsidR="00E3439B" w:rsidRPr="00B36850" w:rsidTr="00E3439B">
        <w:trPr>
          <w:trHeight w:val="48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2233" w:type="dxa"/>
            <w:tcBorders>
              <w:top w:val="nil"/>
              <w:left w:val="nil"/>
              <w:bottom w:val="single" w:sz="4" w:space="0" w:color="auto"/>
              <w:right w:val="single" w:sz="4" w:space="0" w:color="auto"/>
            </w:tcBorders>
            <w:shd w:val="clear" w:color="auto" w:fill="auto"/>
            <w:vAlign w:val="bottom"/>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2233" w:type="dxa"/>
            <w:tcBorders>
              <w:top w:val="nil"/>
              <w:left w:val="nil"/>
              <w:bottom w:val="single" w:sz="4" w:space="0" w:color="auto"/>
              <w:right w:val="single" w:sz="4" w:space="0" w:color="auto"/>
            </w:tcBorders>
            <w:shd w:val="clear" w:color="auto" w:fill="auto"/>
            <w:noWrap/>
            <w:vAlign w:val="bottom"/>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1050"/>
        </w:trPr>
        <w:tc>
          <w:tcPr>
            <w:tcW w:w="8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439B" w:rsidRPr="00B36850" w:rsidRDefault="00E3439B" w:rsidP="00B36850">
            <w:pPr>
              <w:jc w:val="center"/>
              <w:rPr>
                <w:color w:val="000000"/>
                <w:sz w:val="22"/>
                <w:szCs w:val="22"/>
              </w:rPr>
            </w:pPr>
            <w:r w:rsidRPr="00B36850">
              <w:rPr>
                <w:color w:val="000000"/>
                <w:sz w:val="22"/>
                <w:szCs w:val="22"/>
              </w:rPr>
              <w:t>2.1.5.</w:t>
            </w:r>
          </w:p>
        </w:tc>
        <w:tc>
          <w:tcPr>
            <w:tcW w:w="402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rPr>
                <w:color w:val="000000"/>
                <w:sz w:val="22"/>
                <w:szCs w:val="22"/>
              </w:rPr>
            </w:pPr>
            <w:r w:rsidRPr="00B36850">
              <w:rPr>
                <w:color w:val="000000"/>
                <w:sz w:val="22"/>
                <w:szCs w:val="22"/>
              </w:rPr>
              <w:t>Совершенствование системы территориального планирования</w:t>
            </w:r>
          </w:p>
        </w:tc>
        <w:tc>
          <w:tcPr>
            <w:tcW w:w="2233" w:type="dxa"/>
            <w:tcBorders>
              <w:top w:val="nil"/>
              <w:left w:val="nil"/>
              <w:bottom w:val="single" w:sz="4" w:space="0" w:color="auto"/>
              <w:right w:val="single" w:sz="4" w:space="0" w:color="auto"/>
            </w:tcBorders>
            <w:shd w:val="clear" w:color="auto" w:fill="auto"/>
            <w:noWrap/>
            <w:vAlign w:val="bottom"/>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522 950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544 428</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561 469</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545 707</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599 098</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53 391</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2233" w:type="dxa"/>
            <w:tcBorders>
              <w:top w:val="nil"/>
              <w:left w:val="nil"/>
              <w:bottom w:val="single" w:sz="4" w:space="0" w:color="auto"/>
              <w:right w:val="single" w:sz="4" w:space="0" w:color="auto"/>
            </w:tcBorders>
            <w:shd w:val="clear" w:color="auto" w:fill="auto"/>
            <w:noWrap/>
            <w:vAlign w:val="bottom"/>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2233" w:type="dxa"/>
            <w:tcBorders>
              <w:top w:val="nil"/>
              <w:left w:val="nil"/>
              <w:bottom w:val="single" w:sz="4" w:space="0" w:color="auto"/>
              <w:right w:val="single" w:sz="4" w:space="0" w:color="auto"/>
            </w:tcBorders>
            <w:shd w:val="clear" w:color="auto" w:fill="auto"/>
            <w:noWrap/>
            <w:vAlign w:val="bottom"/>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32 848</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33 434</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50 451</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33 707</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100 308</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66 601</w:t>
            </w:r>
          </w:p>
        </w:tc>
      </w:tr>
      <w:tr w:rsidR="00E3439B" w:rsidRPr="00B36850" w:rsidTr="00E3439B">
        <w:trPr>
          <w:trHeight w:val="58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2233" w:type="dxa"/>
            <w:tcBorders>
              <w:top w:val="nil"/>
              <w:left w:val="nil"/>
              <w:bottom w:val="single" w:sz="4" w:space="0" w:color="auto"/>
              <w:right w:val="single" w:sz="4" w:space="0" w:color="auto"/>
            </w:tcBorders>
            <w:shd w:val="clear" w:color="auto" w:fill="auto"/>
            <w:vAlign w:val="bottom"/>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2233" w:type="dxa"/>
            <w:tcBorders>
              <w:top w:val="nil"/>
              <w:left w:val="nil"/>
              <w:bottom w:val="single" w:sz="4" w:space="0" w:color="auto"/>
              <w:right w:val="single" w:sz="4" w:space="0" w:color="auto"/>
            </w:tcBorders>
            <w:shd w:val="clear" w:color="auto" w:fill="auto"/>
            <w:noWrap/>
            <w:vAlign w:val="bottom"/>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490 102</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510 994</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511 018</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512 000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498 790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-13 210</w:t>
            </w:r>
          </w:p>
        </w:tc>
      </w:tr>
      <w:tr w:rsidR="00FA3F00" w:rsidRPr="00B36850" w:rsidTr="00932EE9">
        <w:trPr>
          <w:trHeight w:val="315"/>
        </w:trPr>
        <w:tc>
          <w:tcPr>
            <w:tcW w:w="840" w:type="dxa"/>
            <w:tcBorders>
              <w:top w:val="nil"/>
              <w:left w:val="single" w:sz="4" w:space="0" w:color="auto"/>
              <w:bottom w:val="single" w:sz="4" w:space="0" w:color="auto"/>
              <w:right w:val="single" w:sz="4" w:space="0" w:color="auto"/>
            </w:tcBorders>
            <w:shd w:val="clear" w:color="auto" w:fill="auto"/>
            <w:vAlign w:val="center"/>
          </w:tcPr>
          <w:p w:rsidR="00FA3F00" w:rsidRPr="00B36850" w:rsidRDefault="00FA3F00" w:rsidP="00B36850">
            <w:pPr>
              <w:jc w:val="center"/>
              <w:rPr>
                <w:color w:val="000000"/>
                <w:sz w:val="22"/>
                <w:szCs w:val="22"/>
              </w:rPr>
            </w:pPr>
          </w:p>
        </w:tc>
        <w:tc>
          <w:tcPr>
            <w:tcW w:w="14474" w:type="dxa"/>
            <w:gridSpan w:val="8"/>
            <w:tcBorders>
              <w:top w:val="nil"/>
              <w:left w:val="nil"/>
              <w:bottom w:val="single" w:sz="4" w:space="0" w:color="auto"/>
              <w:right w:val="single" w:sz="4" w:space="0" w:color="auto"/>
            </w:tcBorders>
            <w:shd w:val="clear" w:color="auto" w:fill="auto"/>
            <w:vAlign w:val="center"/>
          </w:tcPr>
          <w:p w:rsidR="00FA3F00" w:rsidRPr="00FA3F00" w:rsidRDefault="00FA3F00" w:rsidP="00B36850">
            <w:pPr>
              <w:jc w:val="center"/>
              <w:rPr>
                <w:b/>
                <w:bCs/>
                <w:color w:val="000000"/>
                <w:sz w:val="18"/>
                <w:szCs w:val="18"/>
              </w:rPr>
            </w:pPr>
            <w:r w:rsidRPr="00FA3F00">
              <w:rPr>
                <w:b/>
                <w:color w:val="000000"/>
              </w:rPr>
              <w:t>2.2. Создание условий по обеспечению качественным образованием в соответствии с требованиями инновационного развития экономики и современными потребностями общества</w:t>
            </w:r>
          </w:p>
        </w:tc>
      </w:tr>
      <w:tr w:rsidR="00E3439B" w:rsidRPr="00B36850" w:rsidTr="00E3439B">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2.2.</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rPr>
            </w:pPr>
            <w:r w:rsidRPr="00FB1DFC">
              <w:rPr>
                <w:b/>
                <w:color w:val="000000"/>
              </w:rPr>
              <w:t>Итого по задаче</w:t>
            </w: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956 227</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1 059 130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1 181 238</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1 545 160</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1 396 990</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-148 171</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7 913</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28 800</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19 232</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-9 568</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569 716</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641 399</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735 583</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1 059 132</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948 452</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-110 680</w:t>
            </w:r>
          </w:p>
        </w:tc>
      </w:tr>
      <w:tr w:rsidR="00E3439B" w:rsidRPr="00B36850" w:rsidTr="00E3439B">
        <w:trPr>
          <w:trHeight w:val="46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353 953</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385 084</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405 551</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412 897</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409 774</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-3 123</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32 558</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32 647</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32 192</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44 331</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19 532</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-24 799</w:t>
            </w:r>
          </w:p>
        </w:tc>
      </w:tr>
      <w:tr w:rsidR="00E3439B" w:rsidRPr="00B36850" w:rsidTr="00E3439B">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2.2.1.</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 xml:space="preserve">Реализация мероприятий по  развитию системы дошкольного образования и обеспечению </w:t>
            </w:r>
            <w:r w:rsidRPr="00B36850">
              <w:rPr>
                <w:color w:val="000000"/>
              </w:rPr>
              <w:lastRenderedPageBreak/>
              <w:t>государственных гарантий доступности качественного дошкольного образования</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lastRenderedPageBreak/>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263 386</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276 531</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318 974</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337 798</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342 821</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5 023</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E3439B" w:rsidRPr="00B36850" w:rsidRDefault="00E3439B" w:rsidP="00B36850">
            <w:pPr>
              <w:jc w:val="center"/>
              <w:rPr>
                <w:sz w:val="18"/>
                <w:szCs w:val="18"/>
              </w:rPr>
            </w:pPr>
            <w:r w:rsidRPr="00B36850">
              <w:rPr>
                <w:sz w:val="18"/>
                <w:szCs w:val="18"/>
              </w:rPr>
              <w:t>2 369</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2 369</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119 274</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124 597</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160 133</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167 593</w:t>
            </w:r>
          </w:p>
        </w:tc>
        <w:tc>
          <w:tcPr>
            <w:tcW w:w="1276" w:type="dxa"/>
            <w:tcBorders>
              <w:top w:val="nil"/>
              <w:left w:val="nil"/>
              <w:bottom w:val="single" w:sz="4" w:space="0" w:color="auto"/>
              <w:right w:val="single" w:sz="4" w:space="0" w:color="auto"/>
            </w:tcBorders>
            <w:shd w:val="clear" w:color="000000" w:fill="FFFFFF"/>
            <w:vAlign w:val="center"/>
            <w:hideMark/>
          </w:tcPr>
          <w:p w:rsidR="00E3439B" w:rsidRPr="00B36850" w:rsidRDefault="00E3439B" w:rsidP="00B36850">
            <w:pPr>
              <w:jc w:val="center"/>
              <w:rPr>
                <w:sz w:val="18"/>
                <w:szCs w:val="18"/>
              </w:rPr>
            </w:pPr>
            <w:r w:rsidRPr="00B36850">
              <w:rPr>
                <w:sz w:val="18"/>
                <w:szCs w:val="18"/>
              </w:rPr>
              <w:t>182 621</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15 028</w:t>
            </w:r>
          </w:p>
        </w:tc>
      </w:tr>
      <w:tr w:rsidR="00E3439B" w:rsidRPr="00B36850" w:rsidTr="00E3439B">
        <w:trPr>
          <w:trHeight w:val="46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119 134</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126 708</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134 617</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134 475</w:t>
            </w:r>
          </w:p>
        </w:tc>
        <w:tc>
          <w:tcPr>
            <w:tcW w:w="1276" w:type="dxa"/>
            <w:tcBorders>
              <w:top w:val="nil"/>
              <w:left w:val="nil"/>
              <w:bottom w:val="single" w:sz="4" w:space="0" w:color="auto"/>
              <w:right w:val="single" w:sz="4" w:space="0" w:color="auto"/>
            </w:tcBorders>
            <w:shd w:val="clear" w:color="000000" w:fill="FFFFFF"/>
            <w:vAlign w:val="center"/>
            <w:hideMark/>
          </w:tcPr>
          <w:p w:rsidR="00E3439B" w:rsidRPr="00B36850" w:rsidRDefault="00E3439B" w:rsidP="00B36850">
            <w:pPr>
              <w:jc w:val="center"/>
              <w:rPr>
                <w:sz w:val="18"/>
                <w:szCs w:val="18"/>
              </w:rPr>
            </w:pPr>
            <w:r w:rsidRPr="00B36850">
              <w:rPr>
                <w:sz w:val="18"/>
                <w:szCs w:val="18"/>
              </w:rPr>
              <w:t>141 818</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7 343</w:t>
            </w:r>
          </w:p>
        </w:tc>
      </w:tr>
      <w:tr w:rsidR="00E3439B" w:rsidRPr="00B36850" w:rsidTr="00E3439B">
        <w:trPr>
          <w:trHeight w:val="49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24 978</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25 226</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24 224</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35 730</w:t>
            </w:r>
          </w:p>
        </w:tc>
        <w:tc>
          <w:tcPr>
            <w:tcW w:w="1276" w:type="dxa"/>
            <w:tcBorders>
              <w:top w:val="nil"/>
              <w:left w:val="nil"/>
              <w:bottom w:val="single" w:sz="4" w:space="0" w:color="auto"/>
              <w:right w:val="single" w:sz="4" w:space="0" w:color="auto"/>
            </w:tcBorders>
            <w:shd w:val="clear" w:color="000000" w:fill="FFFFFF"/>
            <w:vAlign w:val="center"/>
            <w:hideMark/>
          </w:tcPr>
          <w:p w:rsidR="00E3439B" w:rsidRPr="00B36850" w:rsidRDefault="00E3439B" w:rsidP="00B36850">
            <w:pPr>
              <w:jc w:val="center"/>
              <w:rPr>
                <w:sz w:val="18"/>
                <w:szCs w:val="18"/>
              </w:rPr>
            </w:pPr>
            <w:r w:rsidRPr="00B36850">
              <w:rPr>
                <w:sz w:val="18"/>
                <w:szCs w:val="18"/>
              </w:rPr>
              <w:t>16 013</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-19 717</w:t>
            </w:r>
          </w:p>
        </w:tc>
      </w:tr>
      <w:tr w:rsidR="00E3439B" w:rsidRPr="00B36850" w:rsidTr="00E3439B">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2.2.2.</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Развитие негосударственного сектора дошкольного образования в рамках плана мероприятий «дорожной карты» по содействию развитию конкуренции в Алексеевском городском округе</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1 900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2 747</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4 627</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3 605</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3 924</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319</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E3439B" w:rsidRPr="00B36850" w:rsidRDefault="00E3439B" w:rsidP="00B36850">
            <w:pPr>
              <w:jc w:val="center"/>
              <w:rPr>
                <w:sz w:val="18"/>
                <w:szCs w:val="18"/>
              </w:rPr>
            </w:pPr>
            <w:r w:rsidRPr="00B36850">
              <w:rPr>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1 900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2 747</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4 627</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3 605</w:t>
            </w:r>
          </w:p>
        </w:tc>
        <w:tc>
          <w:tcPr>
            <w:tcW w:w="1276" w:type="dxa"/>
            <w:tcBorders>
              <w:top w:val="nil"/>
              <w:left w:val="nil"/>
              <w:bottom w:val="single" w:sz="4" w:space="0" w:color="auto"/>
              <w:right w:val="single" w:sz="4" w:space="0" w:color="auto"/>
            </w:tcBorders>
            <w:shd w:val="clear" w:color="000000" w:fill="FFFFFF"/>
            <w:vAlign w:val="center"/>
            <w:hideMark/>
          </w:tcPr>
          <w:p w:rsidR="00E3439B" w:rsidRPr="00B36850" w:rsidRDefault="00E3439B" w:rsidP="00B36850">
            <w:pPr>
              <w:jc w:val="center"/>
              <w:rPr>
                <w:sz w:val="18"/>
                <w:szCs w:val="18"/>
              </w:rPr>
            </w:pPr>
            <w:r w:rsidRPr="00B36850">
              <w:rPr>
                <w:sz w:val="18"/>
                <w:szCs w:val="18"/>
              </w:rPr>
              <w:t>2 133</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-1 472</w:t>
            </w:r>
          </w:p>
        </w:tc>
      </w:tr>
      <w:tr w:rsidR="00E3439B" w:rsidRPr="00B36850" w:rsidTr="00E3439B">
        <w:trPr>
          <w:trHeight w:val="54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E3439B" w:rsidRPr="00B36850" w:rsidRDefault="00E3439B" w:rsidP="00B36850">
            <w:pPr>
              <w:jc w:val="center"/>
              <w:rPr>
                <w:sz w:val="18"/>
                <w:szCs w:val="18"/>
              </w:rPr>
            </w:pPr>
            <w:r w:rsidRPr="00B36850">
              <w:rPr>
                <w:sz w:val="18"/>
                <w:szCs w:val="18"/>
              </w:rPr>
              <w:t>1 791</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1 791</w:t>
            </w:r>
          </w:p>
        </w:tc>
      </w:tr>
      <w:tr w:rsidR="00E3439B" w:rsidRPr="00B36850" w:rsidTr="00E3439B">
        <w:trPr>
          <w:trHeight w:val="37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E3439B" w:rsidRPr="00B36850" w:rsidRDefault="00E3439B" w:rsidP="00B36850">
            <w:pPr>
              <w:jc w:val="center"/>
              <w:rPr>
                <w:sz w:val="18"/>
                <w:szCs w:val="18"/>
              </w:rPr>
            </w:pPr>
            <w:r w:rsidRPr="00B36850">
              <w:rPr>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2.2.3.</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Модернизация и развитие системы общего образования, направленные на создание механизмов обеспечения равенства доступа к  качественному образованию</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522 771</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574 052</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567 761</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568 951</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600 568</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31 617</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E3439B" w:rsidRPr="00B36850" w:rsidRDefault="00E3439B" w:rsidP="00B36850">
            <w:pPr>
              <w:jc w:val="center"/>
              <w:rPr>
                <w:sz w:val="18"/>
                <w:szCs w:val="18"/>
              </w:rPr>
            </w:pPr>
            <w:r w:rsidRPr="00B36850">
              <w:rPr>
                <w:sz w:val="18"/>
                <w:szCs w:val="18"/>
              </w:rPr>
              <w:t>16 863</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16 863</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400 532</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438 684</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429 652</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431 611</w:t>
            </w:r>
          </w:p>
        </w:tc>
        <w:tc>
          <w:tcPr>
            <w:tcW w:w="1276" w:type="dxa"/>
            <w:tcBorders>
              <w:top w:val="nil"/>
              <w:left w:val="nil"/>
              <w:bottom w:val="single" w:sz="4" w:space="0" w:color="auto"/>
              <w:right w:val="single" w:sz="4" w:space="0" w:color="auto"/>
            </w:tcBorders>
            <w:shd w:val="clear" w:color="000000" w:fill="FFFFFF"/>
            <w:vAlign w:val="center"/>
            <w:hideMark/>
          </w:tcPr>
          <w:p w:rsidR="00E3439B" w:rsidRPr="00B36850" w:rsidRDefault="00E3439B" w:rsidP="00B36850">
            <w:pPr>
              <w:jc w:val="center"/>
              <w:rPr>
                <w:sz w:val="18"/>
                <w:szCs w:val="18"/>
              </w:rPr>
            </w:pPr>
            <w:r w:rsidRPr="00B36850">
              <w:rPr>
                <w:sz w:val="18"/>
                <w:szCs w:val="18"/>
              </w:rPr>
              <w:t>464 120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32 509</w:t>
            </w:r>
          </w:p>
        </w:tc>
      </w:tr>
      <w:tr w:rsidR="00E3439B" w:rsidRPr="00B36850" w:rsidTr="00E3439B">
        <w:trPr>
          <w:trHeight w:val="49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120 212</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133 341</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135 861</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134 420</w:t>
            </w:r>
          </w:p>
        </w:tc>
        <w:tc>
          <w:tcPr>
            <w:tcW w:w="1276" w:type="dxa"/>
            <w:tcBorders>
              <w:top w:val="nil"/>
              <w:left w:val="nil"/>
              <w:bottom w:val="single" w:sz="4" w:space="0" w:color="auto"/>
              <w:right w:val="single" w:sz="4" w:space="0" w:color="auto"/>
            </w:tcBorders>
            <w:shd w:val="clear" w:color="000000" w:fill="FFFFFF"/>
            <w:vAlign w:val="center"/>
            <w:hideMark/>
          </w:tcPr>
          <w:p w:rsidR="00E3439B" w:rsidRPr="00B36850" w:rsidRDefault="00E3439B" w:rsidP="00B36850">
            <w:pPr>
              <w:jc w:val="center"/>
              <w:rPr>
                <w:sz w:val="18"/>
                <w:szCs w:val="18"/>
              </w:rPr>
            </w:pPr>
            <w:r w:rsidRPr="00B36850">
              <w:rPr>
                <w:sz w:val="18"/>
                <w:szCs w:val="18"/>
              </w:rPr>
              <w:t>118 149</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-16 271</w:t>
            </w:r>
          </w:p>
        </w:tc>
      </w:tr>
      <w:tr w:rsidR="00E3439B" w:rsidRPr="00B36850" w:rsidTr="00E3439B">
        <w:trPr>
          <w:trHeight w:val="55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2 027</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2 027</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2 248</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2 920</w:t>
            </w:r>
          </w:p>
        </w:tc>
        <w:tc>
          <w:tcPr>
            <w:tcW w:w="1276" w:type="dxa"/>
            <w:tcBorders>
              <w:top w:val="nil"/>
              <w:left w:val="nil"/>
              <w:bottom w:val="single" w:sz="4" w:space="0" w:color="auto"/>
              <w:right w:val="single" w:sz="4" w:space="0" w:color="auto"/>
            </w:tcBorders>
            <w:shd w:val="clear" w:color="000000" w:fill="FFFFFF"/>
            <w:vAlign w:val="center"/>
            <w:hideMark/>
          </w:tcPr>
          <w:p w:rsidR="00E3439B" w:rsidRPr="00B36850" w:rsidRDefault="00E3439B" w:rsidP="00B36850">
            <w:pPr>
              <w:jc w:val="center"/>
              <w:rPr>
                <w:sz w:val="18"/>
                <w:szCs w:val="18"/>
              </w:rPr>
            </w:pPr>
            <w:r w:rsidRPr="00B36850">
              <w:rPr>
                <w:sz w:val="18"/>
                <w:szCs w:val="18"/>
              </w:rPr>
              <w:t>1 437</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-1 483</w:t>
            </w:r>
          </w:p>
        </w:tc>
      </w:tr>
      <w:tr w:rsidR="00E3439B" w:rsidRPr="00B36850" w:rsidTr="00E3439B">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2.2.4.</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Развитие муниципальной системы дополнительного образования</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66 144</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71 059</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84 681</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70 132</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90 944</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20 812</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6 385</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E3439B" w:rsidRPr="00B36850" w:rsidRDefault="00E3439B" w:rsidP="00B36850">
            <w:pPr>
              <w:jc w:val="center"/>
              <w:rPr>
                <w:sz w:val="18"/>
                <w:szCs w:val="18"/>
              </w:rPr>
            </w:pPr>
            <w:r w:rsidRPr="00B36850">
              <w:rPr>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556</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E3439B" w:rsidRPr="00B36850" w:rsidRDefault="00E3439B" w:rsidP="00B36850">
            <w:pPr>
              <w:jc w:val="center"/>
              <w:rPr>
                <w:sz w:val="18"/>
                <w:szCs w:val="18"/>
              </w:rPr>
            </w:pPr>
            <w:r w:rsidRPr="00B36850">
              <w:rPr>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45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66 144</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71 059</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77 741</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70 132</w:t>
            </w:r>
          </w:p>
        </w:tc>
        <w:tc>
          <w:tcPr>
            <w:tcW w:w="1276" w:type="dxa"/>
            <w:tcBorders>
              <w:top w:val="nil"/>
              <w:left w:val="nil"/>
              <w:bottom w:val="single" w:sz="4" w:space="0" w:color="auto"/>
              <w:right w:val="single" w:sz="4" w:space="0" w:color="auto"/>
            </w:tcBorders>
            <w:shd w:val="clear" w:color="000000" w:fill="FFFFFF"/>
            <w:vAlign w:val="center"/>
            <w:hideMark/>
          </w:tcPr>
          <w:p w:rsidR="00E3439B" w:rsidRPr="00B36850" w:rsidRDefault="00E3439B" w:rsidP="00B36850">
            <w:pPr>
              <w:jc w:val="center"/>
              <w:rPr>
                <w:sz w:val="18"/>
                <w:szCs w:val="18"/>
              </w:rPr>
            </w:pPr>
            <w:r w:rsidRPr="00B36850">
              <w:rPr>
                <w:sz w:val="18"/>
                <w:szCs w:val="18"/>
              </w:rPr>
              <w:t>90 944</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20 812</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E3439B" w:rsidRPr="00B36850" w:rsidRDefault="00E3439B" w:rsidP="00B36850">
            <w:pPr>
              <w:jc w:val="center"/>
              <w:rPr>
                <w:sz w:val="18"/>
                <w:szCs w:val="18"/>
              </w:rPr>
            </w:pPr>
            <w:r w:rsidRPr="00B36850">
              <w:rPr>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2.2.5.</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 xml:space="preserve">Реализация мероприятий по организации отдыха и оздоровления </w:t>
            </w:r>
            <w:r w:rsidRPr="00B36850">
              <w:rPr>
                <w:color w:val="000000"/>
              </w:rPr>
              <w:lastRenderedPageBreak/>
              <w:t xml:space="preserve">детей и подростков </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lastRenderedPageBreak/>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15 588</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16 274</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17 028</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18 144</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7 332</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-10 813</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E3439B" w:rsidRPr="00B36850" w:rsidRDefault="00E3439B" w:rsidP="00B36850">
            <w:pPr>
              <w:jc w:val="center"/>
              <w:rPr>
                <w:sz w:val="18"/>
                <w:szCs w:val="18"/>
              </w:rPr>
            </w:pPr>
            <w:r w:rsidRPr="00B36850">
              <w:rPr>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899</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900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939</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975</w:t>
            </w:r>
          </w:p>
        </w:tc>
        <w:tc>
          <w:tcPr>
            <w:tcW w:w="1276" w:type="dxa"/>
            <w:tcBorders>
              <w:top w:val="nil"/>
              <w:left w:val="nil"/>
              <w:bottom w:val="single" w:sz="4" w:space="0" w:color="auto"/>
              <w:right w:val="single" w:sz="4" w:space="0" w:color="auto"/>
            </w:tcBorders>
            <w:shd w:val="clear" w:color="000000" w:fill="FFFFFF"/>
            <w:vAlign w:val="center"/>
            <w:hideMark/>
          </w:tcPr>
          <w:p w:rsidR="00E3439B" w:rsidRPr="00B36850" w:rsidRDefault="00E3439B" w:rsidP="00B36850">
            <w:pPr>
              <w:jc w:val="center"/>
              <w:rPr>
                <w:sz w:val="18"/>
                <w:szCs w:val="18"/>
              </w:rPr>
            </w:pPr>
            <w:r w:rsidRPr="00B36850">
              <w:rPr>
                <w:sz w:val="18"/>
                <w:szCs w:val="18"/>
              </w:rPr>
              <w:t>23</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-953</w:t>
            </w:r>
          </w:p>
        </w:tc>
      </w:tr>
      <w:tr w:rsidR="00E3439B" w:rsidRPr="00B36850" w:rsidTr="00E3439B">
        <w:trPr>
          <w:trHeight w:val="45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9 136</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9 980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10 369</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11 488</w:t>
            </w:r>
          </w:p>
        </w:tc>
        <w:tc>
          <w:tcPr>
            <w:tcW w:w="1276" w:type="dxa"/>
            <w:tcBorders>
              <w:top w:val="nil"/>
              <w:left w:val="nil"/>
              <w:bottom w:val="single" w:sz="4" w:space="0" w:color="auto"/>
              <w:right w:val="single" w:sz="4" w:space="0" w:color="auto"/>
            </w:tcBorders>
            <w:shd w:val="clear" w:color="000000" w:fill="FFFFFF"/>
            <w:vAlign w:val="center"/>
            <w:hideMark/>
          </w:tcPr>
          <w:p w:rsidR="00E3439B" w:rsidRPr="00B36850" w:rsidRDefault="00E3439B" w:rsidP="00B36850">
            <w:pPr>
              <w:jc w:val="center"/>
              <w:rPr>
                <w:sz w:val="18"/>
                <w:szCs w:val="18"/>
              </w:rPr>
            </w:pPr>
            <w:r w:rsidRPr="00B36850">
              <w:rPr>
                <w:sz w:val="18"/>
                <w:szCs w:val="18"/>
              </w:rPr>
              <w:t>5 227</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-6 261</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5 553</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5 394</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5 720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5 681</w:t>
            </w:r>
          </w:p>
        </w:tc>
        <w:tc>
          <w:tcPr>
            <w:tcW w:w="1276" w:type="dxa"/>
            <w:tcBorders>
              <w:top w:val="nil"/>
              <w:left w:val="nil"/>
              <w:bottom w:val="single" w:sz="4" w:space="0" w:color="auto"/>
              <w:right w:val="single" w:sz="4" w:space="0" w:color="auto"/>
            </w:tcBorders>
            <w:shd w:val="clear" w:color="000000" w:fill="FFFFFF"/>
            <w:vAlign w:val="center"/>
            <w:hideMark/>
          </w:tcPr>
          <w:p w:rsidR="00E3439B" w:rsidRPr="00B36850" w:rsidRDefault="00E3439B" w:rsidP="00B36850">
            <w:pPr>
              <w:jc w:val="center"/>
              <w:rPr>
                <w:sz w:val="18"/>
                <w:szCs w:val="18"/>
              </w:rPr>
            </w:pPr>
            <w:r w:rsidRPr="00B36850">
              <w:rPr>
                <w:sz w:val="18"/>
                <w:szCs w:val="18"/>
              </w:rPr>
              <w:t>2 082</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-3 599</w:t>
            </w:r>
          </w:p>
        </w:tc>
      </w:tr>
      <w:tr w:rsidR="00E3439B" w:rsidRPr="00B36850" w:rsidTr="00E3439B">
        <w:trPr>
          <w:trHeight w:val="315"/>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2.2.6.</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 xml:space="preserve">Реализация мероприятий по осуществлению функций органа местного  самоуправления в сфере образования и обеспечению деятельности (оказанию услуг) муниципальных учреждений (организаций) </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43 328</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47 313</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49 402</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48 635</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55 218</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6 583</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3439B" w:rsidRPr="00B36850" w:rsidRDefault="00E3439B" w:rsidP="00B36850">
            <w:pPr>
              <w:jc w:val="center"/>
              <w:rPr>
                <w:sz w:val="18"/>
                <w:szCs w:val="18"/>
              </w:rPr>
            </w:pPr>
            <w:r w:rsidRPr="00B36850">
              <w:rPr>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9 875</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12 187</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12 603</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13 429</w:t>
            </w:r>
          </w:p>
        </w:tc>
        <w:tc>
          <w:tcPr>
            <w:tcW w:w="1276" w:type="dxa"/>
            <w:tcBorders>
              <w:top w:val="nil"/>
              <w:left w:val="nil"/>
              <w:bottom w:val="single" w:sz="4" w:space="0" w:color="auto"/>
              <w:right w:val="single" w:sz="4" w:space="0" w:color="auto"/>
            </w:tcBorders>
            <w:shd w:val="clear" w:color="000000" w:fill="FFFFFF"/>
            <w:vAlign w:val="center"/>
            <w:hideMark/>
          </w:tcPr>
          <w:p w:rsidR="00E3439B" w:rsidRPr="00B36850" w:rsidRDefault="00E3439B" w:rsidP="00B36850">
            <w:pPr>
              <w:jc w:val="center"/>
              <w:rPr>
                <w:sz w:val="18"/>
                <w:szCs w:val="18"/>
              </w:rPr>
            </w:pPr>
            <w:r w:rsidRPr="00B36850">
              <w:rPr>
                <w:sz w:val="18"/>
                <w:szCs w:val="18"/>
              </w:rPr>
              <w:t>17 976</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4 547</w:t>
            </w:r>
          </w:p>
        </w:tc>
      </w:tr>
      <w:tr w:rsidR="00E3439B" w:rsidRPr="00B36850" w:rsidTr="00E3439B">
        <w:trPr>
          <w:trHeight w:val="45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33 453</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35 126</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36 799</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35 206</w:t>
            </w:r>
          </w:p>
        </w:tc>
        <w:tc>
          <w:tcPr>
            <w:tcW w:w="1276" w:type="dxa"/>
            <w:tcBorders>
              <w:top w:val="nil"/>
              <w:left w:val="nil"/>
              <w:bottom w:val="single" w:sz="4" w:space="0" w:color="auto"/>
              <w:right w:val="single" w:sz="4" w:space="0" w:color="auto"/>
            </w:tcBorders>
            <w:shd w:val="clear" w:color="000000" w:fill="FFFFFF"/>
            <w:vAlign w:val="center"/>
            <w:hideMark/>
          </w:tcPr>
          <w:p w:rsidR="00E3439B" w:rsidRPr="00B36850" w:rsidRDefault="00E3439B" w:rsidP="00B36850">
            <w:pPr>
              <w:jc w:val="center"/>
              <w:rPr>
                <w:sz w:val="18"/>
                <w:szCs w:val="18"/>
              </w:rPr>
            </w:pPr>
            <w:r w:rsidRPr="00B36850">
              <w:rPr>
                <w:sz w:val="18"/>
                <w:szCs w:val="18"/>
              </w:rPr>
              <w:t>37 242</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2 036</w:t>
            </w:r>
          </w:p>
        </w:tc>
      </w:tr>
      <w:tr w:rsidR="00E3439B" w:rsidRPr="00B36850" w:rsidTr="00E3439B">
        <w:trPr>
          <w:trHeight w:val="48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3439B" w:rsidRPr="00B36850" w:rsidRDefault="00E3439B" w:rsidP="00B36850">
            <w:pPr>
              <w:jc w:val="center"/>
              <w:rPr>
                <w:sz w:val="18"/>
                <w:szCs w:val="18"/>
              </w:rPr>
            </w:pPr>
            <w:r w:rsidRPr="00B36850">
              <w:rPr>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2.2.7.</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Капитальные ремонты объектов  общего и  дошкольного образования</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42 236</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70 284</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105 450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170 855</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106 922</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-63 933</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1 528</w:t>
            </w:r>
          </w:p>
        </w:tc>
        <w:tc>
          <w:tcPr>
            <w:tcW w:w="1418"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3439B" w:rsidRPr="00B36850" w:rsidRDefault="00E3439B" w:rsidP="00B36850">
            <w:pPr>
              <w:jc w:val="center"/>
              <w:rPr>
                <w:sz w:val="18"/>
                <w:szCs w:val="18"/>
              </w:rPr>
            </w:pPr>
            <w:r w:rsidRPr="00B36850">
              <w:rPr>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37 236</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62 284</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94 622</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157 219</w:t>
            </w:r>
          </w:p>
        </w:tc>
        <w:tc>
          <w:tcPr>
            <w:tcW w:w="1276" w:type="dxa"/>
            <w:tcBorders>
              <w:top w:val="nil"/>
              <w:left w:val="nil"/>
              <w:bottom w:val="single" w:sz="4" w:space="0" w:color="auto"/>
              <w:right w:val="single" w:sz="4" w:space="0" w:color="auto"/>
            </w:tcBorders>
            <w:shd w:val="clear" w:color="000000" w:fill="FFFFFF"/>
            <w:vAlign w:val="center"/>
            <w:hideMark/>
          </w:tcPr>
          <w:p w:rsidR="00E3439B" w:rsidRPr="00B36850" w:rsidRDefault="00E3439B" w:rsidP="00B36850">
            <w:pPr>
              <w:jc w:val="center"/>
              <w:rPr>
                <w:sz w:val="18"/>
                <w:szCs w:val="18"/>
              </w:rPr>
            </w:pPr>
            <w:r w:rsidRPr="00B36850">
              <w:rPr>
                <w:sz w:val="18"/>
                <w:szCs w:val="18"/>
              </w:rPr>
              <w:t>93 180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-64 039</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5 000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8 000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9 300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13 636</w:t>
            </w:r>
          </w:p>
        </w:tc>
        <w:tc>
          <w:tcPr>
            <w:tcW w:w="1276" w:type="dxa"/>
            <w:tcBorders>
              <w:top w:val="nil"/>
              <w:left w:val="nil"/>
              <w:bottom w:val="single" w:sz="4" w:space="0" w:color="auto"/>
              <w:right w:val="single" w:sz="4" w:space="0" w:color="auto"/>
            </w:tcBorders>
            <w:shd w:val="clear" w:color="000000" w:fill="FFFFFF"/>
            <w:vAlign w:val="center"/>
            <w:hideMark/>
          </w:tcPr>
          <w:p w:rsidR="00E3439B" w:rsidRPr="00B36850" w:rsidRDefault="00E3439B" w:rsidP="00B36850">
            <w:pPr>
              <w:jc w:val="center"/>
              <w:rPr>
                <w:sz w:val="18"/>
                <w:szCs w:val="18"/>
              </w:rPr>
            </w:pPr>
            <w:r w:rsidRPr="00B36850">
              <w:rPr>
                <w:sz w:val="18"/>
                <w:szCs w:val="18"/>
              </w:rPr>
              <w:t>13 742</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106</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3439B" w:rsidRPr="00B36850" w:rsidRDefault="00E3439B" w:rsidP="00B36850">
            <w:pPr>
              <w:jc w:val="center"/>
              <w:rPr>
                <w:sz w:val="18"/>
                <w:szCs w:val="18"/>
              </w:rPr>
            </w:pPr>
            <w:r w:rsidRPr="00B36850">
              <w:rPr>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495"/>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2.2.8.</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Строительство, реконструкция объектов  общего и дошкольного образования</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30 176</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153 000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-153 000</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28 800</w:t>
            </w:r>
          </w:p>
        </w:tc>
        <w:tc>
          <w:tcPr>
            <w:tcW w:w="1276" w:type="dxa"/>
            <w:tcBorders>
              <w:top w:val="nil"/>
              <w:left w:val="nil"/>
              <w:bottom w:val="single" w:sz="4" w:space="0" w:color="auto"/>
              <w:right w:val="single" w:sz="4" w:space="0" w:color="auto"/>
            </w:tcBorders>
            <w:shd w:val="clear" w:color="000000" w:fill="FFFFFF"/>
            <w:noWrap/>
            <w:vAlign w:val="center"/>
            <w:hideMark/>
          </w:tcPr>
          <w:p w:rsidR="00E3439B" w:rsidRPr="00B36850" w:rsidRDefault="00E3439B" w:rsidP="00B36850">
            <w:pPr>
              <w:jc w:val="center"/>
              <w:rPr>
                <w:sz w:val="18"/>
                <w:szCs w:val="18"/>
              </w:rPr>
            </w:pPr>
            <w:r w:rsidRPr="00B36850">
              <w:rPr>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-28 800</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30 176</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111 900</w:t>
            </w:r>
          </w:p>
        </w:tc>
        <w:tc>
          <w:tcPr>
            <w:tcW w:w="1276" w:type="dxa"/>
            <w:tcBorders>
              <w:top w:val="nil"/>
              <w:left w:val="nil"/>
              <w:bottom w:val="single" w:sz="4" w:space="0" w:color="auto"/>
              <w:right w:val="single" w:sz="4" w:space="0" w:color="auto"/>
            </w:tcBorders>
            <w:shd w:val="clear" w:color="000000" w:fill="FFFFFF"/>
            <w:vAlign w:val="center"/>
            <w:hideMark/>
          </w:tcPr>
          <w:p w:rsidR="00E3439B" w:rsidRPr="00B36850" w:rsidRDefault="00E3439B" w:rsidP="00B36850">
            <w:pPr>
              <w:jc w:val="center"/>
              <w:rPr>
                <w:sz w:val="18"/>
                <w:szCs w:val="18"/>
              </w:rPr>
            </w:pPr>
            <w:r w:rsidRPr="00B36850">
              <w:rPr>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-111 900</w:t>
            </w:r>
          </w:p>
        </w:tc>
      </w:tr>
      <w:tr w:rsidR="00E3439B" w:rsidRPr="00B36850" w:rsidTr="00E3439B">
        <w:trPr>
          <w:trHeight w:val="45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12 300</w:t>
            </w:r>
          </w:p>
        </w:tc>
        <w:tc>
          <w:tcPr>
            <w:tcW w:w="1276" w:type="dxa"/>
            <w:tcBorders>
              <w:top w:val="nil"/>
              <w:left w:val="nil"/>
              <w:bottom w:val="single" w:sz="4" w:space="0" w:color="auto"/>
              <w:right w:val="single" w:sz="4" w:space="0" w:color="auto"/>
            </w:tcBorders>
            <w:shd w:val="clear" w:color="000000" w:fill="FFFFFF"/>
            <w:vAlign w:val="center"/>
            <w:hideMark/>
          </w:tcPr>
          <w:p w:rsidR="00E3439B" w:rsidRPr="00B36850" w:rsidRDefault="00E3439B" w:rsidP="00B36850">
            <w:pPr>
              <w:jc w:val="center"/>
              <w:rPr>
                <w:sz w:val="18"/>
                <w:szCs w:val="18"/>
              </w:rPr>
            </w:pPr>
            <w:r w:rsidRPr="00B36850">
              <w:rPr>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-12 300</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3439B" w:rsidRPr="00B36850" w:rsidRDefault="00E3439B" w:rsidP="00B36850">
            <w:pPr>
              <w:jc w:val="center"/>
              <w:rPr>
                <w:sz w:val="18"/>
                <w:szCs w:val="18"/>
              </w:rPr>
            </w:pPr>
            <w:r w:rsidRPr="00B36850">
              <w:rPr>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2.2.9.</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 xml:space="preserve">Капитальный ремонт объектов среднего профессионального </w:t>
            </w:r>
            <w:r w:rsidRPr="00B36850">
              <w:rPr>
                <w:color w:val="000000"/>
              </w:rPr>
              <w:lastRenderedPageBreak/>
              <w:t>образования</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lastRenderedPageBreak/>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2 275</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172 800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188 400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15 600</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3439B" w:rsidRPr="00B36850" w:rsidRDefault="00E3439B" w:rsidP="00B36850">
            <w:pPr>
              <w:jc w:val="center"/>
              <w:rPr>
                <w:sz w:val="18"/>
                <w:szCs w:val="18"/>
              </w:rPr>
            </w:pPr>
            <w:r w:rsidRPr="00B36850">
              <w:rPr>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2 275</w:t>
            </w:r>
          </w:p>
        </w:tc>
        <w:tc>
          <w:tcPr>
            <w:tcW w:w="1418"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172 800</w:t>
            </w:r>
          </w:p>
        </w:tc>
        <w:tc>
          <w:tcPr>
            <w:tcW w:w="1276" w:type="dxa"/>
            <w:tcBorders>
              <w:top w:val="nil"/>
              <w:left w:val="nil"/>
              <w:bottom w:val="single" w:sz="4" w:space="0" w:color="auto"/>
              <w:right w:val="single" w:sz="4" w:space="0" w:color="auto"/>
            </w:tcBorders>
            <w:shd w:val="clear" w:color="000000" w:fill="FFFFFF"/>
            <w:noWrap/>
            <w:vAlign w:val="center"/>
            <w:hideMark/>
          </w:tcPr>
          <w:p w:rsidR="00E3439B" w:rsidRPr="00B36850" w:rsidRDefault="00E3439B" w:rsidP="00B36850">
            <w:pPr>
              <w:jc w:val="center"/>
              <w:rPr>
                <w:sz w:val="18"/>
                <w:szCs w:val="18"/>
              </w:rPr>
            </w:pPr>
            <w:r w:rsidRPr="00B36850">
              <w:rPr>
                <w:sz w:val="18"/>
                <w:szCs w:val="18"/>
              </w:rPr>
              <w:t>188 400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15 600</w:t>
            </w:r>
          </w:p>
        </w:tc>
      </w:tr>
      <w:tr w:rsidR="00E3439B" w:rsidRPr="00B36850" w:rsidTr="00E3439B">
        <w:trPr>
          <w:trHeight w:val="52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3439B" w:rsidRPr="00B36850" w:rsidRDefault="00E3439B" w:rsidP="00B36850">
            <w:pPr>
              <w:jc w:val="center"/>
              <w:rPr>
                <w:sz w:val="18"/>
                <w:szCs w:val="18"/>
              </w:rPr>
            </w:pPr>
            <w:r w:rsidRPr="00B36850">
              <w:rPr>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3439B" w:rsidRPr="00B36850" w:rsidRDefault="00E3439B" w:rsidP="00B36850">
            <w:pPr>
              <w:jc w:val="center"/>
              <w:rPr>
                <w:sz w:val="18"/>
                <w:szCs w:val="18"/>
              </w:rPr>
            </w:pPr>
            <w:r w:rsidRPr="00B36850">
              <w:rPr>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2.2.10.</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Переподготовка и повышение квалификации педагогических кадров в сфере образования</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874</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870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864</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1 240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861</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-379</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3439B" w:rsidRPr="00B36850" w:rsidRDefault="00E3439B" w:rsidP="00B36850">
            <w:pPr>
              <w:jc w:val="center"/>
              <w:rPr>
                <w:sz w:val="18"/>
                <w:szCs w:val="18"/>
              </w:rPr>
            </w:pPr>
            <w:r w:rsidRPr="00B36850">
              <w:rPr>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E3439B" w:rsidRPr="00B36850" w:rsidRDefault="00E3439B" w:rsidP="00B36850">
            <w:pPr>
              <w:jc w:val="center"/>
              <w:rPr>
                <w:sz w:val="18"/>
                <w:szCs w:val="18"/>
              </w:rPr>
            </w:pPr>
            <w:r w:rsidRPr="00B36850">
              <w:rPr>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51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874</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870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864</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1 240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sz w:val="18"/>
                <w:szCs w:val="18"/>
              </w:rPr>
            </w:pPr>
            <w:r w:rsidRPr="00B36850">
              <w:rPr>
                <w:sz w:val="18"/>
                <w:szCs w:val="18"/>
              </w:rPr>
              <w:t>861</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-379</w:t>
            </w:r>
          </w:p>
        </w:tc>
      </w:tr>
      <w:tr w:rsidR="00E3439B" w:rsidRPr="00B36850" w:rsidTr="00E3439B">
        <w:trPr>
          <w:trHeight w:val="33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3439B" w:rsidRPr="00B36850" w:rsidRDefault="00E3439B" w:rsidP="00B36850">
            <w:pPr>
              <w:jc w:val="center"/>
              <w:rPr>
                <w:sz w:val="18"/>
                <w:szCs w:val="18"/>
              </w:rPr>
            </w:pPr>
            <w:r w:rsidRPr="00B36850">
              <w:rPr>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FA3F00" w:rsidRPr="00B36850" w:rsidTr="00932EE9">
        <w:trPr>
          <w:trHeight w:val="315"/>
        </w:trPr>
        <w:tc>
          <w:tcPr>
            <w:tcW w:w="840" w:type="dxa"/>
            <w:tcBorders>
              <w:top w:val="nil"/>
              <w:left w:val="single" w:sz="4" w:space="0" w:color="auto"/>
              <w:bottom w:val="single" w:sz="4" w:space="0" w:color="auto"/>
              <w:right w:val="single" w:sz="4" w:space="0" w:color="auto"/>
            </w:tcBorders>
            <w:shd w:val="clear" w:color="auto" w:fill="auto"/>
            <w:vAlign w:val="center"/>
          </w:tcPr>
          <w:p w:rsidR="00FA3F00" w:rsidRPr="00B36850" w:rsidRDefault="00FA3F00" w:rsidP="00B36850">
            <w:pPr>
              <w:jc w:val="center"/>
              <w:rPr>
                <w:color w:val="000000"/>
                <w:sz w:val="22"/>
                <w:szCs w:val="22"/>
              </w:rPr>
            </w:pPr>
          </w:p>
        </w:tc>
        <w:tc>
          <w:tcPr>
            <w:tcW w:w="14474" w:type="dxa"/>
            <w:gridSpan w:val="8"/>
            <w:tcBorders>
              <w:top w:val="nil"/>
              <w:left w:val="nil"/>
              <w:bottom w:val="single" w:sz="4" w:space="0" w:color="auto"/>
              <w:right w:val="single" w:sz="4" w:space="0" w:color="auto"/>
            </w:tcBorders>
            <w:shd w:val="clear" w:color="auto" w:fill="auto"/>
            <w:vAlign w:val="center"/>
          </w:tcPr>
          <w:p w:rsidR="00FA3F00" w:rsidRPr="00FA3F00" w:rsidRDefault="00FA3F00" w:rsidP="00B36850">
            <w:pPr>
              <w:jc w:val="center"/>
              <w:rPr>
                <w:b/>
                <w:bCs/>
                <w:color w:val="000000"/>
                <w:sz w:val="18"/>
                <w:szCs w:val="18"/>
              </w:rPr>
            </w:pPr>
            <w:r w:rsidRPr="00FA3F00">
              <w:rPr>
                <w:b/>
                <w:color w:val="000000"/>
              </w:rPr>
              <w:t>2.3. Развитие массовости физической культуры и спорта среди широких слоев населения Алексеевского городского округа</w:t>
            </w:r>
          </w:p>
        </w:tc>
      </w:tr>
      <w:tr w:rsidR="00E3439B" w:rsidRPr="00B36850" w:rsidTr="00E3439B">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2.3.</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rPr>
            </w:pPr>
            <w:r w:rsidRPr="00FB1DFC">
              <w:rPr>
                <w:b/>
                <w:color w:val="000000"/>
              </w:rPr>
              <w:t>Итого по задаче</w:t>
            </w: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73 424</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77 010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90 124</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99 691</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105 607</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5 916</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10 800</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18 000</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22 405</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4 405</w:t>
            </w:r>
          </w:p>
        </w:tc>
      </w:tr>
      <w:tr w:rsidR="00E3439B" w:rsidRPr="00B36850" w:rsidTr="00E3439B">
        <w:trPr>
          <w:trHeight w:val="48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59 996</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62 324</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64 828</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65 691</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73 426</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7 735</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13 428</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14 686</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14 496</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16 000</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9 776</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-6 224</w:t>
            </w:r>
          </w:p>
        </w:tc>
      </w:tr>
      <w:tr w:rsidR="00E3439B" w:rsidRPr="00B36850" w:rsidTr="00E3439B">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2.3.1.</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Развитие массовости физической культуры и спорта среди широких слоев населения Алексеевского городского округа</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3 464</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3 977</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4 278</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4 550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3 597</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-953</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48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3 464</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3 977</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4 278</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4 550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3 597</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-953</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2.3.2.</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 xml:space="preserve">Участие в реализации проекта </w:t>
            </w:r>
            <w:r w:rsidRPr="00B36850">
              <w:rPr>
                <w:color w:val="000000"/>
              </w:rPr>
              <w:lastRenderedPageBreak/>
              <w:t>"Внедрение Всероссийского физкультурного комплекса "Готов к труду и обороне" (ГТО) в Белгородской области" на территории Алексеевского городского округа</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lastRenderedPageBreak/>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150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45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150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45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2.3.3.</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Участие в реализации областного проекта "Олимпийские надежды Белогорья" на территории Алексеевского городского округа</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28 908</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30 453</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45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28 908</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30 453</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2.3.4.</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Реализация проектов, направленных на создание условий для развития физкультуры и массового спорта среди различных категорий населения Алексеевского городского округа</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4 072</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4 492</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6 148</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6 596</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7 942</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1 346</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49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4 072</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4 492</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6 148</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6 596</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7 942</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1 346</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2.3.5.</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Капитальный ремонт объектов в отрасли спорта</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12 072</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20 000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25 029</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5 029</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10 800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18 000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22 405</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4 405</w:t>
            </w:r>
          </w:p>
        </w:tc>
      </w:tr>
      <w:tr w:rsidR="00E3439B" w:rsidRPr="00B36850" w:rsidTr="00E3439B">
        <w:trPr>
          <w:trHeight w:val="48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1 272</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2 000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2 624</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624</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2.3.6.</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Оказание услуг спортивно-</w:t>
            </w:r>
            <w:r w:rsidRPr="00B36850">
              <w:rPr>
                <w:color w:val="000000"/>
              </w:rPr>
              <w:lastRenderedPageBreak/>
              <w:t>оздоровительного характера МАУ «Спортивным парком «Алексеевский» населению Алексеевского городского округа</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lastRenderedPageBreak/>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36 830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38 088</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37 061</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36 412</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36 580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168</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54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23 402</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23 402</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22 565</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20 412</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26 804</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6 392</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13 428</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14 686</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14 496</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16 000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9 776</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-6 224</w:t>
            </w:r>
          </w:p>
        </w:tc>
      </w:tr>
      <w:tr w:rsidR="00E3439B" w:rsidRPr="00B36850" w:rsidTr="00E3439B">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2.3.7.</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 xml:space="preserve">Популяризация ВФСК "ГТО" среди населения всех возрастных категорий Алексеевского городского округа </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200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200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58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200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200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2.3.8.</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Повышение результативности и роста спортивного мастерства воспитанников МБУ "Алексеевская спортивная школа"</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30 365</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31 933</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32 259</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326</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48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30 365</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31 933</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32 259</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326</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FA3F00" w:rsidRPr="00B36850" w:rsidTr="00932EE9">
        <w:trPr>
          <w:trHeight w:val="315"/>
        </w:trPr>
        <w:tc>
          <w:tcPr>
            <w:tcW w:w="840" w:type="dxa"/>
            <w:tcBorders>
              <w:top w:val="nil"/>
              <w:left w:val="single" w:sz="4" w:space="0" w:color="auto"/>
              <w:bottom w:val="single" w:sz="4" w:space="0" w:color="auto"/>
              <w:right w:val="single" w:sz="4" w:space="0" w:color="auto"/>
            </w:tcBorders>
            <w:shd w:val="clear" w:color="auto" w:fill="auto"/>
            <w:vAlign w:val="center"/>
          </w:tcPr>
          <w:p w:rsidR="00FA3F00" w:rsidRPr="00B36850" w:rsidRDefault="00FA3F00" w:rsidP="00B36850">
            <w:pPr>
              <w:jc w:val="center"/>
              <w:rPr>
                <w:color w:val="000000"/>
                <w:sz w:val="22"/>
                <w:szCs w:val="22"/>
              </w:rPr>
            </w:pPr>
          </w:p>
        </w:tc>
        <w:tc>
          <w:tcPr>
            <w:tcW w:w="14474" w:type="dxa"/>
            <w:gridSpan w:val="8"/>
            <w:tcBorders>
              <w:top w:val="nil"/>
              <w:left w:val="nil"/>
              <w:bottom w:val="single" w:sz="4" w:space="0" w:color="auto"/>
              <w:right w:val="single" w:sz="4" w:space="0" w:color="auto"/>
            </w:tcBorders>
            <w:shd w:val="clear" w:color="auto" w:fill="auto"/>
            <w:vAlign w:val="center"/>
          </w:tcPr>
          <w:p w:rsidR="00FA3F00" w:rsidRPr="00FA3F00" w:rsidRDefault="00FA3F00" w:rsidP="00B36850">
            <w:pPr>
              <w:jc w:val="center"/>
              <w:rPr>
                <w:b/>
                <w:bCs/>
                <w:color w:val="000000"/>
                <w:sz w:val="18"/>
                <w:szCs w:val="18"/>
              </w:rPr>
            </w:pPr>
            <w:r w:rsidRPr="00FA3F00">
              <w:rPr>
                <w:b/>
                <w:color w:val="000000"/>
              </w:rPr>
              <w:t>2.4. Развитие социальных институтов и социальной защиты на территории Алексеевского городского округа</w:t>
            </w:r>
          </w:p>
        </w:tc>
      </w:tr>
      <w:tr w:rsidR="00E3439B" w:rsidRPr="00B36850" w:rsidTr="00E3439B">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2.4.</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rPr>
            </w:pPr>
            <w:r w:rsidRPr="00FB1DFC">
              <w:rPr>
                <w:b/>
                <w:color w:val="000000"/>
              </w:rPr>
              <w:t>Итого по задаче</w:t>
            </w: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732 606</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681 570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663 876</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858 911</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722 894</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-136 017</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512 885</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452 033</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431 259</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601 321</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467 797</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-133 524</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203 628</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212 986</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215 151</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239 209</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235 445</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-3 764</w:t>
            </w:r>
          </w:p>
        </w:tc>
      </w:tr>
      <w:tr w:rsidR="00E3439B" w:rsidRPr="00B36850" w:rsidTr="00E3439B">
        <w:trPr>
          <w:trHeight w:val="48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10 026</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11 400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11 982</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13 381</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14 086</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705</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6 066</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5 151</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5 484</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5 000</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5 566</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566</w:t>
            </w:r>
          </w:p>
        </w:tc>
      </w:tr>
      <w:tr w:rsidR="00E3439B" w:rsidRPr="00B36850" w:rsidTr="00E3439B">
        <w:trPr>
          <w:trHeight w:val="315"/>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lastRenderedPageBreak/>
              <w:t>2.4.1.</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Усиление социальной поддержки отдельных категорий граждан Алексеевского городского округа</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549 070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496 467</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464 509</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659 522</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459 987</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-199 535</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477 464</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423 061</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388 644</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575 221</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383 066</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-192 155</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62 820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63 425</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65 379</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72 260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65 014</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-7 246</w:t>
            </w:r>
          </w:p>
        </w:tc>
      </w:tr>
      <w:tr w:rsidR="00E3439B" w:rsidRPr="00B36850" w:rsidTr="00E3439B">
        <w:trPr>
          <w:trHeight w:val="43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8 786</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9 981</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10 486</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12 041</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11 907</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-134</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2.4.2.</w:t>
            </w:r>
          </w:p>
        </w:tc>
        <w:tc>
          <w:tcPr>
            <w:tcW w:w="4020" w:type="dxa"/>
            <w:vMerge w:val="restart"/>
            <w:tcBorders>
              <w:top w:val="nil"/>
              <w:left w:val="nil"/>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Создание условий для предоставления социальных услуг организациями социального обслуживания населения</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89 440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99 561</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109 723</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111 209</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119 698</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8 489</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972</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119</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82 345</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94 283</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104 239</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106 209</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114 020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7 811</w:t>
            </w:r>
          </w:p>
        </w:tc>
      </w:tr>
      <w:tr w:rsidR="00E3439B" w:rsidRPr="00B36850" w:rsidTr="00E3439B">
        <w:trPr>
          <w:trHeight w:val="48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57</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8</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112</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112</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6 066</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5 151</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5 484</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5 000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5 566</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566</w:t>
            </w:r>
          </w:p>
        </w:tc>
      </w:tr>
      <w:tr w:rsidR="00E3439B" w:rsidRPr="00B36850" w:rsidTr="00E3439B">
        <w:trPr>
          <w:trHeight w:val="315"/>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2.4.3.</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Поддержка деятельности социально-ориентированных некоммерческих организаций, направленной на защиту интересов ветеранов, инвалидов и семей с детьми</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1 183</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1 411</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1 496</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1 340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2 049</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709</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54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1 183</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1 411</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1 496</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1 340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2 049</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709</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2.4.4.</w:t>
            </w:r>
          </w:p>
        </w:tc>
        <w:tc>
          <w:tcPr>
            <w:tcW w:w="4020" w:type="dxa"/>
            <w:vMerge w:val="restart"/>
            <w:tcBorders>
              <w:top w:val="nil"/>
              <w:left w:val="nil"/>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Мероприятия по обеспечению социальной и экономической устойчивости семьи и детей</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92 913</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84 131</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88 148</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86 840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141 160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54 320</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34 449</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28 853</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42 615</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26 100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84 731</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58 631</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58 463</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55 278</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45 533</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60 740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56 411</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-4 329</w:t>
            </w:r>
          </w:p>
        </w:tc>
      </w:tr>
      <w:tr w:rsidR="00E3439B" w:rsidRPr="00B36850" w:rsidTr="00E3439B">
        <w:trPr>
          <w:trHeight w:val="45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18</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18</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FF0000"/>
                <w:sz w:val="18"/>
                <w:szCs w:val="18"/>
              </w:rPr>
            </w:pPr>
            <w:r w:rsidRPr="00B36850">
              <w:rPr>
                <w:color w:val="FF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FA3F00" w:rsidRPr="00B36850" w:rsidTr="00932EE9">
        <w:trPr>
          <w:trHeight w:val="300"/>
        </w:trPr>
        <w:tc>
          <w:tcPr>
            <w:tcW w:w="840" w:type="dxa"/>
            <w:tcBorders>
              <w:top w:val="nil"/>
              <w:left w:val="single" w:sz="4" w:space="0" w:color="auto"/>
              <w:bottom w:val="single" w:sz="4" w:space="0" w:color="auto"/>
              <w:right w:val="single" w:sz="4" w:space="0" w:color="auto"/>
            </w:tcBorders>
            <w:shd w:val="clear" w:color="auto" w:fill="auto"/>
            <w:vAlign w:val="center"/>
          </w:tcPr>
          <w:p w:rsidR="00FA3F00" w:rsidRPr="00B36850" w:rsidRDefault="00FA3F00" w:rsidP="00B36850">
            <w:pPr>
              <w:jc w:val="center"/>
              <w:rPr>
                <w:color w:val="000000"/>
                <w:sz w:val="22"/>
                <w:szCs w:val="22"/>
              </w:rPr>
            </w:pPr>
          </w:p>
        </w:tc>
        <w:tc>
          <w:tcPr>
            <w:tcW w:w="14474" w:type="dxa"/>
            <w:gridSpan w:val="8"/>
            <w:tcBorders>
              <w:top w:val="nil"/>
              <w:left w:val="nil"/>
              <w:bottom w:val="single" w:sz="4" w:space="0" w:color="auto"/>
              <w:right w:val="single" w:sz="4" w:space="0" w:color="auto"/>
            </w:tcBorders>
            <w:shd w:val="clear" w:color="auto" w:fill="auto"/>
            <w:vAlign w:val="center"/>
          </w:tcPr>
          <w:p w:rsidR="00FA3F00" w:rsidRPr="00FA3F00" w:rsidRDefault="00FA3F00" w:rsidP="00B36850">
            <w:pPr>
              <w:jc w:val="center"/>
              <w:rPr>
                <w:b/>
                <w:bCs/>
                <w:color w:val="000000"/>
                <w:sz w:val="18"/>
                <w:szCs w:val="18"/>
              </w:rPr>
            </w:pPr>
            <w:r w:rsidRPr="00FA3F00">
              <w:rPr>
                <w:b/>
                <w:color w:val="000000"/>
              </w:rPr>
              <w:t xml:space="preserve">2.5. Формирование единого культурного пространства, укрепление нравственных ценностей, сохранение и популяризация </w:t>
            </w:r>
            <w:r w:rsidRPr="00FA3F00">
              <w:rPr>
                <w:b/>
                <w:color w:val="000000"/>
              </w:rPr>
              <w:lastRenderedPageBreak/>
              <w:t>культурного наследия, традиционной культуры</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22"/>
                <w:szCs w:val="22"/>
              </w:rPr>
            </w:pPr>
            <w:r w:rsidRPr="00FB1DFC">
              <w:rPr>
                <w:b/>
                <w:color w:val="000000"/>
                <w:sz w:val="22"/>
                <w:szCs w:val="22"/>
              </w:rPr>
              <w:lastRenderedPageBreak/>
              <w:t>2.5.</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rPr>
            </w:pPr>
            <w:r w:rsidRPr="00FB1DFC">
              <w:rPr>
                <w:b/>
                <w:color w:val="000000"/>
              </w:rPr>
              <w:t>Итого по задаче</w:t>
            </w: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103 041</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130 997</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263 454</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377 984</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235 968</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-142 016</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FB1DFC" w:rsidRDefault="00E3439B" w:rsidP="00B36850">
            <w:pPr>
              <w:rPr>
                <w:b/>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1 020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3 893</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10 101</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2 389</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2 389</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FB1DFC" w:rsidRDefault="00E3439B" w:rsidP="00B36850">
            <w:pPr>
              <w:rPr>
                <w:b/>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7 085</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7 470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74 157</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192 700</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57 549</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-135 151</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FB1DFC" w:rsidRDefault="00E3439B" w:rsidP="00B36850">
            <w:pPr>
              <w:rPr>
                <w:b/>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94 935</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119 634</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179 195</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185 284</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176 030</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-9 254</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FB1DFC" w:rsidRDefault="00E3439B" w:rsidP="00B36850">
            <w:pPr>
              <w:rPr>
                <w:b/>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B1DFC"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rPr>
                <w:b/>
                <w:color w:val="000000"/>
                <w:sz w:val="18"/>
                <w:szCs w:val="18"/>
              </w:rPr>
            </w:pPr>
            <w:r w:rsidRPr="00FB1DFC">
              <w:rPr>
                <w:b/>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color w:val="000000"/>
                <w:sz w:val="18"/>
                <w:szCs w:val="18"/>
              </w:rPr>
            </w:pPr>
            <w:r w:rsidRPr="00FB1DFC">
              <w:rPr>
                <w:b/>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FB1DFC" w:rsidRDefault="00E3439B" w:rsidP="00B36850">
            <w:pPr>
              <w:jc w:val="center"/>
              <w:rPr>
                <w:b/>
                <w:bCs/>
                <w:color w:val="000000"/>
                <w:sz w:val="18"/>
                <w:szCs w:val="18"/>
              </w:rPr>
            </w:pPr>
            <w:r w:rsidRPr="00FB1DFC">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2.5.1.</w:t>
            </w:r>
          </w:p>
        </w:tc>
        <w:tc>
          <w:tcPr>
            <w:tcW w:w="4020" w:type="dxa"/>
            <w:vMerge w:val="restart"/>
            <w:tcBorders>
              <w:top w:val="nil"/>
              <w:left w:val="nil"/>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Формирование единого культурного пространства муниципального образования</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21 151</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28 434</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27 195</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27 544</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27 774</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230</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3 667</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975</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21 151</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23 792</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27 195</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27 544</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27 774</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230</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2.5.2.</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Реализация проектов, направленных на развитие библиотечного дела</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29 948</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39 251</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39 201</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38 183</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40 359</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2 176</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251</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126</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101</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129</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3 288</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27</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29 568</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35 837</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39 073</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38 183</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40 359</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2 176</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2.5.3.</w:t>
            </w:r>
          </w:p>
        </w:tc>
        <w:tc>
          <w:tcPr>
            <w:tcW w:w="4020" w:type="dxa"/>
            <w:vMerge w:val="restart"/>
            <w:tcBorders>
              <w:top w:val="nil"/>
              <w:left w:val="nil"/>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Реализация проектов, направленных на развитие культурно-досуговой деятельности и народного творчества.</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51 942</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56 434</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94 103</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90 468</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93 654</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3 186</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770</w:t>
            </w:r>
          </w:p>
        </w:tc>
        <w:tc>
          <w:tcPr>
            <w:tcW w:w="1134"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100</w:t>
            </w:r>
          </w:p>
        </w:tc>
        <w:tc>
          <w:tcPr>
            <w:tcW w:w="1275"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6 956</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3 207</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1 510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1 457</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1 457</w:t>
            </w:r>
          </w:p>
        </w:tc>
      </w:tr>
      <w:tr w:rsidR="00E3439B" w:rsidRPr="00B36850" w:rsidTr="00E3439B">
        <w:trPr>
          <w:trHeight w:val="54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44 216</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53 127</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92 593</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90 468</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92 197</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1 729</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lastRenderedPageBreak/>
              <w:t>2.5.4.</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Развитие музейного дела Алексеевского городского округа</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6 878</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7 873</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7 689</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9 204</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1 515</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184</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184</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49</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49</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6 878</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7 873</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7 689</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8 971</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1 282</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2.5.5.</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Строительство Центра культурного развития в селе Ильинка Алексеевского городского округа</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nil"/>
              <w:right w:val="nil"/>
            </w:tcBorders>
            <w:shd w:val="clear" w:color="000000" w:fill="F2F2F2"/>
            <w:noWrap/>
            <w:vAlign w:val="bottom"/>
            <w:hideMark/>
          </w:tcPr>
          <w:p w:rsidR="00E3439B" w:rsidRPr="00B36850" w:rsidRDefault="00E3439B" w:rsidP="00B36850">
            <w:pPr>
              <w:rPr>
                <w:color w:val="000000"/>
                <w:sz w:val="22"/>
                <w:szCs w:val="22"/>
              </w:rPr>
            </w:pPr>
            <w:r w:rsidRPr="00B36850">
              <w:rPr>
                <w:color w:val="000000"/>
                <w:sz w:val="22"/>
                <w:szCs w:val="22"/>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48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nil"/>
              <w:right w:val="nil"/>
            </w:tcBorders>
            <w:shd w:val="clear" w:color="000000" w:fill="F2F2F2"/>
            <w:noWrap/>
            <w:vAlign w:val="bottom"/>
            <w:hideMark/>
          </w:tcPr>
          <w:p w:rsidR="00E3439B" w:rsidRPr="00B36850" w:rsidRDefault="00E3439B" w:rsidP="00B36850">
            <w:pPr>
              <w:rPr>
                <w:color w:val="000000"/>
                <w:sz w:val="22"/>
                <w:szCs w:val="22"/>
              </w:rPr>
            </w:pPr>
            <w:r w:rsidRPr="00B36850">
              <w:rPr>
                <w:color w:val="000000"/>
                <w:sz w:val="22"/>
                <w:szCs w:val="22"/>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2.5.6.</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Капитальный ремонт учреждений культуры</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84 832</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214 100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61 773</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-152 327</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72 370</w:t>
            </w:r>
          </w:p>
        </w:tc>
        <w:tc>
          <w:tcPr>
            <w:tcW w:w="1418"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192 700</w:t>
            </w:r>
          </w:p>
        </w:tc>
        <w:tc>
          <w:tcPr>
            <w:tcW w:w="1276"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55 206</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-137 494</w:t>
            </w:r>
          </w:p>
        </w:tc>
      </w:tr>
      <w:tr w:rsidR="00E3439B" w:rsidRPr="00B36850" w:rsidTr="00E3439B">
        <w:trPr>
          <w:trHeight w:val="48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12 462</w:t>
            </w:r>
          </w:p>
        </w:tc>
        <w:tc>
          <w:tcPr>
            <w:tcW w:w="1418"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21 400</w:t>
            </w:r>
          </w:p>
        </w:tc>
        <w:tc>
          <w:tcPr>
            <w:tcW w:w="1276"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6 566</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-14 834</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2.5.7.</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Создание модельных библиотек - библиотек нового поколения в рамках национального проекта "Культура" на базе центральной районной библиотеки</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10 250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10 000</w:t>
            </w:r>
          </w:p>
        </w:tc>
        <w:tc>
          <w:tcPr>
            <w:tcW w:w="1418"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250</w:t>
            </w:r>
          </w:p>
        </w:tc>
        <w:tc>
          <w:tcPr>
            <w:tcW w:w="1418"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46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2.5.8.</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 xml:space="preserve">Государственная поддержка отрасли </w:t>
            </w:r>
            <w:r w:rsidRPr="00B36850">
              <w:rPr>
                <w:color w:val="000000"/>
              </w:rPr>
              <w:lastRenderedPageBreak/>
              <w:t>культуры (укрепление материально технической базы)</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lastRenderedPageBreak/>
              <w:t>Всего</w:t>
            </w:r>
          </w:p>
        </w:tc>
        <w:tc>
          <w:tcPr>
            <w:tcW w:w="1276"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15 306</w:t>
            </w:r>
          </w:p>
        </w:tc>
        <w:tc>
          <w:tcPr>
            <w:tcW w:w="1418"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2 695</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noWrap/>
            <w:vAlign w:val="bottom"/>
            <w:hideMark/>
          </w:tcPr>
          <w:p w:rsidR="00E3439B" w:rsidRPr="00B36850" w:rsidRDefault="00E3439B" w:rsidP="00B36850">
            <w:pPr>
              <w:jc w:val="center"/>
              <w:rPr>
                <w:color w:val="000000"/>
                <w:sz w:val="18"/>
                <w:szCs w:val="18"/>
              </w:rPr>
            </w:pPr>
            <w:r w:rsidRPr="00B36850">
              <w:rPr>
                <w:color w:val="000000"/>
                <w:sz w:val="18"/>
                <w:szCs w:val="18"/>
              </w:rPr>
              <w:t>13 198</w:t>
            </w:r>
          </w:p>
        </w:tc>
        <w:tc>
          <w:tcPr>
            <w:tcW w:w="1418"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2 023</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noWrap/>
            <w:vAlign w:val="bottom"/>
            <w:hideMark/>
          </w:tcPr>
          <w:p w:rsidR="00E3439B" w:rsidRPr="00B36850" w:rsidRDefault="00E3439B" w:rsidP="00B36850">
            <w:pPr>
              <w:jc w:val="center"/>
              <w:rPr>
                <w:color w:val="000000"/>
                <w:sz w:val="18"/>
                <w:szCs w:val="18"/>
              </w:rPr>
            </w:pPr>
            <w:r w:rsidRPr="00B36850">
              <w:rPr>
                <w:color w:val="000000"/>
                <w:sz w:val="18"/>
                <w:szCs w:val="18"/>
              </w:rPr>
              <w:t>1 343</w:t>
            </w:r>
          </w:p>
        </w:tc>
        <w:tc>
          <w:tcPr>
            <w:tcW w:w="1418"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538</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noWrap/>
            <w:vAlign w:val="bottom"/>
            <w:hideMark/>
          </w:tcPr>
          <w:p w:rsidR="00E3439B" w:rsidRPr="00B36850" w:rsidRDefault="00E3439B" w:rsidP="00B36850">
            <w:pPr>
              <w:jc w:val="center"/>
              <w:rPr>
                <w:color w:val="000000"/>
                <w:sz w:val="18"/>
                <w:szCs w:val="18"/>
              </w:rPr>
            </w:pPr>
            <w:r w:rsidRPr="00B36850">
              <w:rPr>
                <w:color w:val="000000"/>
                <w:sz w:val="18"/>
                <w:szCs w:val="18"/>
              </w:rPr>
              <w:t>765</w:t>
            </w:r>
          </w:p>
        </w:tc>
        <w:tc>
          <w:tcPr>
            <w:tcW w:w="1418"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135</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2.5.9.</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Гранты по итогам областного конкурса на присуждение грантов Губернатора Белгородской области, направленных на развитие сельской местности</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266</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250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16</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2.5.10.</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Государственная поддержка муниципальных учреждений</w:t>
            </w:r>
          </w:p>
        </w:tc>
        <w:tc>
          <w:tcPr>
            <w:tcW w:w="2233" w:type="dxa"/>
            <w:tcBorders>
              <w:top w:val="nil"/>
              <w:left w:val="nil"/>
              <w:bottom w:val="single" w:sz="4" w:space="0" w:color="auto"/>
              <w:right w:val="single" w:sz="4" w:space="0" w:color="auto"/>
            </w:tcBorders>
            <w:shd w:val="clear" w:color="auto" w:fill="auto"/>
            <w:noWrap/>
            <w:vAlign w:val="bottom"/>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243</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243</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noWrap/>
            <w:vAlign w:val="bottom"/>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noWrap/>
            <w:vAlign w:val="bottom"/>
            <w:hideMark/>
          </w:tcPr>
          <w:p w:rsidR="00E3439B" w:rsidRPr="00B36850" w:rsidRDefault="00E3439B" w:rsidP="00B36850">
            <w:pP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noWrap/>
            <w:vAlign w:val="bottom"/>
            <w:hideMark/>
          </w:tcPr>
          <w:p w:rsidR="00E3439B" w:rsidRPr="00B36850" w:rsidRDefault="00E3439B" w:rsidP="00B36850">
            <w:pP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noWrap/>
            <w:vAlign w:val="bottom"/>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E3439B" w:rsidRPr="00B36850" w:rsidRDefault="00E3439B" w:rsidP="00B36850">
            <w:pP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182</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182</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noWrap/>
            <w:vAlign w:val="bottom"/>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noWrap/>
            <w:vAlign w:val="bottom"/>
            <w:hideMark/>
          </w:tcPr>
          <w:p w:rsidR="00E3439B" w:rsidRPr="00B36850" w:rsidRDefault="00E3439B" w:rsidP="00B36850">
            <w:pP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noWrap/>
            <w:vAlign w:val="bottom"/>
            <w:hideMark/>
          </w:tcPr>
          <w:p w:rsidR="00E3439B" w:rsidRPr="00B36850" w:rsidRDefault="00E3439B" w:rsidP="00B36850">
            <w:pP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noWrap/>
            <w:vAlign w:val="bottom"/>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E3439B" w:rsidRPr="00B36850" w:rsidRDefault="00E3439B" w:rsidP="00B36850">
            <w:pP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49</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49</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noWrap/>
            <w:vAlign w:val="bottom"/>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noWrap/>
            <w:vAlign w:val="bottom"/>
            <w:hideMark/>
          </w:tcPr>
          <w:p w:rsidR="00E3439B" w:rsidRPr="00B36850" w:rsidRDefault="00E3439B" w:rsidP="00B36850">
            <w:pP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noWrap/>
            <w:vAlign w:val="bottom"/>
            <w:hideMark/>
          </w:tcPr>
          <w:p w:rsidR="00E3439B" w:rsidRPr="00B36850" w:rsidRDefault="00E3439B" w:rsidP="00B36850">
            <w:pP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noWrap/>
            <w:vAlign w:val="bottom"/>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E3439B" w:rsidRPr="00B36850" w:rsidRDefault="00E3439B" w:rsidP="00B36850">
            <w:pP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12</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12</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noWrap/>
            <w:vAlign w:val="bottom"/>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noWrap/>
            <w:vAlign w:val="bottom"/>
            <w:hideMark/>
          </w:tcPr>
          <w:p w:rsidR="00E3439B" w:rsidRPr="00B36850" w:rsidRDefault="00E3439B" w:rsidP="00B36850">
            <w:pP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noWrap/>
            <w:vAlign w:val="bottom"/>
            <w:hideMark/>
          </w:tcPr>
          <w:p w:rsidR="00E3439B" w:rsidRPr="00B36850" w:rsidRDefault="00E3439B" w:rsidP="00B36850">
            <w:pP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noWrap/>
            <w:vAlign w:val="bottom"/>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E3439B" w:rsidRPr="00B36850" w:rsidRDefault="00E3439B" w:rsidP="00B36850">
            <w:pP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FA3F00" w:rsidRPr="00B36850" w:rsidTr="00932EE9">
        <w:trPr>
          <w:trHeight w:val="300"/>
        </w:trPr>
        <w:tc>
          <w:tcPr>
            <w:tcW w:w="840" w:type="dxa"/>
            <w:tcBorders>
              <w:top w:val="nil"/>
              <w:left w:val="single" w:sz="4" w:space="0" w:color="auto"/>
              <w:bottom w:val="single" w:sz="4" w:space="0" w:color="auto"/>
              <w:right w:val="single" w:sz="4" w:space="0" w:color="auto"/>
            </w:tcBorders>
            <w:shd w:val="clear" w:color="auto" w:fill="auto"/>
            <w:vAlign w:val="center"/>
          </w:tcPr>
          <w:p w:rsidR="00FA3F00" w:rsidRPr="00B36850" w:rsidRDefault="00FA3F00" w:rsidP="00B36850">
            <w:pPr>
              <w:jc w:val="center"/>
              <w:rPr>
                <w:color w:val="000000"/>
                <w:sz w:val="22"/>
                <w:szCs w:val="22"/>
              </w:rPr>
            </w:pPr>
          </w:p>
        </w:tc>
        <w:tc>
          <w:tcPr>
            <w:tcW w:w="14474" w:type="dxa"/>
            <w:gridSpan w:val="8"/>
            <w:tcBorders>
              <w:top w:val="nil"/>
              <w:left w:val="nil"/>
              <w:bottom w:val="single" w:sz="4" w:space="0" w:color="auto"/>
              <w:right w:val="single" w:sz="4" w:space="0" w:color="auto"/>
            </w:tcBorders>
            <w:shd w:val="clear" w:color="auto" w:fill="auto"/>
            <w:vAlign w:val="center"/>
          </w:tcPr>
          <w:p w:rsidR="00FA3F00" w:rsidRPr="00FA3F00" w:rsidRDefault="00FA3F00" w:rsidP="00B36850">
            <w:pPr>
              <w:jc w:val="center"/>
              <w:rPr>
                <w:b/>
                <w:bCs/>
                <w:color w:val="000000"/>
                <w:sz w:val="18"/>
                <w:szCs w:val="18"/>
              </w:rPr>
            </w:pPr>
            <w:r w:rsidRPr="00FA3F00">
              <w:rPr>
                <w:b/>
                <w:color w:val="000000"/>
              </w:rPr>
              <w:t>2.6. Создание условий для успешной социализации, эффективной самореализации и развития инновационного потенциала молодежи</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22"/>
                <w:szCs w:val="22"/>
              </w:rPr>
            </w:pPr>
            <w:r w:rsidRPr="00FA3F00">
              <w:rPr>
                <w:b/>
                <w:color w:val="000000"/>
                <w:sz w:val="22"/>
                <w:szCs w:val="22"/>
              </w:rPr>
              <w:t>2.6.</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rPr>
            </w:pPr>
            <w:r w:rsidRPr="00FA3F00">
              <w:rPr>
                <w:b/>
                <w:color w:val="000000"/>
              </w:rPr>
              <w:t>Итого по задаче</w:t>
            </w:r>
          </w:p>
        </w:tc>
        <w:tc>
          <w:tcPr>
            <w:tcW w:w="2233"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sz w:val="18"/>
                <w:szCs w:val="18"/>
              </w:rPr>
            </w:pPr>
            <w:r w:rsidRPr="00FA3F00">
              <w:rPr>
                <w:b/>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1 554</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1 574</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1 598</w:t>
            </w:r>
          </w:p>
        </w:tc>
        <w:tc>
          <w:tcPr>
            <w:tcW w:w="1418"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1 600</w:t>
            </w:r>
          </w:p>
        </w:tc>
        <w:tc>
          <w:tcPr>
            <w:tcW w:w="1276"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1 294</w:t>
            </w:r>
          </w:p>
        </w:tc>
        <w:tc>
          <w:tcPr>
            <w:tcW w:w="1842"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bCs/>
                <w:color w:val="000000"/>
                <w:sz w:val="18"/>
                <w:szCs w:val="18"/>
              </w:rPr>
            </w:pPr>
            <w:r w:rsidRPr="00FA3F00">
              <w:rPr>
                <w:b/>
                <w:bCs/>
                <w:color w:val="000000"/>
                <w:sz w:val="18"/>
                <w:szCs w:val="18"/>
              </w:rPr>
              <w:t>-306</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FA3F00" w:rsidRDefault="00E3439B" w:rsidP="00B36850">
            <w:pPr>
              <w:rPr>
                <w:b/>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A3F00"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sz w:val="18"/>
                <w:szCs w:val="18"/>
              </w:rPr>
            </w:pPr>
            <w:r w:rsidRPr="00FA3F00">
              <w:rPr>
                <w:b/>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bCs/>
                <w:color w:val="000000"/>
                <w:sz w:val="18"/>
                <w:szCs w:val="18"/>
              </w:rPr>
            </w:pPr>
            <w:r w:rsidRPr="00FA3F0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FA3F00" w:rsidRDefault="00E3439B" w:rsidP="00B36850">
            <w:pPr>
              <w:rPr>
                <w:b/>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A3F00"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sz w:val="18"/>
                <w:szCs w:val="18"/>
              </w:rPr>
            </w:pPr>
            <w:r w:rsidRPr="00FA3F00">
              <w:rPr>
                <w:b/>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bCs/>
                <w:color w:val="000000"/>
                <w:sz w:val="18"/>
                <w:szCs w:val="18"/>
              </w:rPr>
            </w:pPr>
            <w:r w:rsidRPr="00FA3F00">
              <w:rPr>
                <w:b/>
                <w:bCs/>
                <w:color w:val="000000"/>
                <w:sz w:val="18"/>
                <w:szCs w:val="18"/>
              </w:rPr>
              <w:t> </w:t>
            </w:r>
          </w:p>
        </w:tc>
      </w:tr>
      <w:tr w:rsidR="00E3439B" w:rsidRPr="00B36850" w:rsidTr="00E3439B">
        <w:trPr>
          <w:trHeight w:val="480"/>
        </w:trPr>
        <w:tc>
          <w:tcPr>
            <w:tcW w:w="840" w:type="dxa"/>
            <w:vMerge/>
            <w:tcBorders>
              <w:top w:val="nil"/>
              <w:left w:val="single" w:sz="4" w:space="0" w:color="auto"/>
              <w:bottom w:val="single" w:sz="4" w:space="0" w:color="auto"/>
              <w:right w:val="single" w:sz="4" w:space="0" w:color="auto"/>
            </w:tcBorders>
            <w:vAlign w:val="center"/>
            <w:hideMark/>
          </w:tcPr>
          <w:p w:rsidR="00E3439B" w:rsidRPr="00FA3F00" w:rsidRDefault="00E3439B" w:rsidP="00B36850">
            <w:pPr>
              <w:rPr>
                <w:b/>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A3F00"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sz w:val="18"/>
                <w:szCs w:val="18"/>
              </w:rPr>
            </w:pPr>
            <w:r w:rsidRPr="00FA3F00">
              <w:rPr>
                <w:b/>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1 554</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1 574</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1 598</w:t>
            </w:r>
          </w:p>
        </w:tc>
        <w:tc>
          <w:tcPr>
            <w:tcW w:w="1418"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1 600</w:t>
            </w:r>
          </w:p>
        </w:tc>
        <w:tc>
          <w:tcPr>
            <w:tcW w:w="1276"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1 294</w:t>
            </w:r>
          </w:p>
        </w:tc>
        <w:tc>
          <w:tcPr>
            <w:tcW w:w="1842"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bCs/>
                <w:color w:val="000000"/>
                <w:sz w:val="18"/>
                <w:szCs w:val="18"/>
              </w:rPr>
            </w:pPr>
            <w:r w:rsidRPr="00FA3F00">
              <w:rPr>
                <w:b/>
                <w:bCs/>
                <w:color w:val="000000"/>
                <w:sz w:val="18"/>
                <w:szCs w:val="18"/>
              </w:rPr>
              <w:t>-306</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FA3F00" w:rsidRDefault="00E3439B" w:rsidP="00B36850">
            <w:pPr>
              <w:rPr>
                <w:b/>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A3F00"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sz w:val="18"/>
                <w:szCs w:val="18"/>
              </w:rPr>
            </w:pPr>
            <w:r w:rsidRPr="00FA3F00">
              <w:rPr>
                <w:b/>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bCs/>
                <w:color w:val="000000"/>
                <w:sz w:val="18"/>
                <w:szCs w:val="18"/>
              </w:rPr>
            </w:pPr>
            <w:r w:rsidRPr="00FA3F00">
              <w:rPr>
                <w:b/>
                <w:bCs/>
                <w:color w:val="000000"/>
                <w:sz w:val="18"/>
                <w:szCs w:val="18"/>
              </w:rPr>
              <w:t> </w:t>
            </w:r>
          </w:p>
        </w:tc>
      </w:tr>
      <w:tr w:rsidR="00E3439B" w:rsidRPr="00B36850" w:rsidTr="00E3439B">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2.6.1.</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 xml:space="preserve">Проведение мероприятий с </w:t>
            </w:r>
            <w:r w:rsidRPr="00B36850">
              <w:rPr>
                <w:color w:val="000000"/>
              </w:rPr>
              <w:lastRenderedPageBreak/>
              <w:t>молодежью</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lastRenderedPageBreak/>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1 060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999</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929</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700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743</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43</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1 060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999</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929</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700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743</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43</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2.6.2.</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Развитие патриотического воспитания молодежи</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493</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575</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589</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600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495</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-105</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48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493</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575</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589</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600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495</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-105</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2.6.3.</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Развитие добровольческого волонтерского движения</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80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56</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-245</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51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80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56</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-245</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FA3F00" w:rsidRPr="00B36850" w:rsidTr="00932EE9">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FA3F00" w:rsidRPr="00B36850" w:rsidRDefault="00FA3F00" w:rsidP="00B36850">
            <w:pPr>
              <w:jc w:val="center"/>
              <w:rPr>
                <w:b/>
                <w:bCs/>
                <w:color w:val="000000"/>
              </w:rPr>
            </w:pPr>
          </w:p>
        </w:tc>
        <w:tc>
          <w:tcPr>
            <w:tcW w:w="14474" w:type="dxa"/>
            <w:gridSpan w:val="8"/>
            <w:tcBorders>
              <w:top w:val="nil"/>
              <w:left w:val="nil"/>
              <w:bottom w:val="single" w:sz="4" w:space="0" w:color="auto"/>
              <w:right w:val="single" w:sz="4" w:space="0" w:color="auto"/>
            </w:tcBorders>
            <w:shd w:val="clear" w:color="auto" w:fill="auto"/>
            <w:vAlign w:val="center"/>
          </w:tcPr>
          <w:p w:rsidR="00FA3F00" w:rsidRPr="00B36850" w:rsidRDefault="00FA3F00" w:rsidP="00B36850">
            <w:pPr>
              <w:jc w:val="center"/>
              <w:rPr>
                <w:b/>
                <w:bCs/>
                <w:color w:val="000000"/>
                <w:sz w:val="18"/>
                <w:szCs w:val="18"/>
              </w:rPr>
            </w:pPr>
            <w:r w:rsidRPr="00FA3F00">
              <w:rPr>
                <w:b/>
                <w:bCs/>
                <w:color w:val="000000"/>
              </w:rPr>
              <w:t>3.  Третье стратегическое направление  - "Обеспечение высокого качества жизни населения и безопасной среды обитания населения Алексеевского городского округа"</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439B" w:rsidRPr="00B36850" w:rsidRDefault="00E3439B" w:rsidP="00B36850">
            <w:pPr>
              <w:jc w:val="center"/>
              <w:rPr>
                <w:b/>
                <w:bCs/>
                <w:color w:val="000000"/>
              </w:rPr>
            </w:pPr>
            <w:r w:rsidRPr="00B36850">
              <w:rPr>
                <w:b/>
                <w:bCs/>
                <w:color w:val="000000"/>
              </w:rPr>
              <w:t>3.</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b/>
                <w:bCs/>
                <w:color w:val="000000"/>
              </w:rPr>
            </w:pPr>
            <w:r w:rsidRPr="00B36850">
              <w:rPr>
                <w:b/>
                <w:bCs/>
                <w:color w:val="000000"/>
              </w:rPr>
              <w:t>Итого по направлению</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b/>
                <w:bCs/>
                <w:color w:val="000000"/>
                <w:sz w:val="18"/>
                <w:szCs w:val="18"/>
              </w:rPr>
            </w:pPr>
            <w:r w:rsidRPr="00B36850">
              <w:rPr>
                <w:b/>
                <w:bCs/>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559 238</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524 181</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676 415</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655 196</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623 370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-31 826</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b/>
                <w:bCs/>
                <w:color w:val="000000"/>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b/>
                <w:bCs/>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b/>
                <w:bCs/>
                <w:color w:val="000000"/>
                <w:sz w:val="18"/>
                <w:szCs w:val="18"/>
              </w:rPr>
            </w:pPr>
            <w:r w:rsidRPr="00B36850">
              <w:rPr>
                <w:b/>
                <w:bCs/>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8 672</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41 352</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9 283</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20 750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41 414</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20 664</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b/>
                <w:bCs/>
                <w:color w:val="000000"/>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b/>
                <w:bCs/>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b/>
                <w:bCs/>
                <w:color w:val="000000"/>
                <w:sz w:val="18"/>
                <w:szCs w:val="18"/>
              </w:rPr>
            </w:pPr>
            <w:r w:rsidRPr="00B36850">
              <w:rPr>
                <w:b/>
                <w:bCs/>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274 997</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160 477</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197 383</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208 326</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158 668</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-49 658</w:t>
            </w:r>
          </w:p>
        </w:tc>
      </w:tr>
      <w:tr w:rsidR="00E3439B" w:rsidRPr="00B36850" w:rsidTr="00E3439B">
        <w:trPr>
          <w:trHeight w:val="48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b/>
                <w:bCs/>
                <w:color w:val="000000"/>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b/>
                <w:bCs/>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b/>
                <w:bCs/>
                <w:color w:val="000000"/>
                <w:sz w:val="18"/>
                <w:szCs w:val="18"/>
              </w:rPr>
            </w:pPr>
            <w:r w:rsidRPr="00B36850">
              <w:rPr>
                <w:b/>
                <w:bCs/>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129 806</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155 299</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182 202</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148 603</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220 997</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72 394</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b/>
                <w:bCs/>
                <w:color w:val="000000"/>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b/>
                <w:bCs/>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b/>
                <w:bCs/>
                <w:color w:val="000000"/>
                <w:sz w:val="18"/>
                <w:szCs w:val="18"/>
              </w:rPr>
            </w:pPr>
            <w:r w:rsidRPr="00B36850">
              <w:rPr>
                <w:b/>
                <w:bCs/>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145 764</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167 053</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b/>
                <w:bCs/>
                <w:color w:val="000000"/>
                <w:sz w:val="18"/>
                <w:szCs w:val="18"/>
              </w:rPr>
            </w:pPr>
            <w:r w:rsidRPr="00B36850">
              <w:rPr>
                <w:b/>
                <w:bCs/>
                <w:color w:val="000000"/>
                <w:sz w:val="18"/>
                <w:szCs w:val="18"/>
              </w:rPr>
              <w:t>287 546</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277 517</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202 291</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-75 225</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22"/>
                <w:szCs w:val="22"/>
              </w:rPr>
            </w:pPr>
            <w:r w:rsidRPr="00FA3F00">
              <w:rPr>
                <w:b/>
                <w:color w:val="000000"/>
                <w:sz w:val="22"/>
                <w:szCs w:val="22"/>
              </w:rPr>
              <w:t>3.1.</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FA3F00" w:rsidRDefault="00E3439B" w:rsidP="00B36850">
            <w:pPr>
              <w:rPr>
                <w:b/>
                <w:color w:val="000000"/>
              </w:rPr>
            </w:pPr>
            <w:r w:rsidRPr="00FA3F00">
              <w:rPr>
                <w:b/>
                <w:color w:val="000000"/>
              </w:rPr>
              <w:t>Итого по задаче</w:t>
            </w:r>
          </w:p>
        </w:tc>
        <w:tc>
          <w:tcPr>
            <w:tcW w:w="2233"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sz w:val="18"/>
                <w:szCs w:val="18"/>
              </w:rPr>
            </w:pPr>
            <w:r w:rsidRPr="00FA3F00">
              <w:rPr>
                <w:b/>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522 435</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474 763</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610 156</w:t>
            </w:r>
          </w:p>
        </w:tc>
        <w:tc>
          <w:tcPr>
            <w:tcW w:w="1418"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556 377</w:t>
            </w:r>
          </w:p>
        </w:tc>
        <w:tc>
          <w:tcPr>
            <w:tcW w:w="1276"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498 448</w:t>
            </w:r>
          </w:p>
        </w:tc>
        <w:tc>
          <w:tcPr>
            <w:tcW w:w="1842"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bCs/>
                <w:color w:val="000000"/>
                <w:sz w:val="18"/>
                <w:szCs w:val="18"/>
              </w:rPr>
            </w:pPr>
            <w:r w:rsidRPr="00FA3F00">
              <w:rPr>
                <w:b/>
                <w:bCs/>
                <w:color w:val="000000"/>
                <w:sz w:val="18"/>
                <w:szCs w:val="18"/>
              </w:rPr>
              <w:t>-57 929</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FA3F00" w:rsidRDefault="00E3439B" w:rsidP="00B36850">
            <w:pPr>
              <w:rPr>
                <w:b/>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FA3F00"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sz w:val="18"/>
                <w:szCs w:val="18"/>
              </w:rPr>
            </w:pPr>
            <w:r w:rsidRPr="00FA3F00">
              <w:rPr>
                <w:b/>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8 672</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41 352</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9 283</w:t>
            </w:r>
          </w:p>
        </w:tc>
        <w:tc>
          <w:tcPr>
            <w:tcW w:w="1418"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20 650</w:t>
            </w:r>
          </w:p>
        </w:tc>
        <w:tc>
          <w:tcPr>
            <w:tcW w:w="1276"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41 299</w:t>
            </w:r>
          </w:p>
        </w:tc>
        <w:tc>
          <w:tcPr>
            <w:tcW w:w="1842"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bCs/>
                <w:color w:val="000000"/>
                <w:sz w:val="18"/>
                <w:szCs w:val="18"/>
              </w:rPr>
            </w:pPr>
            <w:r w:rsidRPr="00FA3F00">
              <w:rPr>
                <w:b/>
                <w:bCs/>
                <w:color w:val="000000"/>
                <w:sz w:val="18"/>
                <w:szCs w:val="18"/>
              </w:rPr>
              <w:t>20 649</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FA3F00" w:rsidRDefault="00E3439B" w:rsidP="00B36850">
            <w:pPr>
              <w:rPr>
                <w:b/>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FA3F00"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sz w:val="18"/>
                <w:szCs w:val="18"/>
              </w:rPr>
            </w:pPr>
            <w:r w:rsidRPr="00FA3F00">
              <w:rPr>
                <w:b/>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269 522</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154 073</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193 379</w:t>
            </w:r>
          </w:p>
        </w:tc>
        <w:tc>
          <w:tcPr>
            <w:tcW w:w="1418"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202 437</w:t>
            </w:r>
          </w:p>
        </w:tc>
        <w:tc>
          <w:tcPr>
            <w:tcW w:w="1276"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143 835</w:t>
            </w:r>
          </w:p>
        </w:tc>
        <w:tc>
          <w:tcPr>
            <w:tcW w:w="1842"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bCs/>
                <w:color w:val="000000"/>
                <w:sz w:val="18"/>
                <w:szCs w:val="18"/>
              </w:rPr>
            </w:pPr>
            <w:r w:rsidRPr="00FA3F00">
              <w:rPr>
                <w:b/>
                <w:bCs/>
                <w:color w:val="000000"/>
                <w:sz w:val="18"/>
                <w:szCs w:val="18"/>
              </w:rPr>
              <w:t>-58 603</w:t>
            </w:r>
          </w:p>
        </w:tc>
      </w:tr>
      <w:tr w:rsidR="00E3439B" w:rsidRPr="00B36850" w:rsidTr="00E3439B">
        <w:trPr>
          <w:trHeight w:val="375"/>
        </w:trPr>
        <w:tc>
          <w:tcPr>
            <w:tcW w:w="840" w:type="dxa"/>
            <w:vMerge/>
            <w:tcBorders>
              <w:top w:val="nil"/>
              <w:left w:val="single" w:sz="4" w:space="0" w:color="auto"/>
              <w:bottom w:val="single" w:sz="4" w:space="0" w:color="auto"/>
              <w:right w:val="single" w:sz="4" w:space="0" w:color="auto"/>
            </w:tcBorders>
            <w:vAlign w:val="center"/>
            <w:hideMark/>
          </w:tcPr>
          <w:p w:rsidR="00E3439B" w:rsidRPr="00FA3F00" w:rsidRDefault="00E3439B" w:rsidP="00B36850">
            <w:pPr>
              <w:rPr>
                <w:b/>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FA3F00"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sz w:val="18"/>
                <w:szCs w:val="18"/>
              </w:rPr>
            </w:pPr>
            <w:r w:rsidRPr="00FA3F00">
              <w:rPr>
                <w:b/>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114 266</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137 321</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161 440</w:t>
            </w:r>
          </w:p>
        </w:tc>
        <w:tc>
          <w:tcPr>
            <w:tcW w:w="1418"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123 417</w:t>
            </w:r>
          </w:p>
        </w:tc>
        <w:tc>
          <w:tcPr>
            <w:tcW w:w="1276"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191 820</w:t>
            </w:r>
          </w:p>
        </w:tc>
        <w:tc>
          <w:tcPr>
            <w:tcW w:w="1842"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bCs/>
                <w:color w:val="000000"/>
                <w:sz w:val="18"/>
                <w:szCs w:val="18"/>
              </w:rPr>
            </w:pPr>
            <w:r w:rsidRPr="00FA3F00">
              <w:rPr>
                <w:b/>
                <w:bCs/>
                <w:color w:val="000000"/>
                <w:sz w:val="18"/>
                <w:szCs w:val="18"/>
              </w:rPr>
              <w:t>68 403</w:t>
            </w:r>
          </w:p>
        </w:tc>
      </w:tr>
      <w:tr w:rsidR="00E3439B" w:rsidRPr="00B36850" w:rsidTr="00E3439B">
        <w:trPr>
          <w:trHeight w:val="330"/>
        </w:trPr>
        <w:tc>
          <w:tcPr>
            <w:tcW w:w="840" w:type="dxa"/>
            <w:vMerge/>
            <w:tcBorders>
              <w:top w:val="nil"/>
              <w:left w:val="single" w:sz="4" w:space="0" w:color="auto"/>
              <w:bottom w:val="single" w:sz="4" w:space="0" w:color="auto"/>
              <w:right w:val="single" w:sz="4" w:space="0" w:color="auto"/>
            </w:tcBorders>
            <w:vAlign w:val="center"/>
            <w:hideMark/>
          </w:tcPr>
          <w:p w:rsidR="00E3439B" w:rsidRPr="00FA3F00" w:rsidRDefault="00E3439B" w:rsidP="00B36850">
            <w:pPr>
              <w:rPr>
                <w:b/>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FA3F00"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sz w:val="18"/>
                <w:szCs w:val="18"/>
              </w:rPr>
            </w:pPr>
            <w:r w:rsidRPr="00FA3F00">
              <w:rPr>
                <w:b/>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129 976</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142 018</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246 054</w:t>
            </w:r>
          </w:p>
        </w:tc>
        <w:tc>
          <w:tcPr>
            <w:tcW w:w="1418"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209 873</w:t>
            </w:r>
          </w:p>
        </w:tc>
        <w:tc>
          <w:tcPr>
            <w:tcW w:w="1276"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121 494</w:t>
            </w:r>
          </w:p>
        </w:tc>
        <w:tc>
          <w:tcPr>
            <w:tcW w:w="1842"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bCs/>
                <w:color w:val="000000"/>
                <w:sz w:val="18"/>
                <w:szCs w:val="18"/>
              </w:rPr>
            </w:pPr>
            <w:r w:rsidRPr="00FA3F00">
              <w:rPr>
                <w:b/>
                <w:bCs/>
                <w:color w:val="000000"/>
                <w:sz w:val="18"/>
                <w:szCs w:val="18"/>
              </w:rPr>
              <w:t>-88 379</w:t>
            </w:r>
          </w:p>
        </w:tc>
      </w:tr>
      <w:tr w:rsidR="00E3439B" w:rsidRPr="00B36850" w:rsidTr="00E3439B">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3.1.1.</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Реализация адресной программы проведения капитального ремонта общего имущества в многоквартирных домах</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23 878</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27 166</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20 850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30 859</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59 120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28 261</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45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628</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679</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679</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679</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23 249</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26 487</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20 850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30 180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58 441</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28 261</w:t>
            </w:r>
          </w:p>
        </w:tc>
      </w:tr>
      <w:tr w:rsidR="00E3439B" w:rsidRPr="00B36850" w:rsidTr="00E3439B">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3.1.2.</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 xml:space="preserve">Реализация </w:t>
            </w:r>
            <w:proofErr w:type="spellStart"/>
            <w:r w:rsidRPr="00B36850">
              <w:rPr>
                <w:color w:val="000000"/>
              </w:rPr>
              <w:t>пообъектного</w:t>
            </w:r>
            <w:proofErr w:type="spellEnd"/>
            <w:r w:rsidRPr="00B36850">
              <w:rPr>
                <w:color w:val="000000"/>
              </w:rPr>
              <w:t xml:space="preserve"> перечня мероприятий по строительству и реконструкции (модернизации) объектов водоснабжения и водоотведения</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4 197</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2 994</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19 791</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22 748</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8 294</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-14 454</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1 849</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2 894</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19 791</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22 748</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8 294</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-14 454</w:t>
            </w:r>
          </w:p>
        </w:tc>
      </w:tr>
      <w:tr w:rsidR="00E3439B" w:rsidRPr="00B36850" w:rsidTr="00E3439B">
        <w:trPr>
          <w:trHeight w:val="51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2 348</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99</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7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3.1.3.</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 xml:space="preserve">Проведение капитального ремонта сетей: теплоснабжения,  электрических сетей, газопровода </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45 000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47 500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7 092</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52 500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6 321</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-46 179</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48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64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45 000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47 500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7 092</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52 500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6 321</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-46 179</w:t>
            </w:r>
          </w:p>
        </w:tc>
      </w:tr>
      <w:tr w:rsidR="00E3439B" w:rsidRPr="00B36850" w:rsidTr="00E3439B">
        <w:trPr>
          <w:trHeight w:val="285"/>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3.1.4.</w:t>
            </w:r>
          </w:p>
        </w:tc>
        <w:tc>
          <w:tcPr>
            <w:tcW w:w="402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 xml:space="preserve">Модернизация системы </w:t>
            </w:r>
            <w:r w:rsidRPr="00B36850">
              <w:rPr>
                <w:color w:val="000000"/>
              </w:rPr>
              <w:lastRenderedPageBreak/>
              <w:t>энергоснабжения городского округа (</w:t>
            </w:r>
            <w:proofErr w:type="gramStart"/>
            <w:r w:rsidRPr="00B36850">
              <w:rPr>
                <w:color w:val="000000"/>
              </w:rPr>
              <w:t>Алексеевский</w:t>
            </w:r>
            <w:proofErr w:type="gramEnd"/>
            <w:r w:rsidRPr="00B36850">
              <w:rPr>
                <w:color w:val="000000"/>
              </w:rPr>
              <w:t xml:space="preserve"> РЭС)</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lastRenderedPageBreak/>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28 000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1 800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3 488</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8 500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-8 500</w:t>
            </w:r>
          </w:p>
        </w:tc>
      </w:tr>
      <w:tr w:rsidR="00E3439B" w:rsidRPr="00B36850" w:rsidTr="00E3439B">
        <w:trPr>
          <w:trHeight w:val="28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28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55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28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28 000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1 800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3 488</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8 500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-8 500</w:t>
            </w:r>
          </w:p>
        </w:tc>
      </w:tr>
      <w:tr w:rsidR="00E3439B" w:rsidRPr="00B36850" w:rsidTr="00E3439B">
        <w:trPr>
          <w:trHeight w:val="285"/>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3.1.5.</w:t>
            </w:r>
          </w:p>
        </w:tc>
        <w:tc>
          <w:tcPr>
            <w:tcW w:w="402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 xml:space="preserve">Модернизация системы теплоснабжения городского округа (МУП «Алексеевская </w:t>
            </w:r>
            <w:proofErr w:type="spellStart"/>
            <w:r w:rsidRPr="00B36850">
              <w:rPr>
                <w:color w:val="000000"/>
              </w:rPr>
              <w:t>теплосетевая</w:t>
            </w:r>
            <w:proofErr w:type="spellEnd"/>
            <w:r w:rsidRPr="00B36850">
              <w:rPr>
                <w:color w:val="000000"/>
              </w:rPr>
              <w:t xml:space="preserve"> компания»)</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13 800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12 000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5 600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7 200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4 805</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-2 395</w:t>
            </w:r>
          </w:p>
        </w:tc>
      </w:tr>
      <w:tr w:rsidR="00E3439B" w:rsidRPr="00B36850" w:rsidTr="00E3439B">
        <w:trPr>
          <w:trHeight w:val="28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28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51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28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13 800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12 000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5 600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7 200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4 805</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-2 395</w:t>
            </w:r>
          </w:p>
        </w:tc>
      </w:tr>
      <w:tr w:rsidR="00E3439B" w:rsidRPr="00B36850" w:rsidTr="00E3439B">
        <w:trPr>
          <w:trHeight w:val="48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3.1.6.</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Обеспечение жилыми помещениями льготных категорий граждан</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19 692</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13 748</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34 587</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19 036</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32 596</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13 560</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8 672</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4 754</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9 283</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7 206</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7 206</w:t>
            </w:r>
          </w:p>
        </w:tc>
      </w:tr>
      <w:tr w:rsidR="00E3439B" w:rsidRPr="00B36850" w:rsidTr="00E3439B">
        <w:trPr>
          <w:trHeight w:val="85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8 820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6 794</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18 550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16 836</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22 581</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5 745</w:t>
            </w:r>
          </w:p>
        </w:tc>
      </w:tr>
      <w:tr w:rsidR="00E3439B" w:rsidRPr="00B36850" w:rsidTr="00E3439B">
        <w:trPr>
          <w:trHeight w:val="75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2 200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2 200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2 200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2 200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2 810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610</w:t>
            </w:r>
          </w:p>
        </w:tc>
      </w:tr>
      <w:tr w:rsidR="00E3439B" w:rsidRPr="00B36850" w:rsidTr="00E3439B">
        <w:trPr>
          <w:trHeight w:val="67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4 554</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495"/>
        </w:trPr>
        <w:tc>
          <w:tcPr>
            <w:tcW w:w="48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3439B" w:rsidRPr="00B36850" w:rsidRDefault="00E3439B" w:rsidP="00B36850">
            <w:pPr>
              <w:jc w:val="center"/>
              <w:rPr>
                <w:i/>
                <w:iCs/>
                <w:color w:val="000000"/>
              </w:rPr>
            </w:pPr>
            <w:r w:rsidRPr="00B36850">
              <w:rPr>
                <w:i/>
                <w:iCs/>
                <w:color w:val="000000"/>
              </w:rPr>
              <w:t>Энергосбережение</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r>
      <w:tr w:rsidR="00E3439B" w:rsidRPr="00B36850" w:rsidTr="00E3439B">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3.1.7.</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Повышение энергетической эффективности</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12 679</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7 512</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6 913</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5 805</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5 619</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-186</w:t>
            </w:r>
          </w:p>
        </w:tc>
      </w:tr>
      <w:tr w:rsidR="00E3439B" w:rsidRPr="00B36850" w:rsidTr="00E3439B">
        <w:trPr>
          <w:trHeight w:val="31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12 679</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7 512</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6 913</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5 805</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5 619</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-186</w:t>
            </w:r>
          </w:p>
        </w:tc>
      </w:tr>
      <w:tr w:rsidR="00E3439B" w:rsidRPr="00B36850" w:rsidTr="00E3439B">
        <w:trPr>
          <w:trHeight w:val="390"/>
        </w:trPr>
        <w:tc>
          <w:tcPr>
            <w:tcW w:w="48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3439B" w:rsidRPr="00B36850" w:rsidRDefault="00E3439B" w:rsidP="00B36850">
            <w:pPr>
              <w:jc w:val="center"/>
              <w:rPr>
                <w:i/>
                <w:iCs/>
                <w:color w:val="000000"/>
              </w:rPr>
            </w:pPr>
            <w:r w:rsidRPr="00B36850">
              <w:rPr>
                <w:i/>
                <w:iCs/>
                <w:color w:val="000000"/>
              </w:rPr>
              <w:t>Благоустройство территории</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i/>
                <w:iCs/>
                <w:color w:val="000000"/>
                <w:sz w:val="18"/>
                <w:szCs w:val="18"/>
              </w:rPr>
            </w:pPr>
            <w:r w:rsidRPr="00B36850">
              <w:rPr>
                <w:i/>
                <w:iCs/>
                <w:color w:val="000000"/>
                <w:sz w:val="18"/>
                <w:szCs w:val="18"/>
              </w:rPr>
              <w:t> </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i/>
                <w:iCs/>
                <w:color w:val="000000"/>
                <w:sz w:val="18"/>
                <w:szCs w:val="18"/>
              </w:rPr>
            </w:pPr>
            <w:r w:rsidRPr="00B36850">
              <w:rPr>
                <w:i/>
                <w:iCs/>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i/>
                <w:iCs/>
                <w:color w:val="000000"/>
                <w:sz w:val="18"/>
                <w:szCs w:val="18"/>
              </w:rPr>
            </w:pPr>
            <w:r w:rsidRPr="00B36850">
              <w:rPr>
                <w:i/>
                <w:iCs/>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i/>
                <w:iCs/>
                <w:color w:val="000000"/>
                <w:sz w:val="18"/>
                <w:szCs w:val="18"/>
              </w:rPr>
            </w:pPr>
            <w:r w:rsidRPr="00B36850">
              <w:rPr>
                <w:i/>
                <w:iCs/>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i/>
                <w:iCs/>
                <w:color w:val="000000"/>
                <w:sz w:val="18"/>
                <w:szCs w:val="18"/>
              </w:rPr>
            </w:pPr>
            <w:r w:rsidRPr="00B36850">
              <w:rPr>
                <w:i/>
                <w:i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i/>
                <w:iCs/>
                <w:color w:val="000000"/>
                <w:sz w:val="18"/>
                <w:szCs w:val="18"/>
              </w:rPr>
            </w:pPr>
            <w:r w:rsidRPr="00B36850">
              <w:rPr>
                <w:i/>
                <w:iCs/>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3.1.8.</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Благоустройство и озеленение территории Алексеевского городского округа</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22 330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25 609</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43 874</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40 666</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68 284</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27 618</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16 203</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15 883</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-320</w:t>
            </w:r>
          </w:p>
        </w:tc>
      </w:tr>
      <w:tr w:rsidR="00E3439B" w:rsidRPr="00B36850" w:rsidTr="00E3439B">
        <w:trPr>
          <w:trHeight w:val="48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22 330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25 609</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43 874</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24 463</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52 401</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27 938</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3.1.9.</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Озеленение придорожных территорий городского  округа</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3 588</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4 358</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3 500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2 713</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-2 713</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42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3 588</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4 358</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3 500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2 713</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-2 713</w:t>
            </w:r>
          </w:p>
        </w:tc>
      </w:tr>
      <w:tr w:rsidR="00E3439B" w:rsidRPr="00B36850" w:rsidTr="00E3439B">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3.1.10.</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Строительство тротуаров и пешеходных дорожек на территории  городского округа</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2 400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2 650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3 675</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3 804</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129</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49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2 400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2 650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3 675</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3 804</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129</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3.1.11.</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 xml:space="preserve">Благоустройство общественных пространств и дворовых территорий многоквартирных домов </w:t>
            </w:r>
            <w:r w:rsidRPr="00B36850">
              <w:rPr>
                <w:color w:val="000000"/>
              </w:rPr>
              <w:lastRenderedPageBreak/>
              <w:t xml:space="preserve">соответствующего функционального назначения </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lastRenderedPageBreak/>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100 320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96 372</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118 371</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21 999</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36 597</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20 650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34 093</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13 444</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9 728</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5 490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23 420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17 930</w:t>
            </w:r>
          </w:p>
        </w:tc>
      </w:tr>
      <w:tr w:rsidR="00E3439B" w:rsidRPr="00B36850" w:rsidTr="00E3439B">
        <w:trPr>
          <w:trHeight w:val="48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16 750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14 614</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60 858</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46 244</w:t>
            </w:r>
          </w:p>
        </w:tc>
      </w:tr>
      <w:tr w:rsidR="00E3439B" w:rsidRPr="00B36850" w:rsidTr="00E3439B">
        <w:trPr>
          <w:trHeight w:val="34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37 245</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55 619</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-55 619</w:t>
            </w:r>
          </w:p>
        </w:tc>
      </w:tr>
      <w:tr w:rsidR="00E3439B" w:rsidRPr="00B36850" w:rsidTr="00E3439B">
        <w:trPr>
          <w:trHeight w:val="420"/>
        </w:trPr>
        <w:tc>
          <w:tcPr>
            <w:tcW w:w="709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3439B" w:rsidRPr="00B36850" w:rsidRDefault="00E3439B" w:rsidP="00B36850">
            <w:pPr>
              <w:jc w:val="center"/>
              <w:rPr>
                <w:i/>
                <w:iCs/>
                <w:color w:val="000000"/>
                <w:sz w:val="22"/>
                <w:szCs w:val="22"/>
              </w:rPr>
            </w:pPr>
            <w:r w:rsidRPr="00B36850">
              <w:rPr>
                <w:i/>
                <w:iCs/>
                <w:color w:val="000000"/>
                <w:sz w:val="22"/>
                <w:szCs w:val="22"/>
              </w:rPr>
              <w:t>Обращение с твердыми коммунальными отходами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3.1.12.</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Создание новых и модернизация существующих мест (площадок) накопления ТКО</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15 946</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18 000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15 946</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-2 054</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45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15 946</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18 000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15 946</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-2 054</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3.1.13.</w:t>
            </w:r>
          </w:p>
        </w:tc>
        <w:tc>
          <w:tcPr>
            <w:tcW w:w="4020" w:type="dxa"/>
            <w:vMerge w:val="restart"/>
            <w:tcBorders>
              <w:top w:val="nil"/>
              <w:left w:val="nil"/>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 xml:space="preserve">Строительство мусоросортировочного комплекса (2021 год). Расширение полигона ТКО  (2024 год). </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46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3.1.14.</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 xml:space="preserve">Обновление контейнеров для накопления ТКО </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810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650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19 782</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2 185</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518</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-1 667</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51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810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650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19 782</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2 185</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518</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-1 667</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3.1.15.</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Обновление парка специализированной техники для транспортировки ТКО</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22 851</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15 000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26 000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11 000</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42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22 851</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15 000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26 000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11 000</w:t>
            </w:r>
          </w:p>
        </w:tc>
      </w:tr>
      <w:tr w:rsidR="00E3439B" w:rsidRPr="00B36850" w:rsidTr="00E3439B">
        <w:trPr>
          <w:trHeight w:val="675"/>
        </w:trPr>
        <w:tc>
          <w:tcPr>
            <w:tcW w:w="709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3439B" w:rsidRPr="00B36850" w:rsidRDefault="00E3439B" w:rsidP="00B36850">
            <w:pPr>
              <w:jc w:val="center"/>
              <w:rPr>
                <w:i/>
                <w:iCs/>
                <w:color w:val="000000"/>
              </w:rPr>
            </w:pPr>
            <w:r w:rsidRPr="00B36850">
              <w:rPr>
                <w:i/>
                <w:iCs/>
                <w:color w:val="000000"/>
              </w:rPr>
              <w:t>Развитие дорожного хозяйства и транспортного обслуживания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r>
      <w:tr w:rsidR="00E3439B" w:rsidRPr="00B36850" w:rsidTr="00E3439B">
        <w:trPr>
          <w:trHeight w:val="315"/>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3.1.</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Итого по подзадаче</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345 612</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228 207</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405 631</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230 968</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148 729</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-82 239</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258 853</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134 657</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155 038</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141 160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73 657</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-67 504</w:t>
            </w:r>
          </w:p>
        </w:tc>
      </w:tr>
      <w:tr w:rsidR="00E3439B" w:rsidRPr="00B36850" w:rsidTr="00E3439B">
        <w:trPr>
          <w:trHeight w:val="37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86 759</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91 983</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99 420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81 461</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75 072</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-6 389</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1 567</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151 173</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8 347</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-8 347</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3.1.16.</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 xml:space="preserve">Капитальный ремонт автомобильных дорог общего пользования местного значения </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105 500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91 046</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100 000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86 307</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48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5 500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4 739</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3.1.17.</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 xml:space="preserve">Текущий ремонт автомобильных дорог общего пользования местного значения </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2 354</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2 631</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5 836</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6 250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10 241</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3 991</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40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2 354</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2 631</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5 836</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6 250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10 241</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3 991</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3.1.18.</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Содержание улично-дорожной сети Алексеевского городского округа</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65 965</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63 271</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66 902</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51 137</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53 272</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2 135</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65 965</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63 271</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66 902</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51 137</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53 272</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2 135</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3.1.19.</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Строительство автомобильных дорог улично-дорожной сети населенных пунктов</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227 759</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3 000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53 768</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99 215</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78 158</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-21 057</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227 759</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3 000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53 768</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99 215</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73 195</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-26 020</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4 963</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4 963</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3.1.20.</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Строительство автомобильных дорог в районах массовой жилищной застройки</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18 134</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18 473</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25 500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-25 500</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18 134</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18 473</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25 500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-25 500</w:t>
            </w:r>
          </w:p>
        </w:tc>
      </w:tr>
      <w:tr w:rsidR="00E3439B" w:rsidRPr="00B36850" w:rsidTr="00E3439B">
        <w:trPr>
          <w:trHeight w:val="37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85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3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3.1.21.</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Расходы на организацию наружного освещения населенных пунктов, прочие расходы</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24 975</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25 184</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28 978</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32 348</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-32 348</w:t>
            </w:r>
          </w:p>
        </w:tc>
      </w:tr>
      <w:tr w:rsidR="00E3439B" w:rsidRPr="00B36850" w:rsidTr="00E3439B">
        <w:trPr>
          <w:trHeight w:val="33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3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12 487</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12 725</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14 489</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16 174</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-16 174</w:t>
            </w:r>
          </w:p>
        </w:tc>
      </w:tr>
      <w:tr w:rsidR="00E3439B" w:rsidRPr="00B36850" w:rsidTr="00E3439B">
        <w:trPr>
          <w:trHeight w:val="49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12 488</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12 459</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14 489</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16 174</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-16 174</w:t>
            </w:r>
          </w:p>
        </w:tc>
      </w:tr>
      <w:tr w:rsidR="00E3439B" w:rsidRPr="00B36850" w:rsidTr="00E3439B">
        <w:trPr>
          <w:trHeight w:val="33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7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3.1.22.</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Обеспечение равной доступности услуг общественного транспорта</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5 265</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7 226</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7 226</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7 226</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6 134</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-1 092</w:t>
            </w:r>
          </w:p>
        </w:tc>
      </w:tr>
      <w:tr w:rsidR="00E3439B" w:rsidRPr="00B36850" w:rsidTr="00E3439B">
        <w:trPr>
          <w:trHeight w:val="37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7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51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5 265</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7 226</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7 226</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7 226</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6 134</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-1 092</w:t>
            </w:r>
          </w:p>
        </w:tc>
      </w:tr>
      <w:tr w:rsidR="00E3439B" w:rsidRPr="00B36850" w:rsidTr="00E3439B">
        <w:trPr>
          <w:trHeight w:val="37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3.1.23.</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Компенсация потерь в доходах организациям автомобильного транспорта, осуществляющим перевозки по льготным тарифам на проезд обучающимся и воспитанникам общеобразовательных учреждений</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200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228</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400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123</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-277</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29</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29</w:t>
            </w:r>
          </w:p>
        </w:tc>
      </w:tr>
      <w:tr w:rsidR="00E3439B" w:rsidRPr="00B36850" w:rsidTr="00E3439B">
        <w:trPr>
          <w:trHeight w:val="57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200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228</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400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94</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-306</w:t>
            </w:r>
          </w:p>
        </w:tc>
      </w:tr>
      <w:tr w:rsidR="00E3439B" w:rsidRPr="00B36850" w:rsidTr="00E3439B">
        <w:trPr>
          <w:trHeight w:val="70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3.1.24.</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Обеспечение равной доступности услуг общественного транспорта для отдельных категорий граждан</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803</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796</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313</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545</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714</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169</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315</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313</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271</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345</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74</w:t>
            </w:r>
          </w:p>
        </w:tc>
      </w:tr>
      <w:tr w:rsidR="00E3439B" w:rsidRPr="00B36850" w:rsidTr="00E3439B">
        <w:trPr>
          <w:trHeight w:val="45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488</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496</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274</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369</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95</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3.1.25.</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Предоставление льготного проезда граждан к дачным и садово-огородным участкам</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158</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159</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161</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88</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88</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158</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159</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161</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88</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88</w:t>
            </w:r>
          </w:p>
        </w:tc>
      </w:tr>
      <w:tr w:rsidR="00E3439B" w:rsidRPr="00B36850" w:rsidTr="00E3439B">
        <w:trPr>
          <w:trHeight w:val="46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3.1.26.</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 xml:space="preserve">Строительство автомобильной газонаполнительной компрессорной </w:t>
            </w:r>
            <w:r w:rsidRPr="00B36850">
              <w:rPr>
                <w:color w:val="000000"/>
              </w:rPr>
              <w:lastRenderedPageBreak/>
              <w:t xml:space="preserve">станции с объектами придорожного сервиса в городе Алексеевке, ул. </w:t>
            </w:r>
            <w:proofErr w:type="gramStart"/>
            <w:r w:rsidRPr="00B36850">
              <w:rPr>
                <w:color w:val="000000"/>
              </w:rPr>
              <w:t>Магистральная</w:t>
            </w:r>
            <w:proofErr w:type="gramEnd"/>
            <w:r w:rsidRPr="00B36850">
              <w:rPr>
                <w:color w:val="000000"/>
              </w:rPr>
              <w:t>, 27</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lastRenderedPageBreak/>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1 567</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573</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8 347</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-8 347</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48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73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1 567</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573</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8 347</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-8 347</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3.1.27.</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 xml:space="preserve">Строительство автомобильной газовой наполнительной компрессорной станции в городе Алексеевке, пер. </w:t>
            </w:r>
            <w:proofErr w:type="spellStart"/>
            <w:r w:rsidRPr="00B36850">
              <w:rPr>
                <w:color w:val="000000"/>
              </w:rPr>
              <w:t>Острогожский</w:t>
            </w:r>
            <w:proofErr w:type="spellEnd"/>
            <w:r w:rsidRPr="00B36850">
              <w:rPr>
                <w:color w:val="000000"/>
              </w:rPr>
              <w:t>, 33</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150 600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58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27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150 600</w:t>
            </w:r>
          </w:p>
        </w:tc>
        <w:tc>
          <w:tcPr>
            <w:tcW w:w="1418"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855"/>
        </w:trPr>
        <w:tc>
          <w:tcPr>
            <w:tcW w:w="48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3439B" w:rsidRPr="00B36850" w:rsidRDefault="00E3439B" w:rsidP="00B36850">
            <w:pPr>
              <w:jc w:val="center"/>
              <w:rPr>
                <w:i/>
                <w:iCs/>
                <w:color w:val="000000"/>
              </w:rPr>
            </w:pPr>
            <w:r w:rsidRPr="00B36850">
              <w:rPr>
                <w:i/>
                <w:iCs/>
                <w:color w:val="000000"/>
              </w:rPr>
              <w:t>Развитие связи и информационных технологий</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3.1.28.</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 xml:space="preserve">Развитие информационно-телекоммуникационной инфраструктуры </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450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250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251</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150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40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-110</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450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250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251</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150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40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-110</w:t>
            </w:r>
          </w:p>
        </w:tc>
      </w:tr>
      <w:tr w:rsidR="00FA3F00" w:rsidRPr="00B36850" w:rsidTr="00932EE9">
        <w:trPr>
          <w:trHeight w:val="300"/>
        </w:trPr>
        <w:tc>
          <w:tcPr>
            <w:tcW w:w="840" w:type="dxa"/>
            <w:tcBorders>
              <w:top w:val="nil"/>
              <w:left w:val="single" w:sz="4" w:space="0" w:color="auto"/>
              <w:bottom w:val="single" w:sz="4" w:space="0" w:color="auto"/>
              <w:right w:val="single" w:sz="4" w:space="0" w:color="auto"/>
            </w:tcBorders>
            <w:shd w:val="clear" w:color="auto" w:fill="auto"/>
            <w:vAlign w:val="center"/>
          </w:tcPr>
          <w:p w:rsidR="00FA3F00" w:rsidRPr="00B36850" w:rsidRDefault="00FA3F00" w:rsidP="00B36850">
            <w:pPr>
              <w:jc w:val="center"/>
              <w:rPr>
                <w:color w:val="000000"/>
                <w:sz w:val="22"/>
                <w:szCs w:val="22"/>
              </w:rPr>
            </w:pPr>
          </w:p>
        </w:tc>
        <w:tc>
          <w:tcPr>
            <w:tcW w:w="14474" w:type="dxa"/>
            <w:gridSpan w:val="8"/>
            <w:tcBorders>
              <w:top w:val="nil"/>
              <w:left w:val="nil"/>
              <w:bottom w:val="single" w:sz="4" w:space="0" w:color="auto"/>
              <w:right w:val="single" w:sz="4" w:space="0" w:color="auto"/>
            </w:tcBorders>
            <w:shd w:val="clear" w:color="auto" w:fill="auto"/>
            <w:vAlign w:val="center"/>
          </w:tcPr>
          <w:p w:rsidR="00FA3F00" w:rsidRPr="00FA3F00" w:rsidRDefault="00FA3F00" w:rsidP="00B36850">
            <w:pPr>
              <w:jc w:val="center"/>
              <w:rPr>
                <w:b/>
                <w:bCs/>
                <w:color w:val="000000"/>
                <w:sz w:val="18"/>
                <w:szCs w:val="18"/>
              </w:rPr>
            </w:pPr>
            <w:r w:rsidRPr="00FA3F00">
              <w:rPr>
                <w:b/>
                <w:color w:val="000000"/>
              </w:rPr>
              <w:t>3.2. Улучшение качества окружающей среды городского округа, обеспечение экологической безопасности его жителей</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3.2.</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rPr>
            </w:pPr>
            <w:r w:rsidRPr="00FA3F00">
              <w:rPr>
                <w:b/>
                <w:color w:val="000000"/>
              </w:rPr>
              <w:t>Итого по задаче</w:t>
            </w:r>
          </w:p>
        </w:tc>
        <w:tc>
          <w:tcPr>
            <w:tcW w:w="2233"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sz w:val="18"/>
                <w:szCs w:val="18"/>
              </w:rPr>
            </w:pPr>
            <w:r w:rsidRPr="00FA3F00">
              <w:rPr>
                <w:b/>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5 125</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4 887</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1 334</w:t>
            </w:r>
          </w:p>
        </w:tc>
        <w:tc>
          <w:tcPr>
            <w:tcW w:w="1418"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4 448</w:t>
            </w:r>
          </w:p>
        </w:tc>
        <w:tc>
          <w:tcPr>
            <w:tcW w:w="1276"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4 408</w:t>
            </w:r>
          </w:p>
        </w:tc>
        <w:tc>
          <w:tcPr>
            <w:tcW w:w="1842"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bCs/>
                <w:color w:val="000000"/>
                <w:sz w:val="18"/>
                <w:szCs w:val="18"/>
              </w:rPr>
            </w:pPr>
            <w:r w:rsidRPr="00FA3F00">
              <w:rPr>
                <w:b/>
                <w:bCs/>
                <w:color w:val="000000"/>
                <w:sz w:val="18"/>
                <w:szCs w:val="18"/>
              </w:rPr>
              <w:t>-40</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A3F00"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sz w:val="18"/>
                <w:szCs w:val="18"/>
              </w:rPr>
            </w:pPr>
            <w:r w:rsidRPr="00FA3F00">
              <w:rPr>
                <w:b/>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100</w:t>
            </w:r>
          </w:p>
        </w:tc>
        <w:tc>
          <w:tcPr>
            <w:tcW w:w="1276"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115</w:t>
            </w:r>
          </w:p>
        </w:tc>
        <w:tc>
          <w:tcPr>
            <w:tcW w:w="1842"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bCs/>
                <w:color w:val="000000"/>
                <w:sz w:val="18"/>
                <w:szCs w:val="18"/>
              </w:rPr>
            </w:pPr>
            <w:r w:rsidRPr="00FA3F00">
              <w:rPr>
                <w:b/>
                <w:bCs/>
                <w:color w:val="000000"/>
                <w:sz w:val="18"/>
                <w:szCs w:val="18"/>
              </w:rPr>
              <w:t>15</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A3F00"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sz w:val="18"/>
                <w:szCs w:val="18"/>
              </w:rPr>
            </w:pPr>
            <w:r w:rsidRPr="00FA3F00">
              <w:rPr>
                <w:b/>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4 569</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4 569</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1 111</w:t>
            </w:r>
          </w:p>
        </w:tc>
        <w:tc>
          <w:tcPr>
            <w:tcW w:w="1418"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3 948</w:t>
            </w:r>
          </w:p>
        </w:tc>
        <w:tc>
          <w:tcPr>
            <w:tcW w:w="1276"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3 893</w:t>
            </w:r>
          </w:p>
        </w:tc>
        <w:tc>
          <w:tcPr>
            <w:tcW w:w="1842"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bCs/>
                <w:color w:val="000000"/>
                <w:sz w:val="18"/>
                <w:szCs w:val="18"/>
              </w:rPr>
            </w:pPr>
            <w:r w:rsidRPr="00FA3F00">
              <w:rPr>
                <w:b/>
                <w:bCs/>
                <w:color w:val="000000"/>
                <w:sz w:val="18"/>
                <w:szCs w:val="18"/>
              </w:rPr>
              <w:t>-55</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A3F00"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sz w:val="18"/>
                <w:szCs w:val="18"/>
              </w:rPr>
            </w:pPr>
            <w:r w:rsidRPr="00FA3F00">
              <w:rPr>
                <w:b/>
                <w:color w:val="000000"/>
                <w:sz w:val="18"/>
                <w:szCs w:val="18"/>
              </w:rPr>
              <w:t xml:space="preserve">бюджет муниципального </w:t>
            </w:r>
            <w:r w:rsidRPr="00FA3F00">
              <w:rPr>
                <w:b/>
                <w:color w:val="000000"/>
                <w:sz w:val="18"/>
                <w:szCs w:val="18"/>
              </w:rPr>
              <w:lastRenderedPageBreak/>
              <w:t>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lastRenderedPageBreak/>
              <w:t>458</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197</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bCs/>
                <w:color w:val="000000"/>
                <w:sz w:val="18"/>
                <w:szCs w:val="18"/>
              </w:rPr>
            </w:pPr>
            <w:r w:rsidRPr="00FA3F0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A3F00"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sz w:val="18"/>
                <w:szCs w:val="18"/>
              </w:rPr>
            </w:pPr>
            <w:r w:rsidRPr="00FA3F00">
              <w:rPr>
                <w:b/>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98</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121</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223</w:t>
            </w:r>
          </w:p>
        </w:tc>
        <w:tc>
          <w:tcPr>
            <w:tcW w:w="1418"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400</w:t>
            </w:r>
          </w:p>
        </w:tc>
        <w:tc>
          <w:tcPr>
            <w:tcW w:w="1276"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400</w:t>
            </w:r>
          </w:p>
        </w:tc>
        <w:tc>
          <w:tcPr>
            <w:tcW w:w="1842"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bCs/>
                <w:color w:val="000000"/>
                <w:sz w:val="18"/>
                <w:szCs w:val="18"/>
              </w:rPr>
            </w:pPr>
            <w:r w:rsidRPr="00FA3F00">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3.2.1.</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Реализация мероприятий областного проекта «Зеленая столица»</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4 569</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4 569</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1 111</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3 948</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3 893</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-55</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4 569</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4 569</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1 111</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3 948</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3 893</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-55</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3.2.2.</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Реализация мероприятий направленных на охрану окружающей среды и рациональное природопользование</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556</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318</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223</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515</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15</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115</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15</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43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458</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197</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98</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121</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223</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400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400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FA3F00" w:rsidRPr="00B36850" w:rsidTr="00932EE9">
        <w:trPr>
          <w:trHeight w:val="300"/>
        </w:trPr>
        <w:tc>
          <w:tcPr>
            <w:tcW w:w="840" w:type="dxa"/>
            <w:tcBorders>
              <w:top w:val="nil"/>
              <w:left w:val="single" w:sz="4" w:space="0" w:color="auto"/>
              <w:bottom w:val="single" w:sz="4" w:space="0" w:color="auto"/>
              <w:right w:val="single" w:sz="4" w:space="0" w:color="auto"/>
            </w:tcBorders>
            <w:shd w:val="clear" w:color="auto" w:fill="auto"/>
            <w:vAlign w:val="center"/>
          </w:tcPr>
          <w:p w:rsidR="00FA3F00" w:rsidRPr="00B36850" w:rsidRDefault="00FA3F00" w:rsidP="00B36850">
            <w:pPr>
              <w:jc w:val="center"/>
              <w:rPr>
                <w:color w:val="000000"/>
                <w:sz w:val="22"/>
                <w:szCs w:val="22"/>
              </w:rPr>
            </w:pPr>
          </w:p>
        </w:tc>
        <w:tc>
          <w:tcPr>
            <w:tcW w:w="14474" w:type="dxa"/>
            <w:gridSpan w:val="8"/>
            <w:tcBorders>
              <w:top w:val="nil"/>
              <w:left w:val="nil"/>
              <w:bottom w:val="single" w:sz="4" w:space="0" w:color="auto"/>
              <w:right w:val="single" w:sz="4" w:space="0" w:color="auto"/>
            </w:tcBorders>
            <w:shd w:val="clear" w:color="auto" w:fill="auto"/>
            <w:vAlign w:val="center"/>
          </w:tcPr>
          <w:p w:rsidR="00FA3F00" w:rsidRPr="00FA3F00" w:rsidRDefault="00FA3F00" w:rsidP="00B36850">
            <w:pPr>
              <w:jc w:val="center"/>
              <w:rPr>
                <w:b/>
                <w:bCs/>
                <w:color w:val="000000"/>
                <w:sz w:val="18"/>
                <w:szCs w:val="18"/>
              </w:rPr>
            </w:pPr>
            <w:r w:rsidRPr="00FA3F00">
              <w:rPr>
                <w:b/>
                <w:color w:val="000000"/>
              </w:rPr>
              <w:t>3.3. Обеспечение безопасности жизни населения и борьба с преступностью</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3.3.</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rPr>
            </w:pPr>
            <w:r w:rsidRPr="00FA3F00">
              <w:rPr>
                <w:b/>
                <w:color w:val="000000"/>
              </w:rPr>
              <w:t>Итого по задаче</w:t>
            </w:r>
          </w:p>
        </w:tc>
        <w:tc>
          <w:tcPr>
            <w:tcW w:w="2233"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sz w:val="18"/>
                <w:szCs w:val="18"/>
              </w:rPr>
            </w:pPr>
            <w:r w:rsidRPr="00FA3F00">
              <w:rPr>
                <w:b/>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5 037</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6 832</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13 739</w:t>
            </w:r>
          </w:p>
        </w:tc>
        <w:tc>
          <w:tcPr>
            <w:tcW w:w="1418"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13 027</w:t>
            </w:r>
          </w:p>
        </w:tc>
        <w:tc>
          <w:tcPr>
            <w:tcW w:w="1276"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28 406</w:t>
            </w:r>
          </w:p>
        </w:tc>
        <w:tc>
          <w:tcPr>
            <w:tcW w:w="1842"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bCs/>
                <w:color w:val="000000"/>
                <w:sz w:val="18"/>
                <w:szCs w:val="18"/>
              </w:rPr>
            </w:pPr>
            <w:r w:rsidRPr="00FA3F00">
              <w:rPr>
                <w:b/>
                <w:bCs/>
                <w:color w:val="000000"/>
                <w:sz w:val="18"/>
                <w:szCs w:val="18"/>
              </w:rPr>
              <w:t>15 379</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A3F00"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sz w:val="18"/>
                <w:szCs w:val="18"/>
              </w:rPr>
            </w:pPr>
            <w:r w:rsidRPr="00FA3F00">
              <w:rPr>
                <w:b/>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bCs/>
                <w:color w:val="000000"/>
                <w:sz w:val="18"/>
                <w:szCs w:val="18"/>
              </w:rPr>
            </w:pPr>
            <w:r w:rsidRPr="00FA3F0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A3F00"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sz w:val="18"/>
                <w:szCs w:val="18"/>
              </w:rPr>
            </w:pPr>
            <w:r w:rsidRPr="00FA3F00">
              <w:rPr>
                <w:b/>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906</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1 035</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799</w:t>
            </w:r>
          </w:p>
        </w:tc>
        <w:tc>
          <w:tcPr>
            <w:tcW w:w="1418"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1 141</w:t>
            </w:r>
          </w:p>
        </w:tc>
        <w:tc>
          <w:tcPr>
            <w:tcW w:w="1276"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7 506</w:t>
            </w:r>
          </w:p>
        </w:tc>
        <w:tc>
          <w:tcPr>
            <w:tcW w:w="1842"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bCs/>
                <w:color w:val="000000"/>
                <w:sz w:val="18"/>
                <w:szCs w:val="18"/>
              </w:rPr>
            </w:pPr>
            <w:r w:rsidRPr="00FA3F00">
              <w:rPr>
                <w:b/>
                <w:bCs/>
                <w:color w:val="000000"/>
                <w:sz w:val="18"/>
                <w:szCs w:val="18"/>
              </w:rPr>
              <w:t>6 365</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A3F00"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sz w:val="18"/>
                <w:szCs w:val="18"/>
              </w:rPr>
            </w:pPr>
            <w:r w:rsidRPr="00FA3F00">
              <w:rPr>
                <w:b/>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4 131</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5 797</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12 940</w:t>
            </w:r>
          </w:p>
        </w:tc>
        <w:tc>
          <w:tcPr>
            <w:tcW w:w="1418"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11 886</w:t>
            </w:r>
          </w:p>
        </w:tc>
        <w:tc>
          <w:tcPr>
            <w:tcW w:w="1276"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20 900</w:t>
            </w:r>
          </w:p>
        </w:tc>
        <w:tc>
          <w:tcPr>
            <w:tcW w:w="1842"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bCs/>
                <w:color w:val="000000"/>
                <w:sz w:val="18"/>
                <w:szCs w:val="18"/>
              </w:rPr>
            </w:pPr>
            <w:r w:rsidRPr="00FA3F00">
              <w:rPr>
                <w:b/>
                <w:bCs/>
                <w:color w:val="000000"/>
                <w:sz w:val="18"/>
                <w:szCs w:val="18"/>
              </w:rPr>
              <w:t>9 014</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A3F00"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sz w:val="18"/>
                <w:szCs w:val="18"/>
              </w:rPr>
            </w:pPr>
            <w:r w:rsidRPr="00FA3F00">
              <w:rPr>
                <w:b/>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bCs/>
                <w:color w:val="000000"/>
                <w:sz w:val="18"/>
                <w:szCs w:val="18"/>
              </w:rPr>
            </w:pPr>
            <w:r w:rsidRPr="00FA3F00">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3.3.1.</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 xml:space="preserve">Снижение рисков и смягчение последствий чрезвычайных ситуаций природного и технического характера, пожарная </w:t>
            </w:r>
            <w:r w:rsidRPr="00B36850">
              <w:rPr>
                <w:color w:val="000000"/>
              </w:rPr>
              <w:lastRenderedPageBreak/>
              <w:t>безопасность и защита населения</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lastRenderedPageBreak/>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4 131</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5 498</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12 175</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11 886</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13 397</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1 511</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4 131</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5 498</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12 175</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11 886</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13 397</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1 511</w:t>
            </w:r>
          </w:p>
        </w:tc>
      </w:tr>
      <w:tr w:rsidR="00E3439B" w:rsidRPr="00B36850" w:rsidTr="00E3439B">
        <w:trPr>
          <w:trHeight w:val="55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lastRenderedPageBreak/>
              <w:t>3.3.2.</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Укрепление общественного порядка</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299</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765</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14 080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14 080</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6 582</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6 582</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299</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765</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7 498</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7 498</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3.3.3.</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Профилактика безнадзорности и правонарушений несовершеннолетних</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906</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1 035</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799</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1 141</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924</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-217</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906</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1 035</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799</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1 141</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924</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-217</w:t>
            </w:r>
          </w:p>
        </w:tc>
      </w:tr>
      <w:tr w:rsidR="00E3439B" w:rsidRPr="00B36850" w:rsidTr="00E3439B">
        <w:trPr>
          <w:trHeight w:val="45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3.3.4.</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 xml:space="preserve">Установка системы </w:t>
            </w:r>
            <w:proofErr w:type="spellStart"/>
            <w:r w:rsidRPr="00B36850">
              <w:rPr>
                <w:color w:val="000000"/>
              </w:rPr>
              <w:t>фотовидеовиксации</w:t>
            </w:r>
            <w:proofErr w:type="spellEnd"/>
            <w:r w:rsidRPr="00B36850">
              <w:rPr>
                <w:color w:val="000000"/>
              </w:rPr>
              <w:t xml:space="preserve"> "Перехват"</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20"/>
                <w:szCs w:val="20"/>
              </w:rPr>
            </w:pPr>
            <w:r w:rsidRPr="00B36850">
              <w:rPr>
                <w:color w:val="000000"/>
                <w:sz w:val="20"/>
                <w:szCs w:val="20"/>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20"/>
                <w:szCs w:val="20"/>
              </w:rPr>
            </w:pPr>
            <w:r w:rsidRPr="00B36850">
              <w:rPr>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20"/>
                <w:szCs w:val="20"/>
              </w:rPr>
            </w:pPr>
            <w:r w:rsidRPr="00B36850">
              <w:rPr>
                <w:color w:val="000000"/>
                <w:sz w:val="20"/>
                <w:szCs w:val="20"/>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54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20"/>
                <w:szCs w:val="20"/>
              </w:rPr>
            </w:pPr>
            <w:r w:rsidRPr="00B36850">
              <w:rPr>
                <w:color w:val="000000"/>
                <w:sz w:val="20"/>
                <w:szCs w:val="20"/>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3.3.5.</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Развитие аппаратно-программного комплекса "Безопасный город"</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20"/>
                <w:szCs w:val="20"/>
              </w:rPr>
            </w:pPr>
            <w:r w:rsidRPr="00B36850">
              <w:rPr>
                <w:color w:val="000000"/>
                <w:sz w:val="20"/>
                <w:szCs w:val="20"/>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20"/>
                <w:szCs w:val="20"/>
              </w:rPr>
            </w:pPr>
            <w:r w:rsidRPr="00B36850">
              <w:rPr>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20"/>
                <w:szCs w:val="20"/>
              </w:rPr>
            </w:pPr>
            <w:r w:rsidRPr="00B36850">
              <w:rPr>
                <w:color w:val="000000"/>
                <w:sz w:val="20"/>
                <w:szCs w:val="20"/>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55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20"/>
                <w:szCs w:val="20"/>
              </w:rPr>
            </w:pPr>
            <w:r w:rsidRPr="00B36850">
              <w:rPr>
                <w:color w:val="000000"/>
                <w:sz w:val="20"/>
                <w:szCs w:val="20"/>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lastRenderedPageBreak/>
              <w:t>3.3.6.</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Противодействие терроризму и экстремизму</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0"/>
                <w:szCs w:val="20"/>
              </w:rPr>
            </w:pPr>
            <w:r w:rsidRPr="00B36850">
              <w:rPr>
                <w:color w:val="000000"/>
                <w:sz w:val="20"/>
                <w:szCs w:val="20"/>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3.3.7.</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Профилактика немедицинского потребления наркотических средств и психотропных веществ</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5</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5</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FA3F00">
        <w:trPr>
          <w:gridAfter w:val="8"/>
          <w:wAfter w:w="14474" w:type="dxa"/>
          <w:trHeight w:val="336"/>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3439B" w:rsidRPr="00B36850" w:rsidRDefault="00E3439B" w:rsidP="00B36850">
            <w:pPr>
              <w:jc w:val="center"/>
              <w:rPr>
                <w:color w:val="000000"/>
                <w:sz w:val="22"/>
                <w:szCs w:val="22"/>
              </w:rPr>
            </w:pPr>
            <w:r w:rsidRPr="00B36850">
              <w:rPr>
                <w:color w:val="000000"/>
                <w:sz w:val="22"/>
                <w:szCs w:val="22"/>
              </w:rPr>
              <w:t> </w:t>
            </w:r>
          </w:p>
        </w:tc>
      </w:tr>
      <w:tr w:rsidR="00FA3F00" w:rsidRPr="00B36850" w:rsidTr="00FA3F00">
        <w:trPr>
          <w:trHeight w:val="568"/>
        </w:trPr>
        <w:tc>
          <w:tcPr>
            <w:tcW w:w="840" w:type="dxa"/>
            <w:tcBorders>
              <w:top w:val="nil"/>
              <w:left w:val="single" w:sz="4" w:space="0" w:color="auto"/>
              <w:bottom w:val="single" w:sz="4" w:space="0" w:color="auto"/>
              <w:right w:val="single" w:sz="4" w:space="0" w:color="auto"/>
            </w:tcBorders>
            <w:shd w:val="clear" w:color="auto" w:fill="auto"/>
            <w:vAlign w:val="center"/>
          </w:tcPr>
          <w:p w:rsidR="00FA3F00" w:rsidRPr="00B36850" w:rsidRDefault="00FA3F00" w:rsidP="00B36850">
            <w:pPr>
              <w:jc w:val="center"/>
              <w:rPr>
                <w:color w:val="000000"/>
                <w:sz w:val="22"/>
                <w:szCs w:val="22"/>
              </w:rPr>
            </w:pPr>
          </w:p>
        </w:tc>
        <w:tc>
          <w:tcPr>
            <w:tcW w:w="14474" w:type="dxa"/>
            <w:gridSpan w:val="8"/>
            <w:tcBorders>
              <w:top w:val="nil"/>
              <w:left w:val="nil"/>
              <w:bottom w:val="single" w:sz="4" w:space="0" w:color="auto"/>
              <w:right w:val="single" w:sz="4" w:space="0" w:color="auto"/>
            </w:tcBorders>
            <w:shd w:val="clear" w:color="auto" w:fill="auto"/>
            <w:vAlign w:val="center"/>
          </w:tcPr>
          <w:p w:rsidR="00FA3F00" w:rsidRPr="00FA3F00" w:rsidRDefault="00FA3F00" w:rsidP="00B36850">
            <w:pPr>
              <w:jc w:val="center"/>
              <w:rPr>
                <w:b/>
                <w:bCs/>
                <w:color w:val="000000"/>
                <w:sz w:val="18"/>
                <w:szCs w:val="18"/>
              </w:rPr>
            </w:pPr>
            <w:r w:rsidRPr="00FA3F00">
              <w:rPr>
                <w:b/>
                <w:color w:val="000000"/>
              </w:rPr>
              <w:t>3.4.Содействие проявлению, развитию и укреплению институтов гражданского сообщества</w:t>
            </w:r>
          </w:p>
        </w:tc>
      </w:tr>
      <w:tr w:rsidR="00E3439B" w:rsidRPr="00B36850" w:rsidTr="00FA3F00">
        <w:trPr>
          <w:trHeight w:val="568"/>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3.4.</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rPr>
            </w:pPr>
            <w:r w:rsidRPr="00FA3F00">
              <w:rPr>
                <w:b/>
                <w:color w:val="000000"/>
              </w:rPr>
              <w:t>Итого, по задаче</w:t>
            </w:r>
          </w:p>
        </w:tc>
        <w:tc>
          <w:tcPr>
            <w:tcW w:w="2233"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sz w:val="18"/>
                <w:szCs w:val="18"/>
              </w:rPr>
            </w:pPr>
            <w:r w:rsidRPr="00FA3F00">
              <w:rPr>
                <w:b/>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1 262</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281</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3 461</w:t>
            </w:r>
          </w:p>
        </w:tc>
        <w:tc>
          <w:tcPr>
            <w:tcW w:w="1418"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630</w:t>
            </w:r>
          </w:p>
        </w:tc>
        <w:tc>
          <w:tcPr>
            <w:tcW w:w="1276"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14 266</w:t>
            </w:r>
          </w:p>
        </w:tc>
        <w:tc>
          <w:tcPr>
            <w:tcW w:w="1842"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bCs/>
                <w:color w:val="000000"/>
                <w:sz w:val="18"/>
                <w:szCs w:val="18"/>
              </w:rPr>
            </w:pPr>
            <w:r w:rsidRPr="00FA3F00">
              <w:rPr>
                <w:b/>
                <w:bCs/>
                <w:color w:val="000000"/>
                <w:sz w:val="18"/>
                <w:szCs w:val="18"/>
              </w:rPr>
              <w:t>13 636</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A3F00"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sz w:val="18"/>
                <w:szCs w:val="18"/>
              </w:rPr>
            </w:pPr>
            <w:r w:rsidRPr="00FA3F00">
              <w:rPr>
                <w:b/>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bCs/>
                <w:color w:val="000000"/>
                <w:sz w:val="18"/>
                <w:szCs w:val="18"/>
              </w:rPr>
            </w:pPr>
            <w:r w:rsidRPr="00FA3F0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A3F00"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sz w:val="18"/>
                <w:szCs w:val="18"/>
              </w:rPr>
            </w:pPr>
            <w:r w:rsidRPr="00FA3F00">
              <w:rPr>
                <w:b/>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394</w:t>
            </w:r>
          </w:p>
        </w:tc>
        <w:tc>
          <w:tcPr>
            <w:tcW w:w="1418"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1 317</w:t>
            </w:r>
          </w:p>
        </w:tc>
        <w:tc>
          <w:tcPr>
            <w:tcW w:w="1842"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bCs/>
                <w:color w:val="000000"/>
                <w:sz w:val="18"/>
                <w:szCs w:val="18"/>
              </w:rPr>
            </w:pPr>
            <w:r w:rsidRPr="00FA3F00">
              <w:rPr>
                <w:b/>
                <w:bCs/>
                <w:color w:val="000000"/>
                <w:sz w:val="18"/>
                <w:szCs w:val="18"/>
              </w:rPr>
              <w:t>1 317</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A3F00"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sz w:val="18"/>
                <w:szCs w:val="18"/>
              </w:rPr>
            </w:pPr>
            <w:r w:rsidRPr="00FA3F00">
              <w:rPr>
                <w:b/>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16</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42</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918</w:t>
            </w:r>
          </w:p>
        </w:tc>
        <w:tc>
          <w:tcPr>
            <w:tcW w:w="1418"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30</w:t>
            </w:r>
          </w:p>
        </w:tc>
        <w:tc>
          <w:tcPr>
            <w:tcW w:w="1276"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2 754</w:t>
            </w:r>
          </w:p>
        </w:tc>
        <w:tc>
          <w:tcPr>
            <w:tcW w:w="1842"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bCs/>
                <w:color w:val="000000"/>
                <w:sz w:val="18"/>
                <w:szCs w:val="18"/>
              </w:rPr>
            </w:pPr>
            <w:r w:rsidRPr="00FA3F00">
              <w:rPr>
                <w:b/>
                <w:bCs/>
                <w:color w:val="000000"/>
                <w:sz w:val="18"/>
                <w:szCs w:val="18"/>
              </w:rPr>
              <w:t>2 724</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A3F00"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sz w:val="18"/>
                <w:szCs w:val="18"/>
              </w:rPr>
            </w:pPr>
            <w:r w:rsidRPr="00FA3F00">
              <w:rPr>
                <w:b/>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1 246</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239</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2 149</w:t>
            </w:r>
          </w:p>
        </w:tc>
        <w:tc>
          <w:tcPr>
            <w:tcW w:w="1418"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600</w:t>
            </w:r>
          </w:p>
        </w:tc>
        <w:tc>
          <w:tcPr>
            <w:tcW w:w="1276"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10 194</w:t>
            </w:r>
          </w:p>
        </w:tc>
        <w:tc>
          <w:tcPr>
            <w:tcW w:w="1842"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bCs/>
                <w:color w:val="000000"/>
                <w:sz w:val="18"/>
                <w:szCs w:val="18"/>
              </w:rPr>
            </w:pPr>
            <w:r w:rsidRPr="00FA3F00">
              <w:rPr>
                <w:b/>
                <w:bCs/>
                <w:color w:val="000000"/>
                <w:sz w:val="18"/>
                <w:szCs w:val="18"/>
              </w:rPr>
              <w:t>9 594</w:t>
            </w:r>
          </w:p>
        </w:tc>
      </w:tr>
      <w:tr w:rsidR="00E3439B" w:rsidRPr="00B36850" w:rsidTr="00E3439B">
        <w:trPr>
          <w:trHeight w:val="315"/>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3.4.1.</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Реализация проектов, направленных на улучшение качества  человеческих отношений (духовно-</w:t>
            </w:r>
            <w:r w:rsidRPr="00B36850">
              <w:rPr>
                <w:color w:val="000000"/>
              </w:rPr>
              <w:lastRenderedPageBreak/>
              <w:t>нравственное и патриотическое воспитание; сохранение семейных ценностей и традиций)</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lastRenderedPageBreak/>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1 262</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281</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3 461</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630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14 266</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13 636</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394</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1 317</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1 317</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16</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42</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918</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2 754</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2 724</w:t>
            </w:r>
          </w:p>
        </w:tc>
      </w:tr>
      <w:tr w:rsidR="00E3439B" w:rsidRPr="00B36850" w:rsidTr="00E3439B">
        <w:trPr>
          <w:trHeight w:val="78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1 246</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239</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2 149</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600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10 194</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9 594</w:t>
            </w:r>
          </w:p>
        </w:tc>
      </w:tr>
      <w:tr w:rsidR="00E3439B" w:rsidRPr="00B36850" w:rsidTr="00FA3F00">
        <w:trPr>
          <w:gridAfter w:val="8"/>
          <w:wAfter w:w="14474" w:type="dxa"/>
          <w:trHeight w:val="217"/>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rPr>
            </w:pPr>
            <w:r w:rsidRPr="00B36850">
              <w:rPr>
                <w:color w:val="000000"/>
              </w:rPr>
              <w:t> </w:t>
            </w:r>
          </w:p>
        </w:tc>
      </w:tr>
      <w:tr w:rsidR="00FA3F00" w:rsidRPr="00B36850" w:rsidTr="00FA3F00">
        <w:trPr>
          <w:trHeight w:val="425"/>
        </w:trPr>
        <w:tc>
          <w:tcPr>
            <w:tcW w:w="840" w:type="dxa"/>
            <w:tcBorders>
              <w:top w:val="nil"/>
              <w:left w:val="single" w:sz="4" w:space="0" w:color="auto"/>
              <w:bottom w:val="single" w:sz="4" w:space="0" w:color="000000"/>
              <w:right w:val="single" w:sz="4" w:space="0" w:color="auto"/>
            </w:tcBorders>
            <w:shd w:val="clear" w:color="auto" w:fill="auto"/>
            <w:vAlign w:val="center"/>
          </w:tcPr>
          <w:p w:rsidR="00FA3F00" w:rsidRPr="00B36850" w:rsidRDefault="00FA3F00" w:rsidP="00B36850">
            <w:pPr>
              <w:jc w:val="center"/>
              <w:rPr>
                <w:color w:val="000000"/>
                <w:sz w:val="22"/>
                <w:szCs w:val="22"/>
              </w:rPr>
            </w:pPr>
          </w:p>
        </w:tc>
        <w:tc>
          <w:tcPr>
            <w:tcW w:w="14474" w:type="dxa"/>
            <w:gridSpan w:val="8"/>
            <w:tcBorders>
              <w:top w:val="nil"/>
              <w:left w:val="single" w:sz="4" w:space="0" w:color="auto"/>
              <w:bottom w:val="single" w:sz="4" w:space="0" w:color="auto"/>
              <w:right w:val="single" w:sz="4" w:space="0" w:color="auto"/>
            </w:tcBorders>
            <w:shd w:val="clear" w:color="auto" w:fill="auto"/>
            <w:vAlign w:val="center"/>
          </w:tcPr>
          <w:p w:rsidR="00FA3F00" w:rsidRPr="00FA3F00" w:rsidRDefault="00FA3F00" w:rsidP="00B36850">
            <w:pPr>
              <w:jc w:val="center"/>
              <w:rPr>
                <w:b/>
                <w:bCs/>
                <w:color w:val="000000"/>
                <w:sz w:val="18"/>
                <w:szCs w:val="18"/>
              </w:rPr>
            </w:pPr>
            <w:r w:rsidRPr="00FA3F00">
              <w:rPr>
                <w:b/>
                <w:color w:val="000000"/>
              </w:rPr>
              <w:t>3.5. Создание условий для участия местного сообщества в управлении муниципальным образованием</w:t>
            </w:r>
          </w:p>
        </w:tc>
      </w:tr>
      <w:tr w:rsidR="00E3439B" w:rsidRPr="00B36850" w:rsidTr="00FA3F00">
        <w:trPr>
          <w:trHeight w:val="356"/>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3.5.</w:t>
            </w:r>
          </w:p>
        </w:tc>
        <w:tc>
          <w:tcPr>
            <w:tcW w:w="402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FA3F00" w:rsidRDefault="00E3439B" w:rsidP="00B36850">
            <w:pPr>
              <w:rPr>
                <w:b/>
                <w:color w:val="000000"/>
              </w:rPr>
            </w:pPr>
            <w:r w:rsidRPr="00FA3F00">
              <w:rPr>
                <w:b/>
                <w:color w:val="000000"/>
              </w:rPr>
              <w:t>Итого, по задаче</w:t>
            </w:r>
          </w:p>
        </w:tc>
        <w:tc>
          <w:tcPr>
            <w:tcW w:w="2233"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sz w:val="18"/>
                <w:szCs w:val="18"/>
              </w:rPr>
            </w:pPr>
            <w:r w:rsidRPr="00FA3F00">
              <w:rPr>
                <w:b/>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420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140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2 621</w:t>
            </w:r>
          </w:p>
        </w:tc>
        <w:tc>
          <w:tcPr>
            <w:tcW w:w="1418"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2 042</w:t>
            </w:r>
          </w:p>
        </w:tc>
        <w:tc>
          <w:tcPr>
            <w:tcW w:w="1276"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13 544</w:t>
            </w:r>
          </w:p>
        </w:tc>
        <w:tc>
          <w:tcPr>
            <w:tcW w:w="1842"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bCs/>
                <w:color w:val="000000"/>
                <w:sz w:val="18"/>
                <w:szCs w:val="18"/>
              </w:rPr>
            </w:pPr>
            <w:r w:rsidRPr="00FA3F00">
              <w:rPr>
                <w:b/>
                <w:bCs/>
                <w:color w:val="000000"/>
                <w:sz w:val="18"/>
                <w:szCs w:val="18"/>
              </w:rPr>
              <w:t>11 502</w:t>
            </w:r>
          </w:p>
        </w:tc>
      </w:tr>
      <w:tr w:rsidR="00E3439B" w:rsidRPr="00B36850" w:rsidTr="00FA3F00">
        <w:trPr>
          <w:trHeight w:val="417"/>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auto"/>
              <w:right w:val="single" w:sz="4" w:space="0" w:color="auto"/>
            </w:tcBorders>
            <w:vAlign w:val="center"/>
            <w:hideMark/>
          </w:tcPr>
          <w:p w:rsidR="00E3439B" w:rsidRPr="00FA3F00"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sz w:val="18"/>
                <w:szCs w:val="18"/>
              </w:rPr>
            </w:pPr>
            <w:r w:rsidRPr="00FA3F00">
              <w:rPr>
                <w:b/>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bCs/>
                <w:color w:val="000000"/>
                <w:sz w:val="18"/>
                <w:szCs w:val="18"/>
              </w:rPr>
            </w:pPr>
            <w:r w:rsidRPr="00FA3F0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auto"/>
              <w:right w:val="single" w:sz="4" w:space="0" w:color="auto"/>
            </w:tcBorders>
            <w:vAlign w:val="center"/>
            <w:hideMark/>
          </w:tcPr>
          <w:p w:rsidR="00E3439B" w:rsidRPr="00FA3F00"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sz w:val="18"/>
                <w:szCs w:val="18"/>
              </w:rPr>
            </w:pPr>
            <w:r w:rsidRPr="00FA3F00">
              <w:rPr>
                <w:b/>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900</w:t>
            </w:r>
          </w:p>
        </w:tc>
        <w:tc>
          <w:tcPr>
            <w:tcW w:w="1418"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1 317</w:t>
            </w:r>
          </w:p>
        </w:tc>
        <w:tc>
          <w:tcPr>
            <w:tcW w:w="1842"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bCs/>
                <w:color w:val="000000"/>
                <w:sz w:val="18"/>
                <w:szCs w:val="18"/>
              </w:rPr>
            </w:pPr>
            <w:r w:rsidRPr="00FA3F00">
              <w:rPr>
                <w:b/>
                <w:bCs/>
                <w:color w:val="000000"/>
                <w:sz w:val="18"/>
                <w:szCs w:val="18"/>
              </w:rPr>
              <w:t>1 317</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auto"/>
              <w:right w:val="single" w:sz="4" w:space="0" w:color="auto"/>
            </w:tcBorders>
            <w:vAlign w:val="center"/>
            <w:hideMark/>
          </w:tcPr>
          <w:p w:rsidR="00E3439B" w:rsidRPr="00FA3F00"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sz w:val="18"/>
                <w:szCs w:val="18"/>
              </w:rPr>
            </w:pPr>
            <w:r w:rsidRPr="00FA3F00">
              <w:rPr>
                <w:b/>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420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140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1 709</w:t>
            </w:r>
          </w:p>
        </w:tc>
        <w:tc>
          <w:tcPr>
            <w:tcW w:w="1418"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2 030</w:t>
            </w:r>
          </w:p>
        </w:tc>
        <w:tc>
          <w:tcPr>
            <w:tcW w:w="1276"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2 032</w:t>
            </w:r>
          </w:p>
        </w:tc>
        <w:tc>
          <w:tcPr>
            <w:tcW w:w="1842"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bCs/>
                <w:color w:val="000000"/>
                <w:sz w:val="18"/>
                <w:szCs w:val="18"/>
              </w:rPr>
            </w:pPr>
            <w:r w:rsidRPr="00FA3F00">
              <w:rPr>
                <w:b/>
                <w:bCs/>
                <w:color w:val="000000"/>
                <w:sz w:val="18"/>
                <w:szCs w:val="18"/>
              </w:rPr>
              <w:t>2</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auto"/>
              <w:right w:val="single" w:sz="4" w:space="0" w:color="auto"/>
            </w:tcBorders>
            <w:vAlign w:val="center"/>
            <w:hideMark/>
          </w:tcPr>
          <w:p w:rsidR="00E3439B" w:rsidRPr="00FA3F00"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sz w:val="18"/>
                <w:szCs w:val="18"/>
              </w:rPr>
            </w:pPr>
            <w:r w:rsidRPr="00FA3F00">
              <w:rPr>
                <w:b/>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12</w:t>
            </w:r>
          </w:p>
        </w:tc>
        <w:tc>
          <w:tcPr>
            <w:tcW w:w="1276"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10 194</w:t>
            </w:r>
          </w:p>
        </w:tc>
        <w:tc>
          <w:tcPr>
            <w:tcW w:w="1842"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bCs/>
                <w:color w:val="000000"/>
                <w:sz w:val="18"/>
                <w:szCs w:val="18"/>
              </w:rPr>
            </w:pPr>
            <w:r w:rsidRPr="00FA3F00">
              <w:rPr>
                <w:b/>
                <w:bCs/>
                <w:color w:val="000000"/>
                <w:sz w:val="18"/>
                <w:szCs w:val="18"/>
              </w:rPr>
              <w:t>10 182</w:t>
            </w:r>
          </w:p>
        </w:tc>
      </w:tr>
      <w:tr w:rsidR="00E3439B" w:rsidRPr="00B36850" w:rsidTr="00E3439B">
        <w:trPr>
          <w:trHeight w:val="117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3.5.1.</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Развитие общественного самоуправления на территории Алексеевского городского округа</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420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140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2 621</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2 042</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13 544</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11 502</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1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900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1 317</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1 317</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420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140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1 709</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2 030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2 032</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2</w:t>
            </w:r>
          </w:p>
        </w:tc>
      </w:tr>
      <w:tr w:rsidR="00E3439B" w:rsidRPr="00B36850" w:rsidTr="00E3439B">
        <w:trPr>
          <w:trHeight w:val="40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12</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10 194</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10 182</w:t>
            </w:r>
          </w:p>
        </w:tc>
      </w:tr>
      <w:tr w:rsidR="00FA3F00" w:rsidRPr="00B36850" w:rsidTr="00932EE9">
        <w:trPr>
          <w:trHeight w:val="300"/>
        </w:trPr>
        <w:tc>
          <w:tcPr>
            <w:tcW w:w="840" w:type="dxa"/>
            <w:tcBorders>
              <w:top w:val="nil"/>
              <w:left w:val="single" w:sz="4" w:space="0" w:color="auto"/>
              <w:bottom w:val="single" w:sz="4" w:space="0" w:color="auto"/>
              <w:right w:val="single" w:sz="4" w:space="0" w:color="auto"/>
            </w:tcBorders>
            <w:shd w:val="clear" w:color="auto" w:fill="auto"/>
            <w:vAlign w:val="center"/>
          </w:tcPr>
          <w:p w:rsidR="00FA3F00" w:rsidRPr="00B36850" w:rsidRDefault="00FA3F00" w:rsidP="00B36850">
            <w:pPr>
              <w:jc w:val="center"/>
              <w:rPr>
                <w:color w:val="000000"/>
                <w:sz w:val="22"/>
                <w:szCs w:val="22"/>
              </w:rPr>
            </w:pPr>
          </w:p>
        </w:tc>
        <w:tc>
          <w:tcPr>
            <w:tcW w:w="14474" w:type="dxa"/>
            <w:gridSpan w:val="8"/>
            <w:tcBorders>
              <w:top w:val="nil"/>
              <w:left w:val="nil"/>
              <w:bottom w:val="single" w:sz="4" w:space="0" w:color="000000"/>
              <w:right w:val="single" w:sz="4" w:space="0" w:color="auto"/>
            </w:tcBorders>
            <w:shd w:val="clear" w:color="auto" w:fill="auto"/>
            <w:vAlign w:val="center"/>
          </w:tcPr>
          <w:p w:rsidR="00FA3F00" w:rsidRPr="00FA3F00" w:rsidRDefault="00FA3F00" w:rsidP="00B36850">
            <w:pPr>
              <w:jc w:val="center"/>
              <w:rPr>
                <w:b/>
                <w:bCs/>
                <w:color w:val="000000"/>
                <w:sz w:val="18"/>
                <w:szCs w:val="18"/>
              </w:rPr>
            </w:pPr>
            <w:r w:rsidRPr="00FA3F00">
              <w:rPr>
                <w:b/>
                <w:color w:val="000000"/>
              </w:rPr>
              <w:t>3.6. Повышение эффективности деятельности органов местного самоуправления и качества государственных и муниципальных услуг. Развитие кадрового потенциала</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3.6.</w:t>
            </w:r>
          </w:p>
        </w:tc>
        <w:tc>
          <w:tcPr>
            <w:tcW w:w="4020" w:type="dxa"/>
            <w:vMerge w:val="restart"/>
            <w:tcBorders>
              <w:top w:val="nil"/>
              <w:left w:val="nil"/>
              <w:bottom w:val="single" w:sz="4" w:space="0" w:color="000000"/>
              <w:right w:val="single" w:sz="4" w:space="0" w:color="auto"/>
            </w:tcBorders>
            <w:shd w:val="clear" w:color="auto" w:fill="auto"/>
            <w:vAlign w:val="center"/>
            <w:hideMark/>
          </w:tcPr>
          <w:p w:rsidR="00E3439B" w:rsidRPr="00FA3F00" w:rsidRDefault="00E3439B" w:rsidP="00B36850">
            <w:pPr>
              <w:rPr>
                <w:b/>
                <w:color w:val="000000"/>
              </w:rPr>
            </w:pPr>
            <w:r w:rsidRPr="00FA3F00">
              <w:rPr>
                <w:b/>
                <w:color w:val="000000"/>
              </w:rPr>
              <w:t>Итого по задаче</w:t>
            </w:r>
          </w:p>
        </w:tc>
        <w:tc>
          <w:tcPr>
            <w:tcW w:w="2233"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sz w:val="18"/>
                <w:szCs w:val="18"/>
              </w:rPr>
            </w:pPr>
            <w:r w:rsidRPr="00FA3F00">
              <w:rPr>
                <w:b/>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11 789</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13 354</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4 795</w:t>
            </w:r>
          </w:p>
        </w:tc>
        <w:tc>
          <w:tcPr>
            <w:tcW w:w="1418"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12 140</w:t>
            </w:r>
          </w:p>
        </w:tc>
        <w:tc>
          <w:tcPr>
            <w:tcW w:w="1276"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3 090</w:t>
            </w:r>
          </w:p>
        </w:tc>
        <w:tc>
          <w:tcPr>
            <w:tcW w:w="1842"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bCs/>
                <w:color w:val="000000"/>
                <w:sz w:val="18"/>
                <w:szCs w:val="18"/>
              </w:rPr>
            </w:pPr>
            <w:r w:rsidRPr="00FA3F00">
              <w:rPr>
                <w:b/>
                <w:bCs/>
                <w:color w:val="000000"/>
                <w:sz w:val="18"/>
                <w:szCs w:val="18"/>
              </w:rPr>
              <w:t>-9 050</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FA3F00"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sz w:val="18"/>
                <w:szCs w:val="18"/>
              </w:rPr>
            </w:pPr>
            <w:r w:rsidRPr="00FA3F00">
              <w:rPr>
                <w:b/>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bCs/>
                <w:color w:val="000000"/>
                <w:sz w:val="18"/>
                <w:szCs w:val="18"/>
              </w:rPr>
            </w:pPr>
            <w:r w:rsidRPr="00FA3F0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FA3F00"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sz w:val="18"/>
                <w:szCs w:val="18"/>
              </w:rPr>
            </w:pPr>
            <w:r w:rsidRPr="00FA3F00">
              <w:rPr>
                <w:b/>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bCs/>
                <w:color w:val="000000"/>
                <w:sz w:val="18"/>
                <w:szCs w:val="18"/>
              </w:rPr>
            </w:pPr>
            <w:r w:rsidRPr="00FA3F0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FA3F00"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sz w:val="18"/>
                <w:szCs w:val="18"/>
              </w:rPr>
            </w:pPr>
            <w:r w:rsidRPr="00FA3F00">
              <w:rPr>
                <w:b/>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10 265</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11 553</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4 795</w:t>
            </w:r>
          </w:p>
        </w:tc>
        <w:tc>
          <w:tcPr>
            <w:tcW w:w="1418"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10 840</w:t>
            </w:r>
          </w:p>
        </w:tc>
        <w:tc>
          <w:tcPr>
            <w:tcW w:w="1276"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3 090</w:t>
            </w:r>
          </w:p>
        </w:tc>
        <w:tc>
          <w:tcPr>
            <w:tcW w:w="1842"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bCs/>
                <w:color w:val="000000"/>
                <w:sz w:val="18"/>
                <w:szCs w:val="18"/>
              </w:rPr>
            </w:pPr>
            <w:r w:rsidRPr="00FA3F00">
              <w:rPr>
                <w:b/>
                <w:bCs/>
                <w:color w:val="000000"/>
                <w:sz w:val="18"/>
                <w:szCs w:val="18"/>
              </w:rPr>
              <w:t>-7 750</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000000"/>
              <w:right w:val="single" w:sz="4" w:space="0" w:color="auto"/>
            </w:tcBorders>
            <w:vAlign w:val="center"/>
            <w:hideMark/>
          </w:tcPr>
          <w:p w:rsidR="00E3439B" w:rsidRPr="00FA3F00"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sz w:val="18"/>
                <w:szCs w:val="18"/>
              </w:rPr>
            </w:pPr>
            <w:r w:rsidRPr="00FA3F00">
              <w:rPr>
                <w:b/>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1 524</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1 801</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1 300</w:t>
            </w:r>
          </w:p>
        </w:tc>
        <w:tc>
          <w:tcPr>
            <w:tcW w:w="1276"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bCs/>
                <w:color w:val="000000"/>
                <w:sz w:val="18"/>
                <w:szCs w:val="18"/>
              </w:rPr>
            </w:pPr>
            <w:r w:rsidRPr="00FA3F00">
              <w:rPr>
                <w:b/>
                <w:bCs/>
                <w:color w:val="000000"/>
                <w:sz w:val="18"/>
                <w:szCs w:val="18"/>
              </w:rPr>
              <w:t>-1 300</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3.6.1.</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Развитие и модернизация информационно-телекоммуникационной инфраструктуры в администрации Алексеевского городского округа</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1 980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2 638</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4 449</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4 490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2 925</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-1 565</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49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1 980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2 638</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4 449</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4 490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2 925</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-1 565</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66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3.6.2.</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Развитие сети многофункциональных центров, повышение качества предоставления государственных и муниципальных услуг</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9 459</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10 384</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7 300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-7 300</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525"/>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7 935</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8 583</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6 000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-6 000</w:t>
            </w:r>
          </w:p>
        </w:tc>
      </w:tr>
      <w:tr w:rsidR="00E3439B" w:rsidRPr="00B36850" w:rsidTr="00E3439B">
        <w:trPr>
          <w:trHeight w:val="300"/>
        </w:trPr>
        <w:tc>
          <w:tcPr>
            <w:tcW w:w="84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1 524</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1 801</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1 300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-1 300</w:t>
            </w:r>
          </w:p>
        </w:tc>
      </w:tr>
      <w:tr w:rsidR="00E3439B" w:rsidRPr="00B36850" w:rsidTr="00E3439B">
        <w:trPr>
          <w:trHeight w:val="345"/>
        </w:trPr>
        <w:tc>
          <w:tcPr>
            <w:tcW w:w="48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3439B" w:rsidRPr="00B36850" w:rsidRDefault="00E3439B" w:rsidP="00B36850">
            <w:pPr>
              <w:jc w:val="center"/>
              <w:rPr>
                <w:b/>
                <w:bCs/>
                <w:i/>
                <w:iCs/>
                <w:color w:val="000000"/>
              </w:rPr>
            </w:pPr>
            <w:r w:rsidRPr="00B36850">
              <w:rPr>
                <w:b/>
                <w:bCs/>
                <w:i/>
                <w:iCs/>
                <w:color w:val="000000"/>
              </w:rPr>
              <w:t>Развитие кадрового потенциала</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3.6.3.</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Организация повышения квалификации муниципальных служащих Алексеевского городского округа</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350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332</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346</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350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165</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-185</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57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350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332</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346</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350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165</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-185</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FA3F00" w:rsidRPr="00B36850" w:rsidTr="00932EE9">
        <w:trPr>
          <w:trHeight w:val="300"/>
        </w:trPr>
        <w:tc>
          <w:tcPr>
            <w:tcW w:w="840" w:type="dxa"/>
            <w:tcBorders>
              <w:top w:val="nil"/>
              <w:left w:val="single" w:sz="4" w:space="0" w:color="auto"/>
              <w:bottom w:val="single" w:sz="4" w:space="0" w:color="auto"/>
              <w:right w:val="single" w:sz="4" w:space="0" w:color="auto"/>
            </w:tcBorders>
            <w:shd w:val="clear" w:color="auto" w:fill="auto"/>
            <w:vAlign w:val="center"/>
          </w:tcPr>
          <w:p w:rsidR="00FA3F00" w:rsidRPr="00B36850" w:rsidRDefault="00FA3F00" w:rsidP="00B36850">
            <w:pPr>
              <w:jc w:val="center"/>
              <w:rPr>
                <w:color w:val="000000"/>
                <w:sz w:val="22"/>
                <w:szCs w:val="22"/>
              </w:rPr>
            </w:pPr>
          </w:p>
        </w:tc>
        <w:tc>
          <w:tcPr>
            <w:tcW w:w="14474" w:type="dxa"/>
            <w:gridSpan w:val="8"/>
            <w:tcBorders>
              <w:top w:val="nil"/>
              <w:left w:val="nil"/>
              <w:bottom w:val="single" w:sz="4" w:space="0" w:color="auto"/>
              <w:right w:val="single" w:sz="4" w:space="0" w:color="auto"/>
            </w:tcBorders>
            <w:shd w:val="clear" w:color="auto" w:fill="auto"/>
            <w:vAlign w:val="center"/>
          </w:tcPr>
          <w:p w:rsidR="00FA3F00" w:rsidRPr="00FA3F00" w:rsidRDefault="00FA3F00" w:rsidP="00B36850">
            <w:pPr>
              <w:jc w:val="center"/>
              <w:rPr>
                <w:b/>
                <w:bCs/>
                <w:color w:val="000000"/>
                <w:sz w:val="18"/>
                <w:szCs w:val="18"/>
              </w:rPr>
            </w:pPr>
            <w:r w:rsidRPr="00FA3F00">
              <w:rPr>
                <w:b/>
                <w:color w:val="000000"/>
              </w:rPr>
              <w:t>3.7. Развитие информационного обеспечения деятельности органов местного самоуправления</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3.7.</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rPr>
            </w:pPr>
            <w:r w:rsidRPr="00FA3F00">
              <w:rPr>
                <w:b/>
                <w:color w:val="000000"/>
              </w:rPr>
              <w:t>Итого по задаче</w:t>
            </w:r>
          </w:p>
        </w:tc>
        <w:tc>
          <w:tcPr>
            <w:tcW w:w="2233"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sz w:val="18"/>
                <w:szCs w:val="18"/>
              </w:rPr>
            </w:pPr>
            <w:r w:rsidRPr="00FA3F00">
              <w:rPr>
                <w:b/>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13 170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14 124</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14 608</w:t>
            </w:r>
          </w:p>
        </w:tc>
        <w:tc>
          <w:tcPr>
            <w:tcW w:w="1418"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14 752</w:t>
            </w:r>
          </w:p>
        </w:tc>
        <w:tc>
          <w:tcPr>
            <w:tcW w:w="1276"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14 608</w:t>
            </w:r>
          </w:p>
        </w:tc>
        <w:tc>
          <w:tcPr>
            <w:tcW w:w="1842"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bCs/>
                <w:color w:val="000000"/>
                <w:sz w:val="18"/>
                <w:szCs w:val="18"/>
              </w:rPr>
            </w:pPr>
            <w:r w:rsidRPr="00FA3F00">
              <w:rPr>
                <w:b/>
                <w:bCs/>
                <w:color w:val="000000"/>
                <w:sz w:val="18"/>
                <w:szCs w:val="18"/>
              </w:rPr>
              <w:t>-144</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A3F00"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sz w:val="18"/>
                <w:szCs w:val="18"/>
              </w:rPr>
            </w:pPr>
            <w:r w:rsidRPr="00FA3F00">
              <w:rPr>
                <w:b/>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bCs/>
                <w:color w:val="000000"/>
                <w:sz w:val="18"/>
                <w:szCs w:val="18"/>
              </w:rPr>
            </w:pPr>
            <w:r w:rsidRPr="00FA3F0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A3F00"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sz w:val="18"/>
                <w:szCs w:val="18"/>
              </w:rPr>
            </w:pPr>
            <w:r w:rsidRPr="00FA3F00">
              <w:rPr>
                <w:b/>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800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800</w:t>
            </w:r>
          </w:p>
        </w:tc>
        <w:tc>
          <w:tcPr>
            <w:tcW w:w="1418"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800</w:t>
            </w:r>
          </w:p>
        </w:tc>
        <w:tc>
          <w:tcPr>
            <w:tcW w:w="1276"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800</w:t>
            </w:r>
          </w:p>
        </w:tc>
        <w:tc>
          <w:tcPr>
            <w:tcW w:w="1842"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bCs/>
                <w:color w:val="000000"/>
                <w:sz w:val="18"/>
                <w:szCs w:val="18"/>
              </w:rPr>
            </w:pPr>
            <w:r w:rsidRPr="00FA3F0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A3F00"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sz w:val="18"/>
                <w:szCs w:val="18"/>
              </w:rPr>
            </w:pPr>
            <w:r w:rsidRPr="00FA3F00">
              <w:rPr>
                <w:b/>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250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250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400</w:t>
            </w:r>
          </w:p>
        </w:tc>
        <w:tc>
          <w:tcPr>
            <w:tcW w:w="1418"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400</w:t>
            </w:r>
          </w:p>
        </w:tc>
        <w:tc>
          <w:tcPr>
            <w:tcW w:w="1276"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400</w:t>
            </w:r>
          </w:p>
        </w:tc>
        <w:tc>
          <w:tcPr>
            <w:tcW w:w="1842"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bCs/>
                <w:color w:val="000000"/>
                <w:sz w:val="18"/>
                <w:szCs w:val="18"/>
              </w:rPr>
            </w:pPr>
            <w:r w:rsidRPr="00FA3F0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A3F00" w:rsidRDefault="00E3439B" w:rsidP="00B36850">
            <w:pPr>
              <w:rPr>
                <w:b/>
                <w:color w:val="000000"/>
              </w:rPr>
            </w:pPr>
          </w:p>
        </w:tc>
        <w:tc>
          <w:tcPr>
            <w:tcW w:w="2233" w:type="dxa"/>
            <w:tcBorders>
              <w:top w:val="nil"/>
              <w:left w:val="nil"/>
              <w:bottom w:val="nil"/>
              <w:right w:val="single" w:sz="4" w:space="0" w:color="auto"/>
            </w:tcBorders>
            <w:shd w:val="clear" w:color="auto" w:fill="auto"/>
            <w:vAlign w:val="center"/>
            <w:hideMark/>
          </w:tcPr>
          <w:p w:rsidR="00E3439B" w:rsidRPr="00FA3F00" w:rsidRDefault="00E3439B" w:rsidP="00B36850">
            <w:pPr>
              <w:rPr>
                <w:b/>
                <w:color w:val="000000"/>
                <w:sz w:val="18"/>
                <w:szCs w:val="18"/>
              </w:rPr>
            </w:pPr>
            <w:r w:rsidRPr="00FA3F00">
              <w:rPr>
                <w:b/>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12 920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13 074</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13 408</w:t>
            </w:r>
          </w:p>
        </w:tc>
        <w:tc>
          <w:tcPr>
            <w:tcW w:w="1418"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13 552</w:t>
            </w:r>
          </w:p>
        </w:tc>
        <w:tc>
          <w:tcPr>
            <w:tcW w:w="1276"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13 408</w:t>
            </w:r>
          </w:p>
        </w:tc>
        <w:tc>
          <w:tcPr>
            <w:tcW w:w="1842"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bCs/>
                <w:color w:val="000000"/>
                <w:sz w:val="18"/>
                <w:szCs w:val="18"/>
              </w:rPr>
            </w:pPr>
            <w:r w:rsidRPr="00FA3F00">
              <w:rPr>
                <w:b/>
                <w:bCs/>
                <w:color w:val="000000"/>
                <w:sz w:val="18"/>
                <w:szCs w:val="18"/>
              </w:rPr>
              <w:t>-144</w:t>
            </w:r>
          </w:p>
        </w:tc>
      </w:tr>
      <w:tr w:rsidR="00E3439B" w:rsidRPr="00B36850" w:rsidTr="00E3439B">
        <w:trPr>
          <w:trHeight w:val="45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3.7.1.</w:t>
            </w:r>
          </w:p>
        </w:tc>
        <w:tc>
          <w:tcPr>
            <w:tcW w:w="4020" w:type="dxa"/>
            <w:vMerge w:val="restart"/>
            <w:tcBorders>
              <w:top w:val="nil"/>
              <w:left w:val="single" w:sz="4" w:space="0" w:color="auto"/>
              <w:bottom w:val="single" w:sz="4" w:space="0" w:color="000000"/>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Обеспечение деятельности АНО "Редакция газеты "Заря" в целях информирования населения  о деятельности органов местного самоуправления в печатных и электронных средствах массовой информации</w:t>
            </w:r>
          </w:p>
        </w:tc>
        <w:tc>
          <w:tcPr>
            <w:tcW w:w="2233" w:type="dxa"/>
            <w:tcBorders>
              <w:top w:val="single" w:sz="4" w:space="0" w:color="auto"/>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12 920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13 074</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13 408</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13 552</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13 408</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-144</w:t>
            </w:r>
          </w:p>
        </w:tc>
      </w:tr>
      <w:tr w:rsidR="00E3439B" w:rsidRPr="00B36850" w:rsidTr="00E3439B">
        <w:trPr>
          <w:trHeight w:val="45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45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45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45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single" w:sz="4" w:space="0" w:color="auto"/>
              <w:bottom w:val="single" w:sz="4" w:space="0" w:color="000000"/>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nil"/>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12 920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13 074</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13 408</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13 552</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13 408</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-144</w:t>
            </w:r>
          </w:p>
        </w:tc>
      </w:tr>
      <w:tr w:rsidR="00E3439B" w:rsidRPr="00B36850" w:rsidTr="00E3439B">
        <w:trPr>
          <w:trHeight w:val="34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3.7.2.</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Поддержка  АНО "Редакция газеты "Заря" в целях информирования населения о деятельности органов местного самоуправления в печатных и электронных средствах массовой информации</w:t>
            </w:r>
          </w:p>
        </w:tc>
        <w:tc>
          <w:tcPr>
            <w:tcW w:w="2233" w:type="dxa"/>
            <w:tcBorders>
              <w:top w:val="single" w:sz="4" w:space="0" w:color="auto"/>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250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1 050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1 200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1 200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1 200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800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800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800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800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250</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250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400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400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400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63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FA3F00" w:rsidRPr="00B36850" w:rsidTr="00932EE9">
        <w:trPr>
          <w:trHeight w:val="300"/>
        </w:trPr>
        <w:tc>
          <w:tcPr>
            <w:tcW w:w="840" w:type="dxa"/>
            <w:tcBorders>
              <w:top w:val="nil"/>
              <w:left w:val="single" w:sz="4" w:space="0" w:color="auto"/>
              <w:bottom w:val="single" w:sz="4" w:space="0" w:color="auto"/>
              <w:right w:val="single" w:sz="4" w:space="0" w:color="auto"/>
            </w:tcBorders>
            <w:shd w:val="clear" w:color="auto" w:fill="auto"/>
            <w:vAlign w:val="center"/>
          </w:tcPr>
          <w:p w:rsidR="00FA3F00" w:rsidRPr="00B36850" w:rsidRDefault="00FA3F00" w:rsidP="00B36850">
            <w:pPr>
              <w:jc w:val="center"/>
              <w:rPr>
                <w:color w:val="000000"/>
                <w:sz w:val="22"/>
                <w:szCs w:val="22"/>
              </w:rPr>
            </w:pPr>
          </w:p>
        </w:tc>
        <w:tc>
          <w:tcPr>
            <w:tcW w:w="14474" w:type="dxa"/>
            <w:gridSpan w:val="8"/>
            <w:tcBorders>
              <w:top w:val="nil"/>
              <w:left w:val="nil"/>
              <w:bottom w:val="single" w:sz="4" w:space="0" w:color="auto"/>
              <w:right w:val="single" w:sz="4" w:space="0" w:color="auto"/>
            </w:tcBorders>
            <w:shd w:val="clear" w:color="auto" w:fill="auto"/>
            <w:vAlign w:val="center"/>
          </w:tcPr>
          <w:p w:rsidR="00FA3F00" w:rsidRPr="00FA3F00" w:rsidRDefault="00FA3F00" w:rsidP="00B36850">
            <w:pPr>
              <w:jc w:val="center"/>
              <w:rPr>
                <w:b/>
                <w:bCs/>
                <w:color w:val="000000"/>
                <w:sz w:val="18"/>
                <w:szCs w:val="18"/>
              </w:rPr>
            </w:pPr>
            <w:r w:rsidRPr="00FA3F00">
              <w:rPr>
                <w:b/>
                <w:color w:val="000000"/>
              </w:rPr>
              <w:t>3.8. Пространственное развитие</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3.8.</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rPr>
            </w:pPr>
            <w:r w:rsidRPr="00FA3F00">
              <w:rPr>
                <w:b/>
                <w:color w:val="000000"/>
              </w:rPr>
              <w:t>Итого по задаче</w:t>
            </w:r>
          </w:p>
        </w:tc>
        <w:tc>
          <w:tcPr>
            <w:tcW w:w="2233"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sz w:val="18"/>
                <w:szCs w:val="18"/>
              </w:rPr>
            </w:pPr>
            <w:r w:rsidRPr="00FA3F00">
              <w:rPr>
                <w:b/>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9 800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25 700</w:t>
            </w:r>
          </w:p>
        </w:tc>
        <w:tc>
          <w:tcPr>
            <w:tcW w:w="1418"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51 780</w:t>
            </w:r>
          </w:p>
        </w:tc>
        <w:tc>
          <w:tcPr>
            <w:tcW w:w="1276"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46 600</w:t>
            </w:r>
          </w:p>
        </w:tc>
        <w:tc>
          <w:tcPr>
            <w:tcW w:w="1842"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bCs/>
                <w:color w:val="000000"/>
                <w:sz w:val="18"/>
                <w:szCs w:val="18"/>
              </w:rPr>
            </w:pPr>
            <w:r w:rsidRPr="00FA3F00">
              <w:rPr>
                <w:b/>
                <w:bCs/>
                <w:color w:val="000000"/>
                <w:sz w:val="18"/>
                <w:szCs w:val="18"/>
              </w:rPr>
              <w:t>-5 180</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A3F00"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sz w:val="18"/>
                <w:szCs w:val="18"/>
              </w:rPr>
            </w:pPr>
            <w:r w:rsidRPr="00FA3F00">
              <w:rPr>
                <w:b/>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bCs/>
                <w:color w:val="000000"/>
                <w:sz w:val="18"/>
                <w:szCs w:val="18"/>
              </w:rPr>
            </w:pPr>
            <w:r w:rsidRPr="00FA3F0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A3F00"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sz w:val="18"/>
                <w:szCs w:val="18"/>
              </w:rPr>
            </w:pPr>
            <w:r w:rsidRPr="00FA3F00">
              <w:rPr>
                <w:b/>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bCs/>
                <w:color w:val="000000"/>
                <w:sz w:val="18"/>
                <w:szCs w:val="18"/>
              </w:rPr>
            </w:pPr>
            <w:r w:rsidRPr="00FA3F0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A3F00"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sz w:val="18"/>
                <w:szCs w:val="18"/>
              </w:rPr>
            </w:pPr>
            <w:r w:rsidRPr="00FA3F00">
              <w:rPr>
                <w:b/>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bCs/>
                <w:color w:val="000000"/>
                <w:sz w:val="18"/>
                <w:szCs w:val="18"/>
              </w:rPr>
            </w:pPr>
            <w:r w:rsidRPr="00FA3F0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FA3F00" w:rsidRDefault="00E3439B" w:rsidP="00B36850">
            <w:pPr>
              <w:rPr>
                <w:b/>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rPr>
                <w:b/>
                <w:color w:val="000000"/>
                <w:sz w:val="18"/>
                <w:szCs w:val="18"/>
              </w:rPr>
            </w:pPr>
            <w:r w:rsidRPr="00FA3F00">
              <w:rPr>
                <w:b/>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9 800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FA3F00" w:rsidRDefault="00E3439B" w:rsidP="00B36850">
            <w:pPr>
              <w:jc w:val="center"/>
              <w:rPr>
                <w:b/>
                <w:color w:val="000000"/>
                <w:sz w:val="18"/>
                <w:szCs w:val="18"/>
              </w:rPr>
            </w:pPr>
            <w:r w:rsidRPr="00FA3F00">
              <w:rPr>
                <w:b/>
                <w:color w:val="000000"/>
                <w:sz w:val="18"/>
                <w:szCs w:val="18"/>
              </w:rPr>
              <w:t>25 700</w:t>
            </w:r>
          </w:p>
        </w:tc>
        <w:tc>
          <w:tcPr>
            <w:tcW w:w="1418"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51 780</w:t>
            </w:r>
          </w:p>
        </w:tc>
        <w:tc>
          <w:tcPr>
            <w:tcW w:w="1276"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color w:val="000000"/>
                <w:sz w:val="18"/>
                <w:szCs w:val="18"/>
              </w:rPr>
            </w:pPr>
            <w:r w:rsidRPr="00FA3F00">
              <w:rPr>
                <w:b/>
                <w:color w:val="000000"/>
                <w:sz w:val="18"/>
                <w:szCs w:val="18"/>
              </w:rPr>
              <w:t>46 600</w:t>
            </w:r>
          </w:p>
        </w:tc>
        <w:tc>
          <w:tcPr>
            <w:tcW w:w="1842" w:type="dxa"/>
            <w:tcBorders>
              <w:top w:val="nil"/>
              <w:left w:val="nil"/>
              <w:bottom w:val="single" w:sz="4" w:space="0" w:color="auto"/>
              <w:right w:val="single" w:sz="4" w:space="0" w:color="auto"/>
            </w:tcBorders>
            <w:shd w:val="clear" w:color="auto" w:fill="auto"/>
            <w:vAlign w:val="center"/>
            <w:hideMark/>
          </w:tcPr>
          <w:p w:rsidR="00E3439B" w:rsidRPr="00FA3F00" w:rsidRDefault="00E3439B" w:rsidP="00B36850">
            <w:pPr>
              <w:jc w:val="center"/>
              <w:rPr>
                <w:b/>
                <w:bCs/>
                <w:color w:val="000000"/>
                <w:sz w:val="18"/>
                <w:szCs w:val="18"/>
              </w:rPr>
            </w:pPr>
            <w:r w:rsidRPr="00FA3F00">
              <w:rPr>
                <w:b/>
                <w:bCs/>
                <w:color w:val="000000"/>
                <w:sz w:val="18"/>
                <w:szCs w:val="18"/>
              </w:rPr>
              <w:t>-5 180</w:t>
            </w:r>
          </w:p>
        </w:tc>
      </w:tr>
      <w:tr w:rsidR="00E3439B" w:rsidRPr="00B36850" w:rsidTr="00E3439B">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22"/>
                <w:szCs w:val="22"/>
              </w:rPr>
            </w:pPr>
            <w:r w:rsidRPr="00B36850">
              <w:rPr>
                <w:color w:val="000000"/>
                <w:sz w:val="22"/>
                <w:szCs w:val="22"/>
              </w:rPr>
              <w:t>3.8.1.</w:t>
            </w:r>
          </w:p>
        </w:tc>
        <w:tc>
          <w:tcPr>
            <w:tcW w:w="4020" w:type="dxa"/>
            <w:vMerge w:val="restart"/>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rPr>
            </w:pPr>
            <w:r w:rsidRPr="00B36850">
              <w:rPr>
                <w:color w:val="000000"/>
              </w:rPr>
              <w:t xml:space="preserve">Создание в сельских территориях новых предприятий в рамках Программы 500/10000 </w:t>
            </w: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Всего</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9 800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25 700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51 780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46 600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-5 180</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региональный бюджет</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525"/>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 </w:t>
            </w:r>
          </w:p>
        </w:tc>
      </w:tr>
      <w:tr w:rsidR="00E3439B" w:rsidRPr="00B36850" w:rsidTr="00E3439B">
        <w:trPr>
          <w:trHeight w:val="300"/>
        </w:trPr>
        <w:tc>
          <w:tcPr>
            <w:tcW w:w="840" w:type="dxa"/>
            <w:vMerge/>
            <w:tcBorders>
              <w:top w:val="nil"/>
              <w:left w:val="single" w:sz="4" w:space="0" w:color="auto"/>
              <w:bottom w:val="single" w:sz="4" w:space="0" w:color="auto"/>
              <w:right w:val="single" w:sz="4" w:space="0" w:color="auto"/>
            </w:tcBorders>
            <w:vAlign w:val="center"/>
            <w:hideMark/>
          </w:tcPr>
          <w:p w:rsidR="00E3439B" w:rsidRPr="00B36850" w:rsidRDefault="00E3439B" w:rsidP="00B36850">
            <w:pPr>
              <w:rPr>
                <w:color w:val="000000"/>
                <w:sz w:val="22"/>
                <w:szCs w:val="22"/>
              </w:rPr>
            </w:pPr>
          </w:p>
        </w:tc>
        <w:tc>
          <w:tcPr>
            <w:tcW w:w="4020" w:type="dxa"/>
            <w:vMerge/>
            <w:tcBorders>
              <w:top w:val="nil"/>
              <w:left w:val="nil"/>
              <w:bottom w:val="single" w:sz="4" w:space="0" w:color="auto"/>
              <w:right w:val="single" w:sz="4" w:space="0" w:color="auto"/>
            </w:tcBorders>
            <w:vAlign w:val="center"/>
            <w:hideMark/>
          </w:tcPr>
          <w:p w:rsidR="00E3439B" w:rsidRPr="00B36850" w:rsidRDefault="00E3439B" w:rsidP="00B36850">
            <w:pPr>
              <w:rPr>
                <w:color w:val="000000"/>
              </w:rPr>
            </w:pPr>
          </w:p>
        </w:tc>
        <w:tc>
          <w:tcPr>
            <w:tcW w:w="2233"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rPr>
                <w:color w:val="000000"/>
                <w:sz w:val="18"/>
                <w:szCs w:val="18"/>
              </w:rPr>
            </w:pPr>
            <w:r w:rsidRPr="00B36850">
              <w:rPr>
                <w:color w:val="000000"/>
                <w:sz w:val="18"/>
                <w:szCs w:val="18"/>
              </w:rPr>
              <w:t>иные источники</w:t>
            </w:r>
          </w:p>
        </w:tc>
        <w:tc>
          <w:tcPr>
            <w:tcW w:w="1276"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 </w:t>
            </w:r>
          </w:p>
        </w:tc>
        <w:tc>
          <w:tcPr>
            <w:tcW w:w="1134"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9 800</w:t>
            </w:r>
          </w:p>
        </w:tc>
        <w:tc>
          <w:tcPr>
            <w:tcW w:w="1275" w:type="dxa"/>
            <w:tcBorders>
              <w:top w:val="nil"/>
              <w:left w:val="nil"/>
              <w:bottom w:val="single" w:sz="4" w:space="0" w:color="auto"/>
              <w:right w:val="single" w:sz="4" w:space="0" w:color="auto"/>
            </w:tcBorders>
            <w:shd w:val="clear" w:color="000000" w:fill="F2F2F2"/>
            <w:vAlign w:val="center"/>
            <w:hideMark/>
          </w:tcPr>
          <w:p w:rsidR="00E3439B" w:rsidRPr="00B36850" w:rsidRDefault="00E3439B" w:rsidP="00B36850">
            <w:pPr>
              <w:jc w:val="center"/>
              <w:rPr>
                <w:color w:val="000000"/>
                <w:sz w:val="18"/>
                <w:szCs w:val="18"/>
              </w:rPr>
            </w:pPr>
            <w:r w:rsidRPr="00B36850">
              <w:rPr>
                <w:color w:val="000000"/>
                <w:sz w:val="18"/>
                <w:szCs w:val="18"/>
              </w:rPr>
              <w:t>25 700</w:t>
            </w:r>
          </w:p>
        </w:tc>
        <w:tc>
          <w:tcPr>
            <w:tcW w:w="1418"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51 780</w:t>
            </w:r>
          </w:p>
        </w:tc>
        <w:tc>
          <w:tcPr>
            <w:tcW w:w="1276"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color w:val="000000"/>
                <w:sz w:val="18"/>
                <w:szCs w:val="18"/>
              </w:rPr>
            </w:pPr>
            <w:r w:rsidRPr="00B36850">
              <w:rPr>
                <w:color w:val="000000"/>
                <w:sz w:val="18"/>
                <w:szCs w:val="18"/>
              </w:rPr>
              <w:t>46 600</w:t>
            </w:r>
          </w:p>
        </w:tc>
        <w:tc>
          <w:tcPr>
            <w:tcW w:w="1842" w:type="dxa"/>
            <w:tcBorders>
              <w:top w:val="nil"/>
              <w:left w:val="nil"/>
              <w:bottom w:val="single" w:sz="4" w:space="0" w:color="auto"/>
              <w:right w:val="single" w:sz="4" w:space="0" w:color="auto"/>
            </w:tcBorders>
            <w:shd w:val="clear" w:color="auto" w:fill="auto"/>
            <w:vAlign w:val="center"/>
            <w:hideMark/>
          </w:tcPr>
          <w:p w:rsidR="00E3439B" w:rsidRPr="00B36850" w:rsidRDefault="00E3439B" w:rsidP="00B36850">
            <w:pPr>
              <w:jc w:val="center"/>
              <w:rPr>
                <w:b/>
                <w:bCs/>
                <w:color w:val="000000"/>
                <w:sz w:val="18"/>
                <w:szCs w:val="18"/>
              </w:rPr>
            </w:pPr>
            <w:r w:rsidRPr="00B36850">
              <w:rPr>
                <w:b/>
                <w:bCs/>
                <w:color w:val="000000"/>
                <w:sz w:val="18"/>
                <w:szCs w:val="18"/>
              </w:rPr>
              <w:t>-5 180</w:t>
            </w:r>
          </w:p>
        </w:tc>
      </w:tr>
    </w:tbl>
    <w:p w:rsidR="00F639F3" w:rsidRDefault="00F639F3" w:rsidP="00A53FD7">
      <w:pPr>
        <w:jc w:val="center"/>
        <w:rPr>
          <w:b/>
          <w:bCs/>
        </w:rPr>
      </w:pPr>
    </w:p>
    <w:p w:rsidR="00F639F3" w:rsidRDefault="00F639F3" w:rsidP="00A53FD7">
      <w:pPr>
        <w:jc w:val="center"/>
        <w:rPr>
          <w:b/>
          <w:bCs/>
        </w:rPr>
      </w:pPr>
    </w:p>
    <w:p w:rsidR="00A52A9E" w:rsidRDefault="00A52A9E" w:rsidP="00A53FD7">
      <w:pPr>
        <w:jc w:val="center"/>
        <w:rPr>
          <w:b/>
          <w:bCs/>
        </w:rPr>
      </w:pPr>
    </w:p>
    <w:p w:rsidR="00A52A9E" w:rsidRDefault="00A52A9E" w:rsidP="00A53FD7">
      <w:pPr>
        <w:jc w:val="center"/>
        <w:rPr>
          <w:b/>
          <w:bCs/>
        </w:rPr>
      </w:pPr>
    </w:p>
    <w:p w:rsidR="00A52A9E" w:rsidRDefault="00A52A9E" w:rsidP="00A53FD7">
      <w:pPr>
        <w:jc w:val="center"/>
        <w:rPr>
          <w:b/>
          <w:bCs/>
        </w:rPr>
      </w:pPr>
    </w:p>
    <w:p w:rsidR="00A52A9E" w:rsidRDefault="00A52A9E" w:rsidP="00A53FD7">
      <w:pPr>
        <w:jc w:val="center"/>
        <w:rPr>
          <w:b/>
          <w:bCs/>
        </w:rPr>
      </w:pPr>
    </w:p>
    <w:p w:rsidR="00A52A9E" w:rsidRDefault="00A52A9E" w:rsidP="00A53FD7">
      <w:pPr>
        <w:jc w:val="center"/>
        <w:rPr>
          <w:b/>
          <w:bCs/>
        </w:rPr>
      </w:pPr>
    </w:p>
    <w:p w:rsidR="00A52A9E" w:rsidRDefault="00A52A9E" w:rsidP="00A53FD7">
      <w:pPr>
        <w:jc w:val="center"/>
        <w:rPr>
          <w:b/>
          <w:bCs/>
        </w:rPr>
      </w:pPr>
    </w:p>
    <w:p w:rsidR="00A52A9E" w:rsidRDefault="00A52A9E" w:rsidP="00A53FD7">
      <w:pPr>
        <w:jc w:val="center"/>
        <w:rPr>
          <w:b/>
          <w:bCs/>
        </w:rPr>
      </w:pPr>
    </w:p>
    <w:p w:rsidR="00A52A9E" w:rsidRDefault="00A52A9E" w:rsidP="00A53FD7">
      <w:pPr>
        <w:jc w:val="center"/>
        <w:rPr>
          <w:b/>
          <w:bCs/>
        </w:rPr>
      </w:pPr>
    </w:p>
    <w:p w:rsidR="00A52A9E" w:rsidRDefault="00A52A9E" w:rsidP="00A53FD7">
      <w:pPr>
        <w:jc w:val="center"/>
        <w:rPr>
          <w:b/>
          <w:bCs/>
        </w:rPr>
      </w:pPr>
    </w:p>
    <w:p w:rsidR="00A52A9E" w:rsidRDefault="00A52A9E" w:rsidP="00A53FD7">
      <w:pPr>
        <w:jc w:val="center"/>
        <w:rPr>
          <w:b/>
          <w:bCs/>
        </w:rPr>
      </w:pPr>
    </w:p>
    <w:p w:rsidR="00A52A9E" w:rsidRDefault="00A52A9E" w:rsidP="00A53FD7">
      <w:pPr>
        <w:jc w:val="center"/>
        <w:rPr>
          <w:b/>
          <w:bCs/>
        </w:rPr>
      </w:pPr>
    </w:p>
    <w:p w:rsidR="00A52A9E" w:rsidRDefault="00A52A9E" w:rsidP="00A53FD7">
      <w:pPr>
        <w:jc w:val="center"/>
        <w:rPr>
          <w:b/>
          <w:bCs/>
        </w:rPr>
      </w:pPr>
    </w:p>
    <w:p w:rsidR="00F639F3" w:rsidRDefault="00F639F3" w:rsidP="00A53FD7">
      <w:pPr>
        <w:jc w:val="center"/>
        <w:rPr>
          <w:b/>
          <w:bCs/>
        </w:rPr>
      </w:pPr>
    </w:p>
    <w:p w:rsidR="00A53FD7" w:rsidRPr="00D10F8C" w:rsidRDefault="00A53FD7" w:rsidP="00D10F8C">
      <w:pPr>
        <w:pStyle w:val="1"/>
        <w:jc w:val="center"/>
        <w:rPr>
          <w:rFonts w:ascii="Times New Roman" w:hAnsi="Times New Roman" w:cs="Times New Roman"/>
          <w:bCs w:val="0"/>
          <w:sz w:val="28"/>
          <w:szCs w:val="28"/>
        </w:rPr>
      </w:pPr>
      <w:r w:rsidRPr="00D10F8C">
        <w:rPr>
          <w:rFonts w:ascii="Times New Roman" w:hAnsi="Times New Roman" w:cs="Times New Roman"/>
          <w:bCs w:val="0"/>
          <w:sz w:val="28"/>
          <w:szCs w:val="28"/>
        </w:rPr>
        <w:lastRenderedPageBreak/>
        <w:t>Раздел № 5. Отчет о выполнении индикаторов Стратегии социально-экономического развития Алексеевского городского округа на период до 2025 года за 2020 год</w:t>
      </w:r>
    </w:p>
    <w:p w:rsidR="00A53FD7" w:rsidRPr="00A53FD7" w:rsidRDefault="00A53FD7" w:rsidP="00A53FD7"/>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5102"/>
        <w:gridCol w:w="1277"/>
        <w:gridCol w:w="1418"/>
        <w:gridCol w:w="1418"/>
        <w:gridCol w:w="1277"/>
        <w:gridCol w:w="1276"/>
        <w:gridCol w:w="2268"/>
      </w:tblGrid>
      <w:tr w:rsidR="00A53FD7" w:rsidRPr="00A53FD7" w:rsidTr="00A53FD7">
        <w:trPr>
          <w:trHeight w:val="445"/>
          <w:tblHeader/>
        </w:trPr>
        <w:tc>
          <w:tcPr>
            <w:tcW w:w="1132" w:type="dxa"/>
            <w:vMerge w:val="restart"/>
            <w:vAlign w:val="center"/>
          </w:tcPr>
          <w:p w:rsidR="00A53FD7" w:rsidRPr="00A53FD7" w:rsidRDefault="00A53FD7" w:rsidP="00A53FD7">
            <w:pPr>
              <w:rPr>
                <w:b/>
              </w:rPr>
            </w:pPr>
            <w:r w:rsidRPr="00A53FD7">
              <w:rPr>
                <w:b/>
              </w:rPr>
              <w:t xml:space="preserve"> </w:t>
            </w:r>
            <w:proofErr w:type="gramStart"/>
            <w:r w:rsidRPr="00A53FD7">
              <w:rPr>
                <w:b/>
              </w:rPr>
              <w:t>п</w:t>
            </w:r>
            <w:proofErr w:type="gramEnd"/>
            <w:r w:rsidRPr="00A53FD7">
              <w:rPr>
                <w:b/>
              </w:rPr>
              <w:t>/п</w:t>
            </w:r>
          </w:p>
        </w:tc>
        <w:tc>
          <w:tcPr>
            <w:tcW w:w="5102" w:type="dxa"/>
            <w:vMerge w:val="restart"/>
            <w:vAlign w:val="center"/>
          </w:tcPr>
          <w:p w:rsidR="00A53FD7" w:rsidRPr="00A53FD7" w:rsidRDefault="00A53FD7" w:rsidP="00A53FD7">
            <w:pPr>
              <w:rPr>
                <w:b/>
              </w:rPr>
            </w:pPr>
            <w:r w:rsidRPr="00A53FD7">
              <w:rPr>
                <w:b/>
              </w:rPr>
              <w:t>Показатели плана реализации Стратегии</w:t>
            </w:r>
          </w:p>
        </w:tc>
        <w:tc>
          <w:tcPr>
            <w:tcW w:w="6666" w:type="dxa"/>
            <w:gridSpan w:val="5"/>
            <w:vAlign w:val="center"/>
          </w:tcPr>
          <w:p w:rsidR="00A53FD7" w:rsidRPr="00A53FD7" w:rsidRDefault="00A53FD7" w:rsidP="00A53FD7">
            <w:pPr>
              <w:rPr>
                <w:b/>
              </w:rPr>
            </w:pPr>
            <w:r w:rsidRPr="00A53FD7">
              <w:rPr>
                <w:b/>
              </w:rPr>
              <w:t>Годы реализации</w:t>
            </w:r>
          </w:p>
        </w:tc>
        <w:tc>
          <w:tcPr>
            <w:tcW w:w="2268" w:type="dxa"/>
            <w:vMerge w:val="restart"/>
            <w:shd w:val="clear" w:color="auto" w:fill="auto"/>
            <w:vAlign w:val="center"/>
          </w:tcPr>
          <w:p w:rsidR="00A53FD7" w:rsidRPr="00A53FD7" w:rsidRDefault="00A53FD7" w:rsidP="00A53FD7">
            <w:pPr>
              <w:jc w:val="center"/>
            </w:pPr>
            <w:r w:rsidRPr="00A53FD7">
              <w:rPr>
                <w:b/>
              </w:rPr>
              <w:t xml:space="preserve">Отклонение (факт </w:t>
            </w:r>
            <w:r>
              <w:rPr>
                <w:b/>
              </w:rPr>
              <w:t>от плана 2020</w:t>
            </w:r>
            <w:r w:rsidRPr="00A53FD7">
              <w:rPr>
                <w:b/>
              </w:rPr>
              <w:t xml:space="preserve"> г.), </w:t>
            </w:r>
            <w:proofErr w:type="gramStart"/>
            <w:r w:rsidRPr="00A53FD7">
              <w:rPr>
                <w:b/>
              </w:rPr>
              <w:t>в</w:t>
            </w:r>
            <w:proofErr w:type="gramEnd"/>
            <w:r w:rsidRPr="00A53FD7">
              <w:rPr>
                <w:b/>
              </w:rPr>
              <w:t xml:space="preserve"> %</w:t>
            </w:r>
          </w:p>
        </w:tc>
      </w:tr>
      <w:tr w:rsidR="00A53FD7" w:rsidRPr="00A53FD7" w:rsidTr="00A53FD7">
        <w:trPr>
          <w:trHeight w:val="300"/>
          <w:tblHeader/>
        </w:trPr>
        <w:tc>
          <w:tcPr>
            <w:tcW w:w="1132" w:type="dxa"/>
            <w:vMerge/>
          </w:tcPr>
          <w:p w:rsidR="00A53FD7" w:rsidRPr="00A53FD7" w:rsidRDefault="00A53FD7" w:rsidP="00A53FD7">
            <w:pPr>
              <w:rPr>
                <w:b/>
              </w:rPr>
            </w:pPr>
          </w:p>
        </w:tc>
        <w:tc>
          <w:tcPr>
            <w:tcW w:w="5102" w:type="dxa"/>
            <w:vMerge/>
          </w:tcPr>
          <w:p w:rsidR="00A53FD7" w:rsidRPr="00A53FD7" w:rsidRDefault="00A53FD7" w:rsidP="00A53FD7">
            <w:pPr>
              <w:rPr>
                <w:b/>
              </w:rPr>
            </w:pPr>
          </w:p>
        </w:tc>
        <w:tc>
          <w:tcPr>
            <w:tcW w:w="1277" w:type="dxa"/>
            <w:vMerge w:val="restart"/>
            <w:vAlign w:val="center"/>
          </w:tcPr>
          <w:p w:rsidR="00A53FD7" w:rsidRPr="00A53FD7" w:rsidRDefault="00A53FD7" w:rsidP="00A53FD7">
            <w:pPr>
              <w:jc w:val="center"/>
              <w:rPr>
                <w:b/>
              </w:rPr>
            </w:pPr>
            <w:r w:rsidRPr="00A53FD7">
              <w:rPr>
                <w:b/>
              </w:rPr>
              <w:t xml:space="preserve">2017 </w:t>
            </w:r>
            <w:r>
              <w:rPr>
                <w:b/>
              </w:rPr>
              <w:t xml:space="preserve">г. </w:t>
            </w:r>
            <w:r w:rsidRPr="00A53FD7">
              <w:rPr>
                <w:b/>
              </w:rPr>
              <w:t>факт</w:t>
            </w:r>
          </w:p>
        </w:tc>
        <w:tc>
          <w:tcPr>
            <w:tcW w:w="1418" w:type="dxa"/>
            <w:vMerge w:val="restart"/>
            <w:vAlign w:val="center"/>
          </w:tcPr>
          <w:p w:rsidR="00A53FD7" w:rsidRDefault="00A53FD7" w:rsidP="00A53FD7">
            <w:pPr>
              <w:jc w:val="center"/>
              <w:rPr>
                <w:b/>
              </w:rPr>
            </w:pPr>
            <w:r w:rsidRPr="00A53FD7">
              <w:rPr>
                <w:b/>
              </w:rPr>
              <w:t xml:space="preserve">2018 </w:t>
            </w:r>
            <w:r>
              <w:rPr>
                <w:b/>
              </w:rPr>
              <w:t>г.</w:t>
            </w:r>
          </w:p>
          <w:p w:rsidR="00A53FD7" w:rsidRPr="00A53FD7" w:rsidRDefault="00A53FD7" w:rsidP="00A53FD7">
            <w:pPr>
              <w:jc w:val="center"/>
              <w:rPr>
                <w:b/>
              </w:rPr>
            </w:pPr>
            <w:r w:rsidRPr="00A53FD7">
              <w:rPr>
                <w:b/>
              </w:rPr>
              <w:t>факт</w:t>
            </w:r>
          </w:p>
        </w:tc>
        <w:tc>
          <w:tcPr>
            <w:tcW w:w="1418" w:type="dxa"/>
            <w:vMerge w:val="restart"/>
            <w:vAlign w:val="center"/>
          </w:tcPr>
          <w:p w:rsidR="00A53FD7" w:rsidRPr="00A53FD7" w:rsidRDefault="00A53FD7" w:rsidP="00A53FD7">
            <w:pPr>
              <w:jc w:val="center"/>
              <w:rPr>
                <w:b/>
              </w:rPr>
            </w:pPr>
            <w:r w:rsidRPr="00A53FD7">
              <w:rPr>
                <w:b/>
              </w:rPr>
              <w:t>2019 г</w:t>
            </w:r>
            <w:r>
              <w:rPr>
                <w:b/>
              </w:rPr>
              <w:t>.</w:t>
            </w:r>
          </w:p>
          <w:p w:rsidR="00A53FD7" w:rsidRPr="00A53FD7" w:rsidRDefault="00A53FD7" w:rsidP="00A53FD7">
            <w:pPr>
              <w:jc w:val="center"/>
              <w:rPr>
                <w:b/>
              </w:rPr>
            </w:pPr>
            <w:r>
              <w:rPr>
                <w:b/>
              </w:rPr>
              <w:t>ф</w:t>
            </w:r>
            <w:r w:rsidRPr="00A53FD7">
              <w:rPr>
                <w:b/>
              </w:rPr>
              <w:t>акт</w:t>
            </w:r>
          </w:p>
        </w:tc>
        <w:tc>
          <w:tcPr>
            <w:tcW w:w="2553" w:type="dxa"/>
            <w:gridSpan w:val="2"/>
            <w:vAlign w:val="center"/>
          </w:tcPr>
          <w:p w:rsidR="00A53FD7" w:rsidRPr="00A53FD7" w:rsidRDefault="00A53FD7" w:rsidP="00513428">
            <w:pPr>
              <w:jc w:val="center"/>
              <w:rPr>
                <w:b/>
              </w:rPr>
            </w:pPr>
            <w:r>
              <w:rPr>
                <w:b/>
              </w:rPr>
              <w:t>2020 г.</w:t>
            </w:r>
          </w:p>
        </w:tc>
        <w:tc>
          <w:tcPr>
            <w:tcW w:w="2268" w:type="dxa"/>
            <w:vMerge/>
          </w:tcPr>
          <w:p w:rsidR="00A53FD7" w:rsidRPr="00A53FD7" w:rsidRDefault="00A53FD7" w:rsidP="00A53FD7">
            <w:pPr>
              <w:rPr>
                <w:b/>
              </w:rPr>
            </w:pPr>
          </w:p>
        </w:tc>
      </w:tr>
      <w:tr w:rsidR="00A53FD7" w:rsidRPr="00A53FD7" w:rsidTr="00A53FD7">
        <w:trPr>
          <w:trHeight w:val="388"/>
          <w:tblHeader/>
        </w:trPr>
        <w:tc>
          <w:tcPr>
            <w:tcW w:w="1132" w:type="dxa"/>
            <w:vMerge/>
          </w:tcPr>
          <w:p w:rsidR="00A53FD7" w:rsidRPr="00A53FD7" w:rsidRDefault="00A53FD7" w:rsidP="00A53FD7">
            <w:pPr>
              <w:rPr>
                <w:b/>
              </w:rPr>
            </w:pPr>
          </w:p>
        </w:tc>
        <w:tc>
          <w:tcPr>
            <w:tcW w:w="5102" w:type="dxa"/>
            <w:vMerge/>
          </w:tcPr>
          <w:p w:rsidR="00A53FD7" w:rsidRPr="00A53FD7" w:rsidRDefault="00A53FD7" w:rsidP="00A53FD7">
            <w:pPr>
              <w:rPr>
                <w:b/>
              </w:rPr>
            </w:pPr>
          </w:p>
        </w:tc>
        <w:tc>
          <w:tcPr>
            <w:tcW w:w="1277" w:type="dxa"/>
            <w:vMerge/>
            <w:vAlign w:val="center"/>
          </w:tcPr>
          <w:p w:rsidR="00A53FD7" w:rsidRPr="00A53FD7" w:rsidRDefault="00A53FD7" w:rsidP="00A53FD7">
            <w:pPr>
              <w:rPr>
                <w:b/>
              </w:rPr>
            </w:pPr>
          </w:p>
        </w:tc>
        <w:tc>
          <w:tcPr>
            <w:tcW w:w="1418" w:type="dxa"/>
            <w:vMerge/>
            <w:vAlign w:val="center"/>
          </w:tcPr>
          <w:p w:rsidR="00A53FD7" w:rsidRPr="00A53FD7" w:rsidRDefault="00A53FD7" w:rsidP="00A53FD7">
            <w:pPr>
              <w:rPr>
                <w:b/>
              </w:rPr>
            </w:pPr>
          </w:p>
        </w:tc>
        <w:tc>
          <w:tcPr>
            <w:tcW w:w="1418" w:type="dxa"/>
            <w:vMerge/>
            <w:vAlign w:val="center"/>
          </w:tcPr>
          <w:p w:rsidR="00A53FD7" w:rsidRPr="00A53FD7" w:rsidRDefault="00A53FD7" w:rsidP="00A53FD7"/>
        </w:tc>
        <w:tc>
          <w:tcPr>
            <w:tcW w:w="1277" w:type="dxa"/>
            <w:vAlign w:val="center"/>
          </w:tcPr>
          <w:p w:rsidR="00A53FD7" w:rsidRPr="00A53FD7" w:rsidRDefault="00A53FD7" w:rsidP="00A53FD7">
            <w:pPr>
              <w:jc w:val="center"/>
              <w:rPr>
                <w:b/>
              </w:rPr>
            </w:pPr>
            <w:r>
              <w:rPr>
                <w:b/>
              </w:rPr>
              <w:t>План</w:t>
            </w:r>
          </w:p>
        </w:tc>
        <w:tc>
          <w:tcPr>
            <w:tcW w:w="1276" w:type="dxa"/>
            <w:vAlign w:val="center"/>
          </w:tcPr>
          <w:p w:rsidR="00A53FD7" w:rsidRPr="00A53FD7" w:rsidRDefault="00A53FD7" w:rsidP="00A53FD7">
            <w:pPr>
              <w:jc w:val="center"/>
              <w:rPr>
                <w:b/>
              </w:rPr>
            </w:pPr>
            <w:r w:rsidRPr="00A53FD7">
              <w:rPr>
                <w:b/>
              </w:rPr>
              <w:t>Факт</w:t>
            </w:r>
          </w:p>
        </w:tc>
        <w:tc>
          <w:tcPr>
            <w:tcW w:w="2268" w:type="dxa"/>
            <w:vMerge/>
          </w:tcPr>
          <w:p w:rsidR="00A53FD7" w:rsidRPr="00A53FD7" w:rsidRDefault="00A53FD7" w:rsidP="00A53FD7">
            <w:pPr>
              <w:rPr>
                <w:b/>
              </w:rPr>
            </w:pPr>
          </w:p>
        </w:tc>
      </w:tr>
      <w:tr w:rsidR="00A53FD7" w:rsidRPr="00A53FD7" w:rsidTr="00A53FD7">
        <w:trPr>
          <w:tblHeader/>
        </w:trPr>
        <w:tc>
          <w:tcPr>
            <w:tcW w:w="1132" w:type="dxa"/>
          </w:tcPr>
          <w:p w:rsidR="00A53FD7" w:rsidRPr="00A53FD7" w:rsidRDefault="00A53FD7" w:rsidP="00A53FD7">
            <w:pPr>
              <w:jc w:val="center"/>
            </w:pPr>
            <w:r w:rsidRPr="00A53FD7">
              <w:t>1</w:t>
            </w:r>
          </w:p>
        </w:tc>
        <w:tc>
          <w:tcPr>
            <w:tcW w:w="5102" w:type="dxa"/>
          </w:tcPr>
          <w:p w:rsidR="00A53FD7" w:rsidRPr="00A53FD7" w:rsidRDefault="00A53FD7" w:rsidP="00A53FD7">
            <w:pPr>
              <w:jc w:val="center"/>
            </w:pPr>
            <w:r w:rsidRPr="00A53FD7">
              <w:t>2</w:t>
            </w:r>
          </w:p>
        </w:tc>
        <w:tc>
          <w:tcPr>
            <w:tcW w:w="1277" w:type="dxa"/>
            <w:vAlign w:val="center"/>
          </w:tcPr>
          <w:p w:rsidR="00A53FD7" w:rsidRPr="00A53FD7" w:rsidRDefault="00A53FD7" w:rsidP="00A53FD7">
            <w:pPr>
              <w:jc w:val="center"/>
            </w:pPr>
            <w:r w:rsidRPr="00A53FD7">
              <w:t>3</w:t>
            </w:r>
          </w:p>
        </w:tc>
        <w:tc>
          <w:tcPr>
            <w:tcW w:w="1418" w:type="dxa"/>
            <w:vAlign w:val="center"/>
          </w:tcPr>
          <w:p w:rsidR="00A53FD7" w:rsidRPr="00A53FD7" w:rsidRDefault="00A53FD7" w:rsidP="00A53FD7">
            <w:pPr>
              <w:jc w:val="center"/>
            </w:pPr>
            <w:r w:rsidRPr="00A53FD7">
              <w:t>4</w:t>
            </w:r>
          </w:p>
        </w:tc>
        <w:tc>
          <w:tcPr>
            <w:tcW w:w="1418" w:type="dxa"/>
            <w:vAlign w:val="center"/>
          </w:tcPr>
          <w:p w:rsidR="00A53FD7" w:rsidRPr="00A53FD7" w:rsidRDefault="00A53FD7" w:rsidP="00A53FD7">
            <w:pPr>
              <w:jc w:val="center"/>
            </w:pPr>
            <w:r w:rsidRPr="00A53FD7">
              <w:t>5</w:t>
            </w:r>
          </w:p>
        </w:tc>
        <w:tc>
          <w:tcPr>
            <w:tcW w:w="1277" w:type="dxa"/>
            <w:vAlign w:val="center"/>
          </w:tcPr>
          <w:p w:rsidR="00A53FD7" w:rsidRPr="00A53FD7" w:rsidRDefault="00A53FD7" w:rsidP="00A53FD7">
            <w:pPr>
              <w:jc w:val="center"/>
            </w:pPr>
            <w:r w:rsidRPr="00A53FD7">
              <w:t>6</w:t>
            </w:r>
          </w:p>
        </w:tc>
        <w:tc>
          <w:tcPr>
            <w:tcW w:w="1276" w:type="dxa"/>
          </w:tcPr>
          <w:p w:rsidR="00A53FD7" w:rsidRPr="00A53FD7" w:rsidRDefault="00A53FD7" w:rsidP="00A53FD7">
            <w:pPr>
              <w:jc w:val="center"/>
            </w:pPr>
          </w:p>
        </w:tc>
        <w:tc>
          <w:tcPr>
            <w:tcW w:w="2268" w:type="dxa"/>
          </w:tcPr>
          <w:p w:rsidR="00A53FD7" w:rsidRPr="00A53FD7" w:rsidRDefault="00A53FD7" w:rsidP="00A53FD7">
            <w:pPr>
              <w:jc w:val="center"/>
            </w:pPr>
            <w:r w:rsidRPr="00A53FD7">
              <w:t>7</w:t>
            </w:r>
          </w:p>
        </w:tc>
      </w:tr>
      <w:tr w:rsidR="00513428" w:rsidRPr="00A53FD7" w:rsidTr="00513428">
        <w:trPr>
          <w:trHeight w:val="611"/>
        </w:trPr>
        <w:tc>
          <w:tcPr>
            <w:tcW w:w="15168" w:type="dxa"/>
            <w:gridSpan w:val="8"/>
            <w:vAlign w:val="center"/>
          </w:tcPr>
          <w:p w:rsidR="00513428" w:rsidRPr="00A53FD7" w:rsidRDefault="00513428" w:rsidP="00513428">
            <w:pPr>
              <w:jc w:val="center"/>
              <w:rPr>
                <w:b/>
                <w:i/>
              </w:rPr>
            </w:pPr>
            <w:r w:rsidRPr="00A53FD7">
              <w:rPr>
                <w:b/>
                <w:i/>
              </w:rPr>
              <w:t>1.Первое стратегическое направление – "Развитие экономического потенциала Алексеевского городского округа"</w:t>
            </w:r>
          </w:p>
        </w:tc>
      </w:tr>
      <w:tr w:rsidR="00E63820" w:rsidRPr="00A53FD7" w:rsidTr="00B36850">
        <w:tc>
          <w:tcPr>
            <w:tcW w:w="1132" w:type="dxa"/>
            <w:vAlign w:val="center"/>
          </w:tcPr>
          <w:p w:rsidR="00E63820" w:rsidRPr="00A53FD7" w:rsidRDefault="00E63820" w:rsidP="00D03D3D">
            <w:pPr>
              <w:jc w:val="center"/>
            </w:pPr>
            <w:r w:rsidRPr="00A53FD7">
              <w:t>1.1</w:t>
            </w:r>
          </w:p>
        </w:tc>
        <w:tc>
          <w:tcPr>
            <w:tcW w:w="5102" w:type="dxa"/>
            <w:shd w:val="clear" w:color="auto" w:fill="auto"/>
            <w:vAlign w:val="center"/>
          </w:tcPr>
          <w:p w:rsidR="00E63820" w:rsidRPr="00A53FD7" w:rsidRDefault="00E63820" w:rsidP="00A53FD7">
            <w:r w:rsidRPr="00A53FD7">
              <w:t>Объем промышленного производства на душу населения, тыс. рублей</w:t>
            </w:r>
          </w:p>
        </w:tc>
        <w:tc>
          <w:tcPr>
            <w:tcW w:w="1277" w:type="dxa"/>
            <w:shd w:val="clear" w:color="auto" w:fill="auto"/>
            <w:vAlign w:val="center"/>
          </w:tcPr>
          <w:p w:rsidR="00E63820" w:rsidRPr="00A53FD7" w:rsidRDefault="00E63820" w:rsidP="00111368">
            <w:pPr>
              <w:jc w:val="center"/>
            </w:pPr>
            <w:r w:rsidRPr="00A53FD7">
              <w:t>1 007,1</w:t>
            </w:r>
          </w:p>
        </w:tc>
        <w:tc>
          <w:tcPr>
            <w:tcW w:w="1418" w:type="dxa"/>
            <w:shd w:val="clear" w:color="auto" w:fill="auto"/>
            <w:vAlign w:val="center"/>
          </w:tcPr>
          <w:p w:rsidR="00E63820" w:rsidRPr="00A53FD7" w:rsidRDefault="00E63820" w:rsidP="00111368">
            <w:pPr>
              <w:jc w:val="center"/>
            </w:pPr>
            <w:r w:rsidRPr="00A53FD7">
              <w:t>985,5</w:t>
            </w:r>
          </w:p>
        </w:tc>
        <w:tc>
          <w:tcPr>
            <w:tcW w:w="1418" w:type="dxa"/>
            <w:shd w:val="clear" w:color="auto" w:fill="auto"/>
            <w:vAlign w:val="center"/>
          </w:tcPr>
          <w:p w:rsidR="00E63820" w:rsidRPr="00A53FD7" w:rsidRDefault="00E63820" w:rsidP="00111368">
            <w:pPr>
              <w:jc w:val="center"/>
            </w:pPr>
            <w:r w:rsidRPr="00A53FD7">
              <w:t>1</w:t>
            </w:r>
            <w:r>
              <w:t xml:space="preserve"> </w:t>
            </w:r>
            <w:r w:rsidRPr="00A53FD7">
              <w:t>059,8</w:t>
            </w:r>
          </w:p>
        </w:tc>
        <w:tc>
          <w:tcPr>
            <w:tcW w:w="1277" w:type="dxa"/>
            <w:shd w:val="clear" w:color="auto" w:fill="auto"/>
            <w:vAlign w:val="center"/>
          </w:tcPr>
          <w:p w:rsidR="00E63820" w:rsidRPr="00ED1953" w:rsidRDefault="00E63820" w:rsidP="00932EE9">
            <w:pPr>
              <w:jc w:val="center"/>
              <w:rPr>
                <w:sz w:val="22"/>
                <w:szCs w:val="22"/>
                <w:lang w:eastAsia="en-US"/>
              </w:rPr>
            </w:pPr>
            <w:r w:rsidRPr="00ED1953">
              <w:rPr>
                <w:sz w:val="22"/>
                <w:szCs w:val="22"/>
                <w:lang w:eastAsia="en-US"/>
              </w:rPr>
              <w:t>1 051,2</w:t>
            </w:r>
          </w:p>
        </w:tc>
        <w:tc>
          <w:tcPr>
            <w:tcW w:w="1276" w:type="dxa"/>
            <w:vAlign w:val="center"/>
          </w:tcPr>
          <w:p w:rsidR="00E63820" w:rsidRPr="00ED1953" w:rsidRDefault="00E63820" w:rsidP="00932EE9">
            <w:pPr>
              <w:jc w:val="center"/>
              <w:rPr>
                <w:sz w:val="22"/>
                <w:szCs w:val="22"/>
                <w:lang w:eastAsia="en-US"/>
              </w:rPr>
            </w:pPr>
            <w:r w:rsidRPr="00ED1953">
              <w:rPr>
                <w:sz w:val="22"/>
                <w:szCs w:val="22"/>
                <w:lang w:eastAsia="en-US"/>
              </w:rPr>
              <w:t>1 263,5</w:t>
            </w:r>
          </w:p>
        </w:tc>
        <w:tc>
          <w:tcPr>
            <w:tcW w:w="2268" w:type="dxa"/>
            <w:shd w:val="clear" w:color="auto" w:fill="auto"/>
            <w:vAlign w:val="center"/>
          </w:tcPr>
          <w:p w:rsidR="00E63820" w:rsidRPr="00ED1953" w:rsidRDefault="00E63820" w:rsidP="00932EE9">
            <w:pPr>
              <w:jc w:val="center"/>
              <w:rPr>
                <w:sz w:val="22"/>
                <w:szCs w:val="22"/>
                <w:lang w:eastAsia="en-US"/>
              </w:rPr>
            </w:pPr>
            <w:r w:rsidRPr="00ED1953">
              <w:rPr>
                <w:sz w:val="22"/>
                <w:szCs w:val="22"/>
                <w:lang w:eastAsia="en-US"/>
              </w:rPr>
              <w:t>120,2</w:t>
            </w:r>
          </w:p>
        </w:tc>
      </w:tr>
      <w:tr w:rsidR="0069197E" w:rsidRPr="00A53FD7" w:rsidTr="00B36850">
        <w:tc>
          <w:tcPr>
            <w:tcW w:w="1132" w:type="dxa"/>
            <w:shd w:val="clear" w:color="auto" w:fill="auto"/>
            <w:vAlign w:val="center"/>
          </w:tcPr>
          <w:p w:rsidR="0069197E" w:rsidRPr="00A53FD7" w:rsidRDefault="0069197E" w:rsidP="00D03D3D">
            <w:pPr>
              <w:jc w:val="center"/>
            </w:pPr>
            <w:r w:rsidRPr="00A53FD7">
              <w:t>1.2</w:t>
            </w:r>
          </w:p>
        </w:tc>
        <w:tc>
          <w:tcPr>
            <w:tcW w:w="5102" w:type="dxa"/>
            <w:shd w:val="clear" w:color="auto" w:fill="auto"/>
            <w:vAlign w:val="center"/>
          </w:tcPr>
          <w:p w:rsidR="0069197E" w:rsidRPr="00A53FD7" w:rsidRDefault="0069197E" w:rsidP="00A53FD7">
            <w:r w:rsidRPr="00A53FD7">
              <w:t>Объем произведенной продукции сельского хозяйства в хозяйствах всех категорий на душу населения, тыс. рублей</w:t>
            </w:r>
          </w:p>
        </w:tc>
        <w:tc>
          <w:tcPr>
            <w:tcW w:w="1277" w:type="dxa"/>
            <w:shd w:val="clear" w:color="auto" w:fill="auto"/>
            <w:vAlign w:val="center"/>
          </w:tcPr>
          <w:p w:rsidR="0069197E" w:rsidRPr="00A53FD7" w:rsidRDefault="0069197E" w:rsidP="00111368">
            <w:pPr>
              <w:jc w:val="center"/>
            </w:pPr>
            <w:r w:rsidRPr="00A53FD7">
              <w:t>182,9</w:t>
            </w:r>
          </w:p>
        </w:tc>
        <w:tc>
          <w:tcPr>
            <w:tcW w:w="1418" w:type="dxa"/>
            <w:shd w:val="clear" w:color="auto" w:fill="auto"/>
            <w:vAlign w:val="center"/>
          </w:tcPr>
          <w:p w:rsidR="0069197E" w:rsidRPr="00A53FD7" w:rsidRDefault="0069197E" w:rsidP="00111368">
            <w:pPr>
              <w:jc w:val="center"/>
            </w:pPr>
            <w:r w:rsidRPr="00A53FD7">
              <w:t>204,6</w:t>
            </w:r>
          </w:p>
        </w:tc>
        <w:tc>
          <w:tcPr>
            <w:tcW w:w="1418" w:type="dxa"/>
            <w:shd w:val="clear" w:color="auto" w:fill="auto"/>
            <w:vAlign w:val="center"/>
          </w:tcPr>
          <w:p w:rsidR="0069197E" w:rsidRPr="00A53FD7" w:rsidRDefault="0069197E" w:rsidP="00111368">
            <w:pPr>
              <w:jc w:val="center"/>
            </w:pPr>
            <w:r w:rsidRPr="00A53FD7">
              <w:t>220,9</w:t>
            </w:r>
          </w:p>
        </w:tc>
        <w:tc>
          <w:tcPr>
            <w:tcW w:w="1277" w:type="dxa"/>
            <w:shd w:val="clear" w:color="auto" w:fill="auto"/>
            <w:vAlign w:val="center"/>
          </w:tcPr>
          <w:p w:rsidR="0069197E" w:rsidRPr="00EC3E36" w:rsidRDefault="0069197E" w:rsidP="00111368">
            <w:pPr>
              <w:jc w:val="center"/>
              <w:rPr>
                <w:color w:val="000000" w:themeColor="text1"/>
              </w:rPr>
            </w:pPr>
            <w:r>
              <w:rPr>
                <w:color w:val="000000" w:themeColor="text1"/>
              </w:rPr>
              <w:t>222,1</w:t>
            </w:r>
          </w:p>
        </w:tc>
        <w:tc>
          <w:tcPr>
            <w:tcW w:w="1276" w:type="dxa"/>
            <w:vAlign w:val="center"/>
          </w:tcPr>
          <w:p w:rsidR="0069197E" w:rsidRDefault="0069197E" w:rsidP="00111368">
            <w:pPr>
              <w:jc w:val="center"/>
              <w:rPr>
                <w:color w:val="000000" w:themeColor="text1"/>
              </w:rPr>
            </w:pPr>
          </w:p>
          <w:p w:rsidR="0069197E" w:rsidRDefault="0069197E" w:rsidP="00111368">
            <w:pPr>
              <w:jc w:val="center"/>
              <w:rPr>
                <w:color w:val="000000" w:themeColor="text1"/>
              </w:rPr>
            </w:pPr>
            <w:r>
              <w:rPr>
                <w:color w:val="000000" w:themeColor="text1"/>
              </w:rPr>
              <w:t>218,1</w:t>
            </w:r>
          </w:p>
          <w:p w:rsidR="0069197E" w:rsidRPr="00EC3E36" w:rsidRDefault="0069197E" w:rsidP="00111368">
            <w:pPr>
              <w:jc w:val="center"/>
              <w:rPr>
                <w:color w:val="000000" w:themeColor="text1"/>
              </w:rPr>
            </w:pPr>
          </w:p>
        </w:tc>
        <w:tc>
          <w:tcPr>
            <w:tcW w:w="2268" w:type="dxa"/>
            <w:shd w:val="clear" w:color="auto" w:fill="auto"/>
            <w:vAlign w:val="center"/>
          </w:tcPr>
          <w:p w:rsidR="0069197E" w:rsidRPr="00EC3E36" w:rsidRDefault="0069197E" w:rsidP="00111368">
            <w:pPr>
              <w:jc w:val="center"/>
              <w:rPr>
                <w:color w:val="000000" w:themeColor="text1"/>
              </w:rPr>
            </w:pPr>
            <w:r>
              <w:rPr>
                <w:color w:val="000000" w:themeColor="text1"/>
              </w:rPr>
              <w:t>98,2</w:t>
            </w:r>
          </w:p>
        </w:tc>
      </w:tr>
      <w:tr w:rsidR="0069197E" w:rsidRPr="00A53FD7" w:rsidTr="00B36850">
        <w:tc>
          <w:tcPr>
            <w:tcW w:w="1132" w:type="dxa"/>
            <w:vAlign w:val="center"/>
          </w:tcPr>
          <w:p w:rsidR="0069197E" w:rsidRPr="00A53FD7" w:rsidRDefault="0069197E" w:rsidP="00D03D3D">
            <w:pPr>
              <w:jc w:val="center"/>
            </w:pPr>
            <w:r w:rsidRPr="00A53FD7">
              <w:t>1.3.</w:t>
            </w:r>
          </w:p>
        </w:tc>
        <w:tc>
          <w:tcPr>
            <w:tcW w:w="5102" w:type="dxa"/>
            <w:shd w:val="clear" w:color="auto" w:fill="auto"/>
            <w:vAlign w:val="center"/>
          </w:tcPr>
          <w:p w:rsidR="0069197E" w:rsidRPr="00A53FD7" w:rsidRDefault="0069197E" w:rsidP="00A53FD7">
            <w:r w:rsidRPr="00A53FD7">
              <w:t>Ввод в эксплуатацию жилых домов за счет всех источников финансирования, метров</w:t>
            </w:r>
            <w:proofErr w:type="gramStart"/>
            <w:r w:rsidRPr="00A53FD7">
              <w:rPr>
                <w:vertAlign w:val="superscript"/>
              </w:rPr>
              <w:t>2</w:t>
            </w:r>
            <w:proofErr w:type="gramEnd"/>
            <w:r w:rsidRPr="00A53FD7">
              <w:t xml:space="preserve"> общей площади</w:t>
            </w:r>
          </w:p>
        </w:tc>
        <w:tc>
          <w:tcPr>
            <w:tcW w:w="1277" w:type="dxa"/>
            <w:shd w:val="clear" w:color="auto" w:fill="auto"/>
            <w:vAlign w:val="center"/>
          </w:tcPr>
          <w:p w:rsidR="0069197E" w:rsidRPr="00A53FD7" w:rsidRDefault="0069197E" w:rsidP="00111368">
            <w:pPr>
              <w:jc w:val="center"/>
            </w:pPr>
            <w:r w:rsidRPr="00A53FD7">
              <w:t>45 523</w:t>
            </w:r>
          </w:p>
        </w:tc>
        <w:tc>
          <w:tcPr>
            <w:tcW w:w="1418" w:type="dxa"/>
            <w:vAlign w:val="center"/>
          </w:tcPr>
          <w:p w:rsidR="0069197E" w:rsidRPr="00A53FD7" w:rsidRDefault="0069197E" w:rsidP="00111368">
            <w:pPr>
              <w:jc w:val="center"/>
            </w:pPr>
            <w:r w:rsidRPr="00A53FD7">
              <w:t>47 191</w:t>
            </w:r>
          </w:p>
        </w:tc>
        <w:tc>
          <w:tcPr>
            <w:tcW w:w="1418" w:type="dxa"/>
            <w:vAlign w:val="center"/>
          </w:tcPr>
          <w:p w:rsidR="0069197E" w:rsidRPr="00A53FD7" w:rsidRDefault="0069197E" w:rsidP="00111368">
            <w:pPr>
              <w:jc w:val="center"/>
            </w:pPr>
            <w:r w:rsidRPr="00A53FD7">
              <w:t>57 365,7</w:t>
            </w:r>
          </w:p>
        </w:tc>
        <w:tc>
          <w:tcPr>
            <w:tcW w:w="1277" w:type="dxa"/>
            <w:vAlign w:val="center"/>
          </w:tcPr>
          <w:p w:rsidR="0069197E" w:rsidRPr="00BC1362" w:rsidRDefault="0069197E" w:rsidP="00111368">
            <w:pPr>
              <w:jc w:val="center"/>
            </w:pPr>
            <w:r w:rsidRPr="00BC1362">
              <w:t>52 668</w:t>
            </w:r>
          </w:p>
        </w:tc>
        <w:tc>
          <w:tcPr>
            <w:tcW w:w="1276" w:type="dxa"/>
            <w:vAlign w:val="center"/>
          </w:tcPr>
          <w:p w:rsidR="0069197E" w:rsidRPr="00BC1362" w:rsidRDefault="0069197E" w:rsidP="00111368">
            <w:pPr>
              <w:jc w:val="center"/>
            </w:pPr>
            <w:r>
              <w:t>61 990,2</w:t>
            </w:r>
          </w:p>
        </w:tc>
        <w:tc>
          <w:tcPr>
            <w:tcW w:w="2268" w:type="dxa"/>
            <w:vAlign w:val="center"/>
          </w:tcPr>
          <w:p w:rsidR="0069197E" w:rsidRPr="00BC1362" w:rsidRDefault="0069197E" w:rsidP="00111368">
            <w:pPr>
              <w:jc w:val="center"/>
            </w:pPr>
            <w:r>
              <w:t>117,7</w:t>
            </w:r>
          </w:p>
        </w:tc>
      </w:tr>
      <w:tr w:rsidR="0069197E" w:rsidRPr="00A53FD7" w:rsidTr="00B36850">
        <w:tc>
          <w:tcPr>
            <w:tcW w:w="1132" w:type="dxa"/>
            <w:vAlign w:val="center"/>
          </w:tcPr>
          <w:p w:rsidR="0069197E" w:rsidRPr="00A53FD7" w:rsidRDefault="0069197E" w:rsidP="00D03D3D">
            <w:pPr>
              <w:jc w:val="center"/>
            </w:pPr>
            <w:r w:rsidRPr="00A53FD7">
              <w:t>1.4</w:t>
            </w:r>
          </w:p>
        </w:tc>
        <w:tc>
          <w:tcPr>
            <w:tcW w:w="5102" w:type="dxa"/>
            <w:shd w:val="clear" w:color="auto" w:fill="auto"/>
            <w:vAlign w:val="center"/>
          </w:tcPr>
          <w:p w:rsidR="0069197E" w:rsidRPr="00A53FD7" w:rsidRDefault="0069197E" w:rsidP="00A53FD7">
            <w:r w:rsidRPr="00A53FD7">
              <w:t>Общая площадь жилых помещений, приходящихся в среднем на одного жителя, метров</w:t>
            </w:r>
            <w:proofErr w:type="gramStart"/>
            <w:r w:rsidRPr="00A53FD7">
              <w:rPr>
                <w:vertAlign w:val="superscript"/>
              </w:rPr>
              <w:t>2</w:t>
            </w:r>
            <w:proofErr w:type="gramEnd"/>
          </w:p>
        </w:tc>
        <w:tc>
          <w:tcPr>
            <w:tcW w:w="1277" w:type="dxa"/>
            <w:shd w:val="clear" w:color="auto" w:fill="auto"/>
            <w:vAlign w:val="center"/>
          </w:tcPr>
          <w:p w:rsidR="0069197E" w:rsidRPr="00A53FD7" w:rsidRDefault="0069197E" w:rsidP="00111368">
            <w:pPr>
              <w:jc w:val="center"/>
            </w:pPr>
            <w:r w:rsidRPr="00A53FD7">
              <w:t>29,70</w:t>
            </w:r>
          </w:p>
        </w:tc>
        <w:tc>
          <w:tcPr>
            <w:tcW w:w="1418" w:type="dxa"/>
            <w:vAlign w:val="center"/>
          </w:tcPr>
          <w:p w:rsidR="0069197E" w:rsidRPr="00A53FD7" w:rsidRDefault="0069197E" w:rsidP="00111368">
            <w:pPr>
              <w:jc w:val="center"/>
            </w:pPr>
            <w:r w:rsidRPr="00A53FD7">
              <w:t>30,68</w:t>
            </w:r>
          </w:p>
        </w:tc>
        <w:tc>
          <w:tcPr>
            <w:tcW w:w="1418" w:type="dxa"/>
            <w:vAlign w:val="center"/>
          </w:tcPr>
          <w:p w:rsidR="0069197E" w:rsidRPr="00A53FD7" w:rsidRDefault="0069197E" w:rsidP="00111368">
            <w:pPr>
              <w:jc w:val="center"/>
            </w:pPr>
            <w:r w:rsidRPr="00A53FD7">
              <w:t>31,64</w:t>
            </w:r>
          </w:p>
        </w:tc>
        <w:tc>
          <w:tcPr>
            <w:tcW w:w="1277" w:type="dxa"/>
            <w:vAlign w:val="center"/>
          </w:tcPr>
          <w:p w:rsidR="0069197E" w:rsidRPr="00BC1362" w:rsidRDefault="0069197E" w:rsidP="00111368">
            <w:pPr>
              <w:jc w:val="center"/>
            </w:pPr>
            <w:r w:rsidRPr="00BC1362">
              <w:t>32,74</w:t>
            </w:r>
          </w:p>
        </w:tc>
        <w:tc>
          <w:tcPr>
            <w:tcW w:w="1276" w:type="dxa"/>
            <w:vAlign w:val="center"/>
          </w:tcPr>
          <w:p w:rsidR="0069197E" w:rsidRPr="00ED0050" w:rsidRDefault="0069197E" w:rsidP="00111368">
            <w:pPr>
              <w:jc w:val="center"/>
              <w:rPr>
                <w:color w:val="FF0000"/>
              </w:rPr>
            </w:pPr>
            <w:r w:rsidRPr="00BB102C">
              <w:t>33</w:t>
            </w:r>
            <w:r>
              <w:t>,1</w:t>
            </w:r>
          </w:p>
        </w:tc>
        <w:tc>
          <w:tcPr>
            <w:tcW w:w="2268" w:type="dxa"/>
            <w:vAlign w:val="center"/>
          </w:tcPr>
          <w:p w:rsidR="0069197E" w:rsidRPr="00BC1362" w:rsidRDefault="0069197E" w:rsidP="00111368">
            <w:pPr>
              <w:jc w:val="center"/>
            </w:pPr>
            <w:r>
              <w:t>101,2</w:t>
            </w:r>
          </w:p>
        </w:tc>
      </w:tr>
      <w:tr w:rsidR="0069197E" w:rsidRPr="00A53FD7" w:rsidTr="00B36850">
        <w:trPr>
          <w:trHeight w:val="477"/>
        </w:trPr>
        <w:tc>
          <w:tcPr>
            <w:tcW w:w="1132" w:type="dxa"/>
            <w:vAlign w:val="center"/>
          </w:tcPr>
          <w:p w:rsidR="0069197E" w:rsidRPr="00A53FD7" w:rsidRDefault="0069197E" w:rsidP="00D03D3D">
            <w:pPr>
              <w:jc w:val="center"/>
            </w:pPr>
            <w:r w:rsidRPr="00A53FD7">
              <w:t>1.5</w:t>
            </w:r>
          </w:p>
        </w:tc>
        <w:tc>
          <w:tcPr>
            <w:tcW w:w="5102" w:type="dxa"/>
            <w:shd w:val="clear" w:color="auto" w:fill="auto"/>
            <w:vAlign w:val="center"/>
          </w:tcPr>
          <w:p w:rsidR="0069197E" w:rsidRPr="00A53FD7" w:rsidRDefault="0069197E" w:rsidP="00A53FD7">
            <w:r w:rsidRPr="00A53FD7">
              <w:t>Оборот розничной торговли на душу населения, тыс. рублей</w:t>
            </w:r>
          </w:p>
        </w:tc>
        <w:tc>
          <w:tcPr>
            <w:tcW w:w="1277" w:type="dxa"/>
            <w:shd w:val="clear" w:color="auto" w:fill="auto"/>
            <w:vAlign w:val="center"/>
          </w:tcPr>
          <w:p w:rsidR="0069197E" w:rsidRPr="00A53FD7" w:rsidRDefault="0069197E" w:rsidP="00111368">
            <w:pPr>
              <w:jc w:val="center"/>
            </w:pPr>
            <w:r w:rsidRPr="00A53FD7">
              <w:t>125,5</w:t>
            </w:r>
          </w:p>
        </w:tc>
        <w:tc>
          <w:tcPr>
            <w:tcW w:w="1418" w:type="dxa"/>
            <w:vAlign w:val="center"/>
          </w:tcPr>
          <w:p w:rsidR="0069197E" w:rsidRPr="00A53FD7" w:rsidRDefault="0069197E" w:rsidP="00111368">
            <w:pPr>
              <w:jc w:val="center"/>
            </w:pPr>
            <w:r w:rsidRPr="00A53FD7">
              <w:t>135,8</w:t>
            </w:r>
          </w:p>
        </w:tc>
        <w:tc>
          <w:tcPr>
            <w:tcW w:w="1418" w:type="dxa"/>
            <w:vAlign w:val="center"/>
          </w:tcPr>
          <w:p w:rsidR="0069197E" w:rsidRPr="00A53FD7" w:rsidRDefault="0069197E" w:rsidP="00111368">
            <w:pPr>
              <w:jc w:val="center"/>
            </w:pPr>
            <w:r w:rsidRPr="00A53FD7">
              <w:t>148,2</w:t>
            </w:r>
          </w:p>
        </w:tc>
        <w:tc>
          <w:tcPr>
            <w:tcW w:w="1277" w:type="dxa"/>
            <w:vAlign w:val="center"/>
          </w:tcPr>
          <w:p w:rsidR="0069197E" w:rsidRPr="00151E66" w:rsidRDefault="0069197E" w:rsidP="00111368">
            <w:pPr>
              <w:jc w:val="center"/>
            </w:pPr>
            <w:r w:rsidRPr="00151E66">
              <w:t>158,7</w:t>
            </w:r>
          </w:p>
        </w:tc>
        <w:tc>
          <w:tcPr>
            <w:tcW w:w="1276" w:type="dxa"/>
            <w:vAlign w:val="center"/>
          </w:tcPr>
          <w:p w:rsidR="0069197E" w:rsidRDefault="0069197E" w:rsidP="00111368">
            <w:pPr>
              <w:jc w:val="center"/>
            </w:pPr>
            <w:r>
              <w:t>153,4</w:t>
            </w:r>
          </w:p>
        </w:tc>
        <w:tc>
          <w:tcPr>
            <w:tcW w:w="2268" w:type="dxa"/>
            <w:vAlign w:val="center"/>
          </w:tcPr>
          <w:p w:rsidR="0069197E" w:rsidRDefault="0069197E" w:rsidP="00111368">
            <w:pPr>
              <w:jc w:val="center"/>
            </w:pPr>
            <w:r>
              <w:t>96,7</w:t>
            </w:r>
          </w:p>
        </w:tc>
      </w:tr>
      <w:tr w:rsidR="0069197E" w:rsidRPr="00A53FD7" w:rsidTr="00B36850">
        <w:tc>
          <w:tcPr>
            <w:tcW w:w="1132" w:type="dxa"/>
            <w:vAlign w:val="center"/>
          </w:tcPr>
          <w:p w:rsidR="0069197E" w:rsidRPr="00A53FD7" w:rsidRDefault="0069197E" w:rsidP="00D03D3D">
            <w:pPr>
              <w:jc w:val="center"/>
            </w:pPr>
            <w:r w:rsidRPr="00A53FD7">
              <w:t>1.6</w:t>
            </w:r>
          </w:p>
        </w:tc>
        <w:tc>
          <w:tcPr>
            <w:tcW w:w="5102" w:type="dxa"/>
            <w:shd w:val="clear" w:color="auto" w:fill="auto"/>
            <w:vAlign w:val="center"/>
          </w:tcPr>
          <w:p w:rsidR="0069197E" w:rsidRPr="00A53FD7" w:rsidRDefault="0069197E" w:rsidP="00A53FD7">
            <w:r w:rsidRPr="00A53FD7">
              <w:t>Инвестиции в основной капитал за счет всех источников финансирования на душу населения, тыс. рублей</w:t>
            </w:r>
          </w:p>
        </w:tc>
        <w:tc>
          <w:tcPr>
            <w:tcW w:w="1277" w:type="dxa"/>
            <w:shd w:val="clear" w:color="auto" w:fill="auto"/>
            <w:vAlign w:val="center"/>
          </w:tcPr>
          <w:p w:rsidR="0069197E" w:rsidRPr="00A53FD7" w:rsidRDefault="0069197E" w:rsidP="00111368">
            <w:pPr>
              <w:jc w:val="center"/>
            </w:pPr>
            <w:r w:rsidRPr="00A53FD7">
              <w:t>72,3</w:t>
            </w:r>
          </w:p>
        </w:tc>
        <w:tc>
          <w:tcPr>
            <w:tcW w:w="1418" w:type="dxa"/>
            <w:vAlign w:val="center"/>
          </w:tcPr>
          <w:p w:rsidR="0069197E" w:rsidRPr="00A53FD7" w:rsidRDefault="0069197E" w:rsidP="00111368">
            <w:pPr>
              <w:jc w:val="center"/>
            </w:pPr>
            <w:r w:rsidRPr="00A53FD7">
              <w:t>77,1</w:t>
            </w:r>
          </w:p>
        </w:tc>
        <w:tc>
          <w:tcPr>
            <w:tcW w:w="1418" w:type="dxa"/>
            <w:vAlign w:val="center"/>
          </w:tcPr>
          <w:p w:rsidR="0069197E" w:rsidRPr="00A53FD7" w:rsidRDefault="0069197E" w:rsidP="00111368">
            <w:pPr>
              <w:jc w:val="center"/>
            </w:pPr>
            <w:r w:rsidRPr="00A53FD7">
              <w:t>45,6</w:t>
            </w:r>
          </w:p>
        </w:tc>
        <w:tc>
          <w:tcPr>
            <w:tcW w:w="1277" w:type="dxa"/>
            <w:vAlign w:val="center"/>
          </w:tcPr>
          <w:p w:rsidR="0069197E" w:rsidRPr="00854DED" w:rsidRDefault="0069197E" w:rsidP="00111368">
            <w:pPr>
              <w:jc w:val="center"/>
              <w:rPr>
                <w:color w:val="000000" w:themeColor="text1"/>
              </w:rPr>
            </w:pPr>
            <w:r>
              <w:rPr>
                <w:color w:val="000000" w:themeColor="text1"/>
              </w:rPr>
              <w:t>56,1</w:t>
            </w:r>
          </w:p>
        </w:tc>
        <w:tc>
          <w:tcPr>
            <w:tcW w:w="1276" w:type="dxa"/>
            <w:vAlign w:val="center"/>
          </w:tcPr>
          <w:p w:rsidR="0069197E" w:rsidRPr="00854DED" w:rsidRDefault="0069197E" w:rsidP="00111368">
            <w:pPr>
              <w:jc w:val="center"/>
              <w:rPr>
                <w:color w:val="000000" w:themeColor="text1"/>
              </w:rPr>
            </w:pPr>
            <w:r>
              <w:rPr>
                <w:color w:val="000000" w:themeColor="text1"/>
              </w:rPr>
              <w:t>67,5</w:t>
            </w:r>
          </w:p>
        </w:tc>
        <w:tc>
          <w:tcPr>
            <w:tcW w:w="2268" w:type="dxa"/>
            <w:vAlign w:val="center"/>
          </w:tcPr>
          <w:p w:rsidR="0069197E" w:rsidRPr="00854DED" w:rsidRDefault="0069197E" w:rsidP="00111368">
            <w:pPr>
              <w:jc w:val="center"/>
              <w:rPr>
                <w:color w:val="000000" w:themeColor="text1"/>
              </w:rPr>
            </w:pPr>
            <w:r>
              <w:rPr>
                <w:color w:val="000000" w:themeColor="text1"/>
              </w:rPr>
              <w:t>120,3</w:t>
            </w:r>
          </w:p>
        </w:tc>
      </w:tr>
      <w:tr w:rsidR="0069197E" w:rsidRPr="00A53FD7" w:rsidTr="00B36850">
        <w:tc>
          <w:tcPr>
            <w:tcW w:w="1132" w:type="dxa"/>
            <w:vAlign w:val="center"/>
          </w:tcPr>
          <w:p w:rsidR="0069197E" w:rsidRPr="00A53FD7" w:rsidRDefault="0069197E" w:rsidP="00D03D3D">
            <w:pPr>
              <w:jc w:val="center"/>
            </w:pPr>
            <w:r w:rsidRPr="00A53FD7">
              <w:t>1.7</w:t>
            </w:r>
          </w:p>
        </w:tc>
        <w:tc>
          <w:tcPr>
            <w:tcW w:w="5102" w:type="dxa"/>
            <w:shd w:val="clear" w:color="auto" w:fill="auto"/>
            <w:vAlign w:val="center"/>
          </w:tcPr>
          <w:p w:rsidR="0069197E" w:rsidRPr="00A53FD7" w:rsidRDefault="0069197E" w:rsidP="00A53FD7">
            <w:r w:rsidRPr="00A53FD7">
              <w:t>Число субъектов малого и среднего предпринимательства, на 10 тыс. человек населения (на основе данных ЕРСМП ФНС России) на конец отчетного года</w:t>
            </w:r>
          </w:p>
        </w:tc>
        <w:tc>
          <w:tcPr>
            <w:tcW w:w="1277" w:type="dxa"/>
            <w:shd w:val="clear" w:color="auto" w:fill="auto"/>
            <w:vAlign w:val="center"/>
          </w:tcPr>
          <w:p w:rsidR="0069197E" w:rsidRPr="00A53FD7" w:rsidRDefault="0069197E" w:rsidP="00111368">
            <w:pPr>
              <w:jc w:val="center"/>
            </w:pPr>
            <w:r w:rsidRPr="00A53FD7">
              <w:t>295,9</w:t>
            </w:r>
          </w:p>
        </w:tc>
        <w:tc>
          <w:tcPr>
            <w:tcW w:w="1418" w:type="dxa"/>
            <w:vAlign w:val="center"/>
          </w:tcPr>
          <w:p w:rsidR="0069197E" w:rsidRPr="00A53FD7" w:rsidRDefault="0069197E" w:rsidP="00111368">
            <w:pPr>
              <w:jc w:val="center"/>
            </w:pPr>
            <w:r w:rsidRPr="00A53FD7">
              <w:t>355,6</w:t>
            </w:r>
          </w:p>
        </w:tc>
        <w:tc>
          <w:tcPr>
            <w:tcW w:w="1418" w:type="dxa"/>
            <w:vAlign w:val="center"/>
          </w:tcPr>
          <w:p w:rsidR="0069197E" w:rsidRPr="00A53FD7" w:rsidRDefault="0069197E" w:rsidP="00111368">
            <w:pPr>
              <w:jc w:val="center"/>
            </w:pPr>
            <w:r w:rsidRPr="00A53FD7">
              <w:t>352,1</w:t>
            </w:r>
          </w:p>
        </w:tc>
        <w:tc>
          <w:tcPr>
            <w:tcW w:w="1277" w:type="dxa"/>
            <w:vAlign w:val="center"/>
          </w:tcPr>
          <w:p w:rsidR="0069197E" w:rsidRPr="000F52E2" w:rsidRDefault="0069197E" w:rsidP="00111368">
            <w:pPr>
              <w:jc w:val="center"/>
              <w:rPr>
                <w:color w:val="000000" w:themeColor="text1"/>
              </w:rPr>
            </w:pPr>
            <w:r w:rsidRPr="000F52E2">
              <w:rPr>
                <w:color w:val="000000" w:themeColor="text1"/>
              </w:rPr>
              <w:t>363,0</w:t>
            </w:r>
          </w:p>
        </w:tc>
        <w:tc>
          <w:tcPr>
            <w:tcW w:w="1276" w:type="dxa"/>
            <w:vAlign w:val="center"/>
          </w:tcPr>
          <w:p w:rsidR="0069197E" w:rsidRPr="00DE14BB" w:rsidRDefault="0069197E" w:rsidP="00111368">
            <w:pPr>
              <w:jc w:val="center"/>
              <w:rPr>
                <w:color w:val="000000" w:themeColor="text1"/>
              </w:rPr>
            </w:pPr>
            <w:r w:rsidRPr="00DE14BB">
              <w:rPr>
                <w:color w:val="000000" w:themeColor="text1"/>
              </w:rPr>
              <w:t>340,6</w:t>
            </w:r>
          </w:p>
        </w:tc>
        <w:tc>
          <w:tcPr>
            <w:tcW w:w="2268" w:type="dxa"/>
            <w:vAlign w:val="center"/>
          </w:tcPr>
          <w:p w:rsidR="0069197E" w:rsidRPr="000F52E2" w:rsidRDefault="0069197E" w:rsidP="00111368">
            <w:pPr>
              <w:jc w:val="center"/>
              <w:rPr>
                <w:color w:val="000000" w:themeColor="text1"/>
              </w:rPr>
            </w:pPr>
            <w:r>
              <w:rPr>
                <w:color w:val="000000" w:themeColor="text1"/>
              </w:rPr>
              <w:t>93,8</w:t>
            </w:r>
          </w:p>
        </w:tc>
      </w:tr>
      <w:tr w:rsidR="0069197E" w:rsidRPr="00A53FD7" w:rsidTr="00B36850">
        <w:tc>
          <w:tcPr>
            <w:tcW w:w="1132" w:type="dxa"/>
            <w:vAlign w:val="center"/>
          </w:tcPr>
          <w:p w:rsidR="0069197E" w:rsidRPr="00A53FD7" w:rsidRDefault="0069197E" w:rsidP="00D03D3D">
            <w:pPr>
              <w:jc w:val="center"/>
            </w:pPr>
            <w:r w:rsidRPr="00A53FD7">
              <w:t>1.8</w:t>
            </w:r>
          </w:p>
        </w:tc>
        <w:tc>
          <w:tcPr>
            <w:tcW w:w="5102" w:type="dxa"/>
          </w:tcPr>
          <w:p w:rsidR="0069197E" w:rsidRPr="00A53FD7" w:rsidRDefault="0069197E" w:rsidP="00A53FD7">
            <w:r w:rsidRPr="00A53FD7">
              <w:t xml:space="preserve">Удельный вес продукции инновационного характера в общем объеме производства </w:t>
            </w:r>
            <w:r w:rsidRPr="00A53FD7">
              <w:lastRenderedPageBreak/>
              <w:t>обследуемых видов деятельности, процент</w:t>
            </w:r>
          </w:p>
        </w:tc>
        <w:tc>
          <w:tcPr>
            <w:tcW w:w="1277" w:type="dxa"/>
            <w:vAlign w:val="center"/>
          </w:tcPr>
          <w:p w:rsidR="0069197E" w:rsidRPr="00A53FD7" w:rsidRDefault="0069197E" w:rsidP="00111368">
            <w:pPr>
              <w:jc w:val="center"/>
            </w:pPr>
            <w:r w:rsidRPr="00A53FD7">
              <w:lastRenderedPageBreak/>
              <w:t>22,5</w:t>
            </w:r>
          </w:p>
        </w:tc>
        <w:tc>
          <w:tcPr>
            <w:tcW w:w="1418" w:type="dxa"/>
            <w:vAlign w:val="center"/>
          </w:tcPr>
          <w:p w:rsidR="0069197E" w:rsidRPr="00A53FD7" w:rsidRDefault="0069197E" w:rsidP="00111368">
            <w:pPr>
              <w:jc w:val="center"/>
            </w:pPr>
            <w:r w:rsidRPr="00A53FD7">
              <w:t>16,5</w:t>
            </w:r>
          </w:p>
        </w:tc>
        <w:tc>
          <w:tcPr>
            <w:tcW w:w="1418" w:type="dxa"/>
            <w:vAlign w:val="center"/>
          </w:tcPr>
          <w:p w:rsidR="0069197E" w:rsidRPr="00A53FD7" w:rsidRDefault="0069197E" w:rsidP="00111368">
            <w:pPr>
              <w:jc w:val="center"/>
            </w:pPr>
            <w:r w:rsidRPr="00A53FD7">
              <w:t>12,2</w:t>
            </w:r>
          </w:p>
        </w:tc>
        <w:tc>
          <w:tcPr>
            <w:tcW w:w="1277" w:type="dxa"/>
            <w:vAlign w:val="center"/>
          </w:tcPr>
          <w:p w:rsidR="0069197E" w:rsidRPr="00431E18" w:rsidRDefault="0069197E" w:rsidP="00111368">
            <w:pPr>
              <w:jc w:val="center"/>
            </w:pPr>
            <w:r>
              <w:t>15,2</w:t>
            </w:r>
          </w:p>
        </w:tc>
        <w:tc>
          <w:tcPr>
            <w:tcW w:w="1276" w:type="dxa"/>
            <w:vAlign w:val="center"/>
          </w:tcPr>
          <w:p w:rsidR="0069197E" w:rsidRPr="00607957" w:rsidRDefault="0069197E" w:rsidP="00111368">
            <w:pPr>
              <w:jc w:val="center"/>
              <w:rPr>
                <w:color w:val="000000" w:themeColor="text1"/>
              </w:rPr>
            </w:pPr>
            <w:r w:rsidRPr="00607957">
              <w:rPr>
                <w:color w:val="000000" w:themeColor="text1"/>
              </w:rPr>
              <w:t>6,7</w:t>
            </w:r>
          </w:p>
        </w:tc>
        <w:tc>
          <w:tcPr>
            <w:tcW w:w="2268" w:type="dxa"/>
            <w:vAlign w:val="center"/>
          </w:tcPr>
          <w:p w:rsidR="0069197E" w:rsidRPr="00607957" w:rsidRDefault="0069197E" w:rsidP="00111368">
            <w:pPr>
              <w:jc w:val="center"/>
              <w:rPr>
                <w:color w:val="000000" w:themeColor="text1"/>
              </w:rPr>
            </w:pPr>
          </w:p>
          <w:p w:rsidR="0069197E" w:rsidRPr="00607957" w:rsidRDefault="0069197E" w:rsidP="00111368">
            <w:pPr>
              <w:jc w:val="center"/>
              <w:rPr>
                <w:color w:val="000000" w:themeColor="text1"/>
              </w:rPr>
            </w:pPr>
            <w:r w:rsidRPr="00607957">
              <w:rPr>
                <w:color w:val="000000" w:themeColor="text1"/>
              </w:rPr>
              <w:t>44,1</w:t>
            </w:r>
          </w:p>
          <w:p w:rsidR="0069197E" w:rsidRPr="00607957" w:rsidRDefault="0069197E" w:rsidP="00111368">
            <w:pPr>
              <w:jc w:val="center"/>
              <w:rPr>
                <w:color w:val="000000" w:themeColor="text1"/>
              </w:rPr>
            </w:pPr>
          </w:p>
        </w:tc>
      </w:tr>
      <w:tr w:rsidR="0069197E" w:rsidRPr="00A53FD7" w:rsidTr="00B36850">
        <w:tc>
          <w:tcPr>
            <w:tcW w:w="1132" w:type="dxa"/>
            <w:vAlign w:val="center"/>
          </w:tcPr>
          <w:p w:rsidR="0069197E" w:rsidRPr="00A53FD7" w:rsidRDefault="0069197E" w:rsidP="00D03D3D">
            <w:pPr>
              <w:jc w:val="center"/>
            </w:pPr>
            <w:r w:rsidRPr="00A53FD7">
              <w:lastRenderedPageBreak/>
              <w:t>1.9</w:t>
            </w:r>
          </w:p>
        </w:tc>
        <w:tc>
          <w:tcPr>
            <w:tcW w:w="5102" w:type="dxa"/>
            <w:vAlign w:val="center"/>
          </w:tcPr>
          <w:p w:rsidR="0069197E" w:rsidRPr="00A53FD7" w:rsidRDefault="0069197E" w:rsidP="00A53FD7">
            <w:r w:rsidRPr="00A53FD7">
              <w:t>Бюджетная обеспеченность (расходы местного бюджета) на одного жителя, тыс. руб.</w:t>
            </w:r>
          </w:p>
        </w:tc>
        <w:tc>
          <w:tcPr>
            <w:tcW w:w="1277" w:type="dxa"/>
            <w:vAlign w:val="center"/>
          </w:tcPr>
          <w:p w:rsidR="0069197E" w:rsidRPr="00A53FD7" w:rsidRDefault="0069197E" w:rsidP="00111368">
            <w:pPr>
              <w:jc w:val="center"/>
            </w:pPr>
            <w:r w:rsidRPr="00A53FD7">
              <w:t>35,6</w:t>
            </w:r>
          </w:p>
        </w:tc>
        <w:tc>
          <w:tcPr>
            <w:tcW w:w="1418" w:type="dxa"/>
            <w:vAlign w:val="center"/>
          </w:tcPr>
          <w:p w:rsidR="0069197E" w:rsidRPr="00A53FD7" w:rsidRDefault="0069197E" w:rsidP="00111368">
            <w:pPr>
              <w:jc w:val="center"/>
            </w:pPr>
            <w:r w:rsidRPr="00A53FD7">
              <w:t>39,7</w:t>
            </w:r>
          </w:p>
        </w:tc>
        <w:tc>
          <w:tcPr>
            <w:tcW w:w="1418" w:type="dxa"/>
            <w:vAlign w:val="center"/>
          </w:tcPr>
          <w:p w:rsidR="0069197E" w:rsidRPr="00A53FD7" w:rsidRDefault="0069197E" w:rsidP="00111368">
            <w:pPr>
              <w:jc w:val="center"/>
            </w:pPr>
            <w:r w:rsidRPr="00A53FD7">
              <w:t>44,8</w:t>
            </w:r>
          </w:p>
        </w:tc>
        <w:tc>
          <w:tcPr>
            <w:tcW w:w="1277" w:type="dxa"/>
            <w:vAlign w:val="center"/>
          </w:tcPr>
          <w:p w:rsidR="0069197E" w:rsidRPr="00477382" w:rsidRDefault="0069197E" w:rsidP="00111368">
            <w:pPr>
              <w:jc w:val="center"/>
            </w:pPr>
            <w:r w:rsidRPr="00477382">
              <w:t>46,2</w:t>
            </w:r>
          </w:p>
        </w:tc>
        <w:tc>
          <w:tcPr>
            <w:tcW w:w="1276" w:type="dxa"/>
            <w:vAlign w:val="center"/>
          </w:tcPr>
          <w:p w:rsidR="0069197E" w:rsidRDefault="0069197E" w:rsidP="00111368">
            <w:pPr>
              <w:jc w:val="center"/>
            </w:pPr>
            <w:r>
              <w:t>48,8</w:t>
            </w:r>
          </w:p>
        </w:tc>
        <w:tc>
          <w:tcPr>
            <w:tcW w:w="2268" w:type="dxa"/>
            <w:vAlign w:val="center"/>
          </w:tcPr>
          <w:p w:rsidR="0069197E" w:rsidRDefault="0069197E" w:rsidP="00111368">
            <w:pPr>
              <w:jc w:val="center"/>
            </w:pPr>
            <w:r>
              <w:t>105,6</w:t>
            </w:r>
          </w:p>
        </w:tc>
      </w:tr>
      <w:tr w:rsidR="0069197E" w:rsidRPr="00A53FD7" w:rsidTr="00B36850">
        <w:tc>
          <w:tcPr>
            <w:tcW w:w="1132" w:type="dxa"/>
            <w:vAlign w:val="center"/>
          </w:tcPr>
          <w:p w:rsidR="0069197E" w:rsidRPr="00A53FD7" w:rsidRDefault="0069197E" w:rsidP="00D03D3D">
            <w:pPr>
              <w:jc w:val="center"/>
            </w:pPr>
            <w:r w:rsidRPr="00A53FD7">
              <w:t>1.10</w:t>
            </w:r>
          </w:p>
        </w:tc>
        <w:tc>
          <w:tcPr>
            <w:tcW w:w="5102" w:type="dxa"/>
          </w:tcPr>
          <w:p w:rsidR="0069197E" w:rsidRPr="00A53FD7" w:rsidRDefault="0069197E" w:rsidP="00A53FD7">
            <w:r w:rsidRPr="00A53FD7">
              <w:t>Среднесписочная численность работников по крупным и средним предприятиям, человек</w:t>
            </w:r>
          </w:p>
        </w:tc>
        <w:tc>
          <w:tcPr>
            <w:tcW w:w="1277" w:type="dxa"/>
            <w:vAlign w:val="center"/>
          </w:tcPr>
          <w:p w:rsidR="0069197E" w:rsidRPr="00A53FD7" w:rsidRDefault="0069197E" w:rsidP="00111368">
            <w:pPr>
              <w:jc w:val="center"/>
            </w:pPr>
            <w:r w:rsidRPr="00A53FD7">
              <w:t>18 479</w:t>
            </w:r>
          </w:p>
        </w:tc>
        <w:tc>
          <w:tcPr>
            <w:tcW w:w="1418" w:type="dxa"/>
            <w:vAlign w:val="center"/>
          </w:tcPr>
          <w:p w:rsidR="0069197E" w:rsidRPr="00A53FD7" w:rsidRDefault="0069197E" w:rsidP="00111368">
            <w:pPr>
              <w:jc w:val="center"/>
            </w:pPr>
            <w:r w:rsidRPr="00A53FD7">
              <w:t>18 583</w:t>
            </w:r>
          </w:p>
        </w:tc>
        <w:tc>
          <w:tcPr>
            <w:tcW w:w="1418" w:type="dxa"/>
            <w:vAlign w:val="center"/>
          </w:tcPr>
          <w:p w:rsidR="0069197E" w:rsidRPr="00A53FD7" w:rsidRDefault="0069197E" w:rsidP="00111368">
            <w:pPr>
              <w:jc w:val="center"/>
            </w:pPr>
            <w:r w:rsidRPr="00A53FD7">
              <w:t>18 607</w:t>
            </w:r>
          </w:p>
        </w:tc>
        <w:tc>
          <w:tcPr>
            <w:tcW w:w="1277" w:type="dxa"/>
            <w:vAlign w:val="center"/>
          </w:tcPr>
          <w:p w:rsidR="0069197E" w:rsidRPr="001A4A99" w:rsidRDefault="0069197E" w:rsidP="00111368">
            <w:pPr>
              <w:jc w:val="center"/>
            </w:pPr>
            <w:r>
              <w:t>18 600</w:t>
            </w:r>
          </w:p>
        </w:tc>
        <w:tc>
          <w:tcPr>
            <w:tcW w:w="1276" w:type="dxa"/>
            <w:vAlign w:val="center"/>
          </w:tcPr>
          <w:p w:rsidR="0069197E" w:rsidRPr="00607957" w:rsidRDefault="0069197E" w:rsidP="00111368">
            <w:pPr>
              <w:jc w:val="center"/>
              <w:rPr>
                <w:color w:val="000000" w:themeColor="text1"/>
              </w:rPr>
            </w:pPr>
            <w:r w:rsidRPr="00607957">
              <w:rPr>
                <w:color w:val="000000" w:themeColor="text1"/>
              </w:rPr>
              <w:t>18 942</w:t>
            </w:r>
          </w:p>
        </w:tc>
        <w:tc>
          <w:tcPr>
            <w:tcW w:w="2268" w:type="dxa"/>
            <w:vAlign w:val="center"/>
          </w:tcPr>
          <w:p w:rsidR="0069197E" w:rsidRPr="00607957" w:rsidRDefault="0069197E" w:rsidP="00111368">
            <w:pPr>
              <w:jc w:val="center"/>
              <w:rPr>
                <w:color w:val="000000" w:themeColor="text1"/>
              </w:rPr>
            </w:pPr>
            <w:r w:rsidRPr="00607957">
              <w:rPr>
                <w:color w:val="000000" w:themeColor="text1"/>
              </w:rPr>
              <w:t>101,8</w:t>
            </w:r>
          </w:p>
        </w:tc>
      </w:tr>
      <w:tr w:rsidR="0069197E" w:rsidRPr="00A53FD7" w:rsidTr="00B36850">
        <w:tc>
          <w:tcPr>
            <w:tcW w:w="1132" w:type="dxa"/>
            <w:vAlign w:val="center"/>
          </w:tcPr>
          <w:p w:rsidR="0069197E" w:rsidRPr="00A53FD7" w:rsidRDefault="0069197E" w:rsidP="00D03D3D">
            <w:pPr>
              <w:jc w:val="center"/>
            </w:pPr>
            <w:r w:rsidRPr="00A53FD7">
              <w:t>1.11</w:t>
            </w:r>
          </w:p>
        </w:tc>
        <w:tc>
          <w:tcPr>
            <w:tcW w:w="5102" w:type="dxa"/>
          </w:tcPr>
          <w:p w:rsidR="0069197E" w:rsidRPr="00A53FD7" w:rsidRDefault="0069197E" w:rsidP="00A53FD7">
            <w:r w:rsidRPr="00A53FD7">
              <w:t>Среднемесячная номинальная начисленная заработная плата по крупным и средним предприятиям,  рублей</w:t>
            </w:r>
          </w:p>
        </w:tc>
        <w:tc>
          <w:tcPr>
            <w:tcW w:w="1277" w:type="dxa"/>
            <w:vAlign w:val="center"/>
          </w:tcPr>
          <w:p w:rsidR="0069197E" w:rsidRPr="00A53FD7" w:rsidRDefault="0069197E" w:rsidP="00111368">
            <w:pPr>
              <w:jc w:val="center"/>
            </w:pPr>
            <w:r w:rsidRPr="00A53FD7">
              <w:t>30 679</w:t>
            </w:r>
          </w:p>
        </w:tc>
        <w:tc>
          <w:tcPr>
            <w:tcW w:w="1418" w:type="dxa"/>
            <w:vAlign w:val="center"/>
          </w:tcPr>
          <w:p w:rsidR="0069197E" w:rsidRPr="00A53FD7" w:rsidRDefault="0069197E" w:rsidP="00111368">
            <w:pPr>
              <w:jc w:val="center"/>
            </w:pPr>
            <w:r w:rsidRPr="00A53FD7">
              <w:t>33 326</w:t>
            </w:r>
          </w:p>
        </w:tc>
        <w:tc>
          <w:tcPr>
            <w:tcW w:w="1418" w:type="dxa"/>
            <w:vAlign w:val="center"/>
          </w:tcPr>
          <w:p w:rsidR="0069197E" w:rsidRPr="00A53FD7" w:rsidRDefault="0069197E" w:rsidP="00111368">
            <w:pPr>
              <w:jc w:val="center"/>
            </w:pPr>
            <w:r w:rsidRPr="00A53FD7">
              <w:t>36 126</w:t>
            </w:r>
          </w:p>
        </w:tc>
        <w:tc>
          <w:tcPr>
            <w:tcW w:w="1277" w:type="dxa"/>
            <w:vAlign w:val="center"/>
          </w:tcPr>
          <w:p w:rsidR="0069197E" w:rsidRPr="001A4A99" w:rsidRDefault="0069197E" w:rsidP="00111368">
            <w:pPr>
              <w:jc w:val="center"/>
            </w:pPr>
            <w:r>
              <w:t>35 310</w:t>
            </w:r>
          </w:p>
        </w:tc>
        <w:tc>
          <w:tcPr>
            <w:tcW w:w="1276" w:type="dxa"/>
            <w:vAlign w:val="center"/>
          </w:tcPr>
          <w:p w:rsidR="0069197E" w:rsidRDefault="0069197E" w:rsidP="00111368">
            <w:pPr>
              <w:jc w:val="center"/>
              <w:rPr>
                <w:color w:val="000000" w:themeColor="text1"/>
              </w:rPr>
            </w:pPr>
          </w:p>
          <w:p w:rsidR="0069197E" w:rsidRPr="00607957" w:rsidRDefault="0069197E" w:rsidP="00111368">
            <w:pPr>
              <w:jc w:val="center"/>
              <w:rPr>
                <w:color w:val="000000" w:themeColor="text1"/>
              </w:rPr>
            </w:pPr>
            <w:r w:rsidRPr="00607957">
              <w:rPr>
                <w:color w:val="000000" w:themeColor="text1"/>
              </w:rPr>
              <w:t>38 521,5</w:t>
            </w:r>
          </w:p>
          <w:p w:rsidR="0069197E" w:rsidRPr="00607957" w:rsidRDefault="0069197E" w:rsidP="00111368">
            <w:pPr>
              <w:jc w:val="center"/>
              <w:rPr>
                <w:color w:val="000000" w:themeColor="text1"/>
              </w:rPr>
            </w:pPr>
          </w:p>
        </w:tc>
        <w:tc>
          <w:tcPr>
            <w:tcW w:w="2268" w:type="dxa"/>
            <w:vAlign w:val="center"/>
          </w:tcPr>
          <w:p w:rsidR="0069197E" w:rsidRDefault="0069197E" w:rsidP="00111368">
            <w:pPr>
              <w:jc w:val="center"/>
              <w:rPr>
                <w:color w:val="000000" w:themeColor="text1"/>
              </w:rPr>
            </w:pPr>
          </w:p>
          <w:p w:rsidR="0069197E" w:rsidRPr="00607957" w:rsidRDefault="0069197E" w:rsidP="00111368">
            <w:pPr>
              <w:jc w:val="center"/>
              <w:rPr>
                <w:color w:val="000000" w:themeColor="text1"/>
              </w:rPr>
            </w:pPr>
            <w:r w:rsidRPr="00607957">
              <w:rPr>
                <w:color w:val="000000" w:themeColor="text1"/>
              </w:rPr>
              <w:t>109,1</w:t>
            </w:r>
          </w:p>
          <w:p w:rsidR="0069197E" w:rsidRPr="00607957" w:rsidRDefault="0069197E" w:rsidP="00111368">
            <w:pPr>
              <w:jc w:val="center"/>
              <w:rPr>
                <w:color w:val="000000" w:themeColor="text1"/>
              </w:rPr>
            </w:pPr>
          </w:p>
        </w:tc>
      </w:tr>
      <w:tr w:rsidR="0069197E" w:rsidRPr="00A53FD7" w:rsidTr="00B36850">
        <w:tc>
          <w:tcPr>
            <w:tcW w:w="1132" w:type="dxa"/>
            <w:vAlign w:val="center"/>
          </w:tcPr>
          <w:p w:rsidR="0069197E" w:rsidRPr="00A53FD7" w:rsidRDefault="0069197E" w:rsidP="00D03D3D">
            <w:pPr>
              <w:jc w:val="center"/>
            </w:pPr>
            <w:r w:rsidRPr="00A53FD7">
              <w:t>1.12</w:t>
            </w:r>
          </w:p>
        </w:tc>
        <w:tc>
          <w:tcPr>
            <w:tcW w:w="5102" w:type="dxa"/>
          </w:tcPr>
          <w:p w:rsidR="0069197E" w:rsidRPr="00A53FD7" w:rsidRDefault="0069197E" w:rsidP="00A53FD7">
            <w:r w:rsidRPr="00A53FD7">
              <w:t>Уровень регистрированной  безработицы  к экономически активному населению, процент</w:t>
            </w:r>
          </w:p>
        </w:tc>
        <w:tc>
          <w:tcPr>
            <w:tcW w:w="1277" w:type="dxa"/>
            <w:vAlign w:val="center"/>
          </w:tcPr>
          <w:p w:rsidR="0069197E" w:rsidRPr="00A53FD7" w:rsidRDefault="0069197E" w:rsidP="00111368">
            <w:pPr>
              <w:jc w:val="center"/>
            </w:pPr>
            <w:r w:rsidRPr="00A53FD7">
              <w:t>0,81</w:t>
            </w:r>
          </w:p>
        </w:tc>
        <w:tc>
          <w:tcPr>
            <w:tcW w:w="1418" w:type="dxa"/>
            <w:vAlign w:val="center"/>
          </w:tcPr>
          <w:p w:rsidR="0069197E" w:rsidRPr="00A53FD7" w:rsidRDefault="0069197E" w:rsidP="00111368">
            <w:pPr>
              <w:jc w:val="center"/>
            </w:pPr>
            <w:r w:rsidRPr="00A53FD7">
              <w:t>0,84</w:t>
            </w:r>
          </w:p>
        </w:tc>
        <w:tc>
          <w:tcPr>
            <w:tcW w:w="1418" w:type="dxa"/>
            <w:vAlign w:val="center"/>
          </w:tcPr>
          <w:p w:rsidR="0069197E" w:rsidRPr="00A53FD7" w:rsidRDefault="0069197E" w:rsidP="00111368">
            <w:pPr>
              <w:jc w:val="center"/>
            </w:pPr>
            <w:r w:rsidRPr="00A53FD7">
              <w:t>0,71</w:t>
            </w:r>
          </w:p>
        </w:tc>
        <w:tc>
          <w:tcPr>
            <w:tcW w:w="1277" w:type="dxa"/>
            <w:vAlign w:val="center"/>
          </w:tcPr>
          <w:p w:rsidR="0069197E" w:rsidRPr="00192256" w:rsidRDefault="0069197E" w:rsidP="00111368">
            <w:pPr>
              <w:jc w:val="center"/>
            </w:pPr>
            <w:r w:rsidRPr="00192256">
              <w:t>0,86</w:t>
            </w:r>
          </w:p>
        </w:tc>
        <w:tc>
          <w:tcPr>
            <w:tcW w:w="1276" w:type="dxa"/>
            <w:vAlign w:val="center"/>
          </w:tcPr>
          <w:p w:rsidR="0069197E" w:rsidRPr="00607957" w:rsidRDefault="0069197E" w:rsidP="00111368">
            <w:pPr>
              <w:jc w:val="center"/>
              <w:rPr>
                <w:color w:val="000000" w:themeColor="text1"/>
              </w:rPr>
            </w:pPr>
            <w:r w:rsidRPr="00607957">
              <w:rPr>
                <w:color w:val="000000" w:themeColor="text1"/>
              </w:rPr>
              <w:t>0,93</w:t>
            </w:r>
          </w:p>
        </w:tc>
        <w:tc>
          <w:tcPr>
            <w:tcW w:w="2268" w:type="dxa"/>
            <w:vAlign w:val="center"/>
          </w:tcPr>
          <w:p w:rsidR="0069197E" w:rsidRPr="00607957" w:rsidRDefault="0069197E" w:rsidP="00111368">
            <w:pPr>
              <w:jc w:val="center"/>
              <w:rPr>
                <w:color w:val="000000" w:themeColor="text1"/>
              </w:rPr>
            </w:pPr>
            <w:r w:rsidRPr="00607957">
              <w:rPr>
                <w:color w:val="000000" w:themeColor="text1"/>
              </w:rPr>
              <w:t>92,5</w:t>
            </w:r>
          </w:p>
        </w:tc>
      </w:tr>
      <w:tr w:rsidR="00513428" w:rsidRPr="00A53FD7" w:rsidTr="00B36850">
        <w:trPr>
          <w:trHeight w:val="487"/>
        </w:trPr>
        <w:tc>
          <w:tcPr>
            <w:tcW w:w="15168" w:type="dxa"/>
            <w:gridSpan w:val="8"/>
            <w:vAlign w:val="center"/>
          </w:tcPr>
          <w:p w:rsidR="00513428" w:rsidRPr="00A53FD7" w:rsidRDefault="00513428" w:rsidP="00513428">
            <w:pPr>
              <w:jc w:val="center"/>
            </w:pPr>
            <w:r w:rsidRPr="00A53FD7">
              <w:rPr>
                <w:b/>
                <w:i/>
              </w:rPr>
              <w:t>Второе стратегическое направление «Развитие социальной сферы Алексеевского городского округа»</w:t>
            </w:r>
          </w:p>
        </w:tc>
      </w:tr>
      <w:tr w:rsidR="0069197E" w:rsidRPr="00A53FD7" w:rsidTr="00B36850">
        <w:tc>
          <w:tcPr>
            <w:tcW w:w="1132" w:type="dxa"/>
            <w:vAlign w:val="center"/>
          </w:tcPr>
          <w:p w:rsidR="0069197E" w:rsidRPr="00A53FD7" w:rsidRDefault="0069197E" w:rsidP="00D03D3D">
            <w:pPr>
              <w:jc w:val="center"/>
            </w:pPr>
            <w:r w:rsidRPr="00A53FD7">
              <w:t>2.1</w:t>
            </w:r>
          </w:p>
        </w:tc>
        <w:tc>
          <w:tcPr>
            <w:tcW w:w="5102" w:type="dxa"/>
            <w:vAlign w:val="center"/>
          </w:tcPr>
          <w:p w:rsidR="0069197E" w:rsidRPr="00A53FD7" w:rsidRDefault="0069197E" w:rsidP="00A53FD7">
            <w:r w:rsidRPr="00A53FD7">
              <w:t>Среднегодовая численность населения, тыс. человек</w:t>
            </w:r>
          </w:p>
        </w:tc>
        <w:tc>
          <w:tcPr>
            <w:tcW w:w="1277" w:type="dxa"/>
            <w:vAlign w:val="center"/>
          </w:tcPr>
          <w:p w:rsidR="0069197E" w:rsidRPr="00A53FD7" w:rsidRDefault="0069197E" w:rsidP="00111368">
            <w:pPr>
              <w:jc w:val="center"/>
            </w:pPr>
            <w:r w:rsidRPr="00A53FD7">
              <w:t>61,6</w:t>
            </w:r>
          </w:p>
        </w:tc>
        <w:tc>
          <w:tcPr>
            <w:tcW w:w="1418" w:type="dxa"/>
            <w:vAlign w:val="center"/>
          </w:tcPr>
          <w:p w:rsidR="0069197E" w:rsidRPr="00A53FD7" w:rsidRDefault="0069197E" w:rsidP="00111368">
            <w:pPr>
              <w:jc w:val="center"/>
            </w:pPr>
            <w:r w:rsidRPr="00A53FD7">
              <w:t>61,1</w:t>
            </w:r>
          </w:p>
        </w:tc>
        <w:tc>
          <w:tcPr>
            <w:tcW w:w="1418" w:type="dxa"/>
            <w:vAlign w:val="center"/>
          </w:tcPr>
          <w:p w:rsidR="0069197E" w:rsidRPr="00A53FD7" w:rsidRDefault="0069197E" w:rsidP="00111368">
            <w:pPr>
              <w:jc w:val="center"/>
            </w:pPr>
            <w:r w:rsidRPr="00A53FD7">
              <w:t>60,5</w:t>
            </w:r>
          </w:p>
        </w:tc>
        <w:tc>
          <w:tcPr>
            <w:tcW w:w="1277" w:type="dxa"/>
            <w:vAlign w:val="center"/>
          </w:tcPr>
          <w:p w:rsidR="0069197E" w:rsidRPr="00014C0A" w:rsidRDefault="0069197E" w:rsidP="00111368">
            <w:pPr>
              <w:jc w:val="center"/>
            </w:pPr>
            <w:r w:rsidRPr="00014C0A">
              <w:t>60,</w:t>
            </w:r>
            <w:r>
              <w:t>1</w:t>
            </w:r>
          </w:p>
        </w:tc>
        <w:tc>
          <w:tcPr>
            <w:tcW w:w="1276" w:type="dxa"/>
            <w:vAlign w:val="center"/>
          </w:tcPr>
          <w:p w:rsidR="0069197E" w:rsidRPr="00014C0A" w:rsidRDefault="0069197E" w:rsidP="00111368">
            <w:pPr>
              <w:jc w:val="center"/>
            </w:pPr>
            <w:r>
              <w:t>59,9</w:t>
            </w:r>
          </w:p>
        </w:tc>
        <w:tc>
          <w:tcPr>
            <w:tcW w:w="2268" w:type="dxa"/>
            <w:vAlign w:val="center"/>
          </w:tcPr>
          <w:p w:rsidR="0069197E" w:rsidRPr="00014C0A" w:rsidRDefault="0069197E" w:rsidP="00111368">
            <w:pPr>
              <w:jc w:val="center"/>
            </w:pPr>
            <w:r>
              <w:t>99,7</w:t>
            </w:r>
          </w:p>
        </w:tc>
      </w:tr>
      <w:tr w:rsidR="0069197E" w:rsidRPr="00A53FD7" w:rsidTr="00B36850">
        <w:tc>
          <w:tcPr>
            <w:tcW w:w="1132" w:type="dxa"/>
            <w:vAlign w:val="center"/>
          </w:tcPr>
          <w:p w:rsidR="0069197E" w:rsidRPr="00A53FD7" w:rsidRDefault="0069197E" w:rsidP="00D03D3D">
            <w:pPr>
              <w:jc w:val="center"/>
            </w:pPr>
            <w:r w:rsidRPr="00A53FD7">
              <w:t>2.2</w:t>
            </w:r>
          </w:p>
        </w:tc>
        <w:tc>
          <w:tcPr>
            <w:tcW w:w="5102" w:type="dxa"/>
            <w:vAlign w:val="center"/>
          </w:tcPr>
          <w:p w:rsidR="0069197E" w:rsidRPr="00A53FD7" w:rsidRDefault="0069197E" w:rsidP="00A53FD7">
            <w:r w:rsidRPr="00A53FD7">
              <w:t>Ожидаемая продолжительность жизни при рождении, лет</w:t>
            </w:r>
          </w:p>
        </w:tc>
        <w:tc>
          <w:tcPr>
            <w:tcW w:w="1277" w:type="dxa"/>
            <w:vAlign w:val="center"/>
          </w:tcPr>
          <w:p w:rsidR="0069197E" w:rsidRPr="00A53FD7" w:rsidRDefault="0069197E" w:rsidP="00111368">
            <w:pPr>
              <w:jc w:val="center"/>
            </w:pPr>
            <w:r w:rsidRPr="00A53FD7">
              <w:t>73,0</w:t>
            </w:r>
          </w:p>
        </w:tc>
        <w:tc>
          <w:tcPr>
            <w:tcW w:w="1418" w:type="dxa"/>
            <w:vAlign w:val="center"/>
          </w:tcPr>
          <w:p w:rsidR="0069197E" w:rsidRPr="00A53FD7" w:rsidRDefault="0069197E" w:rsidP="00111368">
            <w:pPr>
              <w:jc w:val="center"/>
            </w:pPr>
            <w:r w:rsidRPr="00A53FD7">
              <w:t>73,0</w:t>
            </w:r>
          </w:p>
        </w:tc>
        <w:tc>
          <w:tcPr>
            <w:tcW w:w="1418" w:type="dxa"/>
            <w:vAlign w:val="center"/>
          </w:tcPr>
          <w:p w:rsidR="0069197E" w:rsidRPr="00A53FD7" w:rsidRDefault="0069197E" w:rsidP="00111368">
            <w:pPr>
              <w:jc w:val="center"/>
            </w:pPr>
            <w:r w:rsidRPr="00A53FD7">
              <w:t>75,0</w:t>
            </w:r>
          </w:p>
        </w:tc>
        <w:tc>
          <w:tcPr>
            <w:tcW w:w="1277" w:type="dxa"/>
            <w:vAlign w:val="center"/>
          </w:tcPr>
          <w:p w:rsidR="0069197E" w:rsidRPr="00BF3C64" w:rsidRDefault="0069197E" w:rsidP="00111368">
            <w:pPr>
              <w:jc w:val="center"/>
              <w:rPr>
                <w:color w:val="000000" w:themeColor="text1"/>
              </w:rPr>
            </w:pPr>
            <w:r w:rsidRPr="00BF3C64">
              <w:rPr>
                <w:color w:val="000000" w:themeColor="text1"/>
              </w:rPr>
              <w:t>75,0</w:t>
            </w:r>
          </w:p>
        </w:tc>
        <w:tc>
          <w:tcPr>
            <w:tcW w:w="1276" w:type="dxa"/>
            <w:vAlign w:val="center"/>
          </w:tcPr>
          <w:p w:rsidR="0069197E" w:rsidRDefault="0069197E" w:rsidP="00111368">
            <w:pPr>
              <w:jc w:val="center"/>
              <w:rPr>
                <w:color w:val="000000" w:themeColor="text1"/>
              </w:rPr>
            </w:pPr>
            <w:r>
              <w:rPr>
                <w:color w:val="000000" w:themeColor="text1"/>
              </w:rPr>
              <w:t>73,0</w:t>
            </w:r>
          </w:p>
        </w:tc>
        <w:tc>
          <w:tcPr>
            <w:tcW w:w="2268" w:type="dxa"/>
            <w:vAlign w:val="center"/>
          </w:tcPr>
          <w:p w:rsidR="0069197E" w:rsidRDefault="0069197E" w:rsidP="00111368">
            <w:pPr>
              <w:jc w:val="center"/>
              <w:rPr>
                <w:color w:val="000000" w:themeColor="text1"/>
              </w:rPr>
            </w:pPr>
            <w:r>
              <w:rPr>
                <w:color w:val="000000" w:themeColor="text1"/>
              </w:rPr>
              <w:t>97,3</w:t>
            </w:r>
          </w:p>
        </w:tc>
      </w:tr>
      <w:tr w:rsidR="0069197E" w:rsidRPr="00A53FD7" w:rsidTr="00B36850">
        <w:tc>
          <w:tcPr>
            <w:tcW w:w="1132" w:type="dxa"/>
            <w:vAlign w:val="center"/>
          </w:tcPr>
          <w:p w:rsidR="0069197E" w:rsidRPr="00A53FD7" w:rsidRDefault="0069197E" w:rsidP="00D03D3D">
            <w:pPr>
              <w:jc w:val="center"/>
            </w:pPr>
            <w:r w:rsidRPr="00A53FD7">
              <w:t>2.3</w:t>
            </w:r>
          </w:p>
        </w:tc>
        <w:tc>
          <w:tcPr>
            <w:tcW w:w="5102" w:type="dxa"/>
            <w:vAlign w:val="center"/>
          </w:tcPr>
          <w:p w:rsidR="0069197E" w:rsidRPr="00A53FD7" w:rsidRDefault="0069197E" w:rsidP="00A53FD7">
            <w:r w:rsidRPr="00A53FD7">
              <w:t>Младенческая смертность, случаев на 1 тыс. родившихся живыми</w:t>
            </w:r>
          </w:p>
        </w:tc>
        <w:tc>
          <w:tcPr>
            <w:tcW w:w="1277" w:type="dxa"/>
            <w:vAlign w:val="center"/>
          </w:tcPr>
          <w:p w:rsidR="0069197E" w:rsidRPr="00A53FD7" w:rsidRDefault="0069197E" w:rsidP="00111368">
            <w:pPr>
              <w:jc w:val="center"/>
            </w:pPr>
            <w:r w:rsidRPr="00A53FD7">
              <w:t>1,5</w:t>
            </w:r>
          </w:p>
        </w:tc>
        <w:tc>
          <w:tcPr>
            <w:tcW w:w="1418" w:type="dxa"/>
            <w:vAlign w:val="center"/>
          </w:tcPr>
          <w:p w:rsidR="0069197E" w:rsidRPr="00A53FD7" w:rsidRDefault="0069197E" w:rsidP="00111368">
            <w:pPr>
              <w:jc w:val="center"/>
            </w:pPr>
            <w:r w:rsidRPr="00A53FD7">
              <w:t>5,0</w:t>
            </w:r>
          </w:p>
        </w:tc>
        <w:tc>
          <w:tcPr>
            <w:tcW w:w="1418" w:type="dxa"/>
            <w:vAlign w:val="center"/>
          </w:tcPr>
          <w:p w:rsidR="0069197E" w:rsidRPr="00A53FD7" w:rsidRDefault="0069197E" w:rsidP="00111368">
            <w:pPr>
              <w:jc w:val="center"/>
            </w:pPr>
            <w:r w:rsidRPr="00A53FD7">
              <w:t>3,7</w:t>
            </w:r>
          </w:p>
        </w:tc>
        <w:tc>
          <w:tcPr>
            <w:tcW w:w="1277" w:type="dxa"/>
            <w:vAlign w:val="center"/>
          </w:tcPr>
          <w:p w:rsidR="0069197E" w:rsidRDefault="0069197E" w:rsidP="00111368">
            <w:pPr>
              <w:jc w:val="center"/>
            </w:pPr>
            <w:r>
              <w:t>4,8</w:t>
            </w:r>
          </w:p>
        </w:tc>
        <w:tc>
          <w:tcPr>
            <w:tcW w:w="1276" w:type="dxa"/>
            <w:vAlign w:val="center"/>
          </w:tcPr>
          <w:p w:rsidR="0069197E" w:rsidRDefault="0069197E" w:rsidP="00111368">
            <w:pPr>
              <w:jc w:val="center"/>
              <w:rPr>
                <w:color w:val="000000" w:themeColor="text1"/>
              </w:rPr>
            </w:pPr>
            <w:r>
              <w:rPr>
                <w:color w:val="000000" w:themeColor="text1"/>
              </w:rPr>
              <w:t>2,1</w:t>
            </w:r>
          </w:p>
        </w:tc>
        <w:tc>
          <w:tcPr>
            <w:tcW w:w="2268" w:type="dxa"/>
            <w:vAlign w:val="center"/>
          </w:tcPr>
          <w:p w:rsidR="0069197E" w:rsidRDefault="0069197E" w:rsidP="00111368">
            <w:pPr>
              <w:jc w:val="center"/>
              <w:rPr>
                <w:color w:val="000000" w:themeColor="text1"/>
              </w:rPr>
            </w:pPr>
            <w:r>
              <w:rPr>
                <w:color w:val="000000" w:themeColor="text1"/>
              </w:rPr>
              <w:t>43,8</w:t>
            </w:r>
          </w:p>
        </w:tc>
      </w:tr>
      <w:tr w:rsidR="00E40F04" w:rsidRPr="00A53FD7" w:rsidTr="00B36850">
        <w:tc>
          <w:tcPr>
            <w:tcW w:w="1132" w:type="dxa"/>
            <w:vAlign w:val="center"/>
          </w:tcPr>
          <w:p w:rsidR="00E40F04" w:rsidRPr="00A53FD7" w:rsidRDefault="00E40F04" w:rsidP="00D03D3D">
            <w:pPr>
              <w:jc w:val="center"/>
            </w:pPr>
            <w:r w:rsidRPr="00A53FD7">
              <w:t>2.4</w:t>
            </w:r>
          </w:p>
        </w:tc>
        <w:tc>
          <w:tcPr>
            <w:tcW w:w="5102" w:type="dxa"/>
            <w:vAlign w:val="center"/>
          </w:tcPr>
          <w:p w:rsidR="00E40F04" w:rsidRPr="00A53FD7" w:rsidRDefault="00E40F04" w:rsidP="00A53FD7">
            <w:r w:rsidRPr="00A53FD7">
              <w:t>Коэффициент рождаемости, человек на 1 тыс. населения</w:t>
            </w:r>
          </w:p>
        </w:tc>
        <w:tc>
          <w:tcPr>
            <w:tcW w:w="1277" w:type="dxa"/>
            <w:vAlign w:val="center"/>
          </w:tcPr>
          <w:p w:rsidR="00E40F04" w:rsidRPr="00A53FD7" w:rsidRDefault="00E40F04" w:rsidP="00111368">
            <w:pPr>
              <w:jc w:val="center"/>
            </w:pPr>
            <w:r w:rsidRPr="00A53FD7">
              <w:t>10,6</w:t>
            </w:r>
          </w:p>
        </w:tc>
        <w:tc>
          <w:tcPr>
            <w:tcW w:w="1418" w:type="dxa"/>
            <w:vAlign w:val="center"/>
          </w:tcPr>
          <w:p w:rsidR="00E40F04" w:rsidRPr="00A53FD7" w:rsidRDefault="00E40F04" w:rsidP="00111368">
            <w:pPr>
              <w:jc w:val="center"/>
            </w:pPr>
            <w:r w:rsidRPr="00A53FD7">
              <w:t>9,6</w:t>
            </w:r>
          </w:p>
        </w:tc>
        <w:tc>
          <w:tcPr>
            <w:tcW w:w="1418" w:type="dxa"/>
            <w:vAlign w:val="center"/>
          </w:tcPr>
          <w:p w:rsidR="00E40F04" w:rsidRPr="00A53FD7" w:rsidRDefault="00E40F04" w:rsidP="00111368">
            <w:pPr>
              <w:jc w:val="center"/>
            </w:pPr>
            <w:r w:rsidRPr="00A53FD7">
              <w:t>8,9</w:t>
            </w:r>
          </w:p>
        </w:tc>
        <w:tc>
          <w:tcPr>
            <w:tcW w:w="1277" w:type="dxa"/>
            <w:vAlign w:val="center"/>
          </w:tcPr>
          <w:p w:rsidR="00E40F04" w:rsidRDefault="00E40F04" w:rsidP="00111368">
            <w:pPr>
              <w:jc w:val="center"/>
            </w:pPr>
            <w:r>
              <w:t>9,8</w:t>
            </w:r>
          </w:p>
        </w:tc>
        <w:tc>
          <w:tcPr>
            <w:tcW w:w="1276" w:type="dxa"/>
            <w:vAlign w:val="center"/>
          </w:tcPr>
          <w:p w:rsidR="00E40F04" w:rsidRPr="00ED1953" w:rsidRDefault="00E40F04" w:rsidP="00932EE9">
            <w:pPr>
              <w:jc w:val="center"/>
              <w:rPr>
                <w:color w:val="000000" w:themeColor="text1"/>
                <w:sz w:val="22"/>
                <w:szCs w:val="22"/>
                <w:lang w:eastAsia="en-US"/>
              </w:rPr>
            </w:pPr>
            <w:r>
              <w:rPr>
                <w:color w:val="000000" w:themeColor="text1"/>
                <w:sz w:val="22"/>
                <w:szCs w:val="22"/>
                <w:lang w:eastAsia="en-US"/>
              </w:rPr>
              <w:t>8,2</w:t>
            </w:r>
          </w:p>
        </w:tc>
        <w:tc>
          <w:tcPr>
            <w:tcW w:w="2268" w:type="dxa"/>
            <w:vAlign w:val="center"/>
          </w:tcPr>
          <w:p w:rsidR="00E40F04" w:rsidRPr="00ED1953" w:rsidRDefault="00E40F04" w:rsidP="00932EE9">
            <w:pPr>
              <w:jc w:val="center"/>
              <w:rPr>
                <w:color w:val="000000" w:themeColor="text1"/>
                <w:sz w:val="22"/>
                <w:szCs w:val="22"/>
                <w:lang w:eastAsia="en-US"/>
              </w:rPr>
            </w:pPr>
            <w:r>
              <w:rPr>
                <w:color w:val="000000" w:themeColor="text1"/>
                <w:sz w:val="22"/>
                <w:szCs w:val="22"/>
                <w:lang w:eastAsia="en-US"/>
              </w:rPr>
              <w:t>83,6</w:t>
            </w:r>
          </w:p>
        </w:tc>
      </w:tr>
      <w:tr w:rsidR="0069197E" w:rsidRPr="00A53FD7" w:rsidTr="00B36850">
        <w:tc>
          <w:tcPr>
            <w:tcW w:w="1132" w:type="dxa"/>
            <w:vAlign w:val="center"/>
          </w:tcPr>
          <w:p w:rsidR="0069197E" w:rsidRPr="00A53FD7" w:rsidRDefault="0069197E" w:rsidP="00D03D3D">
            <w:pPr>
              <w:jc w:val="center"/>
            </w:pPr>
            <w:r w:rsidRPr="00A53FD7">
              <w:t>2.5</w:t>
            </w:r>
          </w:p>
        </w:tc>
        <w:tc>
          <w:tcPr>
            <w:tcW w:w="5102" w:type="dxa"/>
            <w:vAlign w:val="center"/>
          </w:tcPr>
          <w:p w:rsidR="0069197E" w:rsidRPr="00A53FD7" w:rsidRDefault="0069197E" w:rsidP="00A53FD7">
            <w:r w:rsidRPr="00A53FD7">
              <w:t>Коэффициент смертности, человек на 1 тыс. населения</w:t>
            </w:r>
          </w:p>
        </w:tc>
        <w:tc>
          <w:tcPr>
            <w:tcW w:w="1277" w:type="dxa"/>
            <w:vAlign w:val="center"/>
          </w:tcPr>
          <w:p w:rsidR="0069197E" w:rsidRPr="00A53FD7" w:rsidRDefault="0069197E" w:rsidP="00111368">
            <w:pPr>
              <w:jc w:val="center"/>
            </w:pPr>
            <w:r w:rsidRPr="00A53FD7">
              <w:t>14,2</w:t>
            </w:r>
          </w:p>
        </w:tc>
        <w:tc>
          <w:tcPr>
            <w:tcW w:w="1418" w:type="dxa"/>
            <w:vAlign w:val="center"/>
          </w:tcPr>
          <w:p w:rsidR="0069197E" w:rsidRPr="00A53FD7" w:rsidRDefault="0069197E" w:rsidP="00111368">
            <w:pPr>
              <w:jc w:val="center"/>
            </w:pPr>
            <w:r w:rsidRPr="00A53FD7">
              <w:t>14,4</w:t>
            </w:r>
          </w:p>
        </w:tc>
        <w:tc>
          <w:tcPr>
            <w:tcW w:w="1418" w:type="dxa"/>
            <w:vAlign w:val="center"/>
          </w:tcPr>
          <w:p w:rsidR="0069197E" w:rsidRPr="00A53FD7" w:rsidRDefault="0069197E" w:rsidP="00111368">
            <w:pPr>
              <w:jc w:val="center"/>
            </w:pPr>
            <w:r w:rsidRPr="00A53FD7">
              <w:t>14,2</w:t>
            </w:r>
          </w:p>
        </w:tc>
        <w:tc>
          <w:tcPr>
            <w:tcW w:w="1277" w:type="dxa"/>
            <w:vAlign w:val="center"/>
          </w:tcPr>
          <w:p w:rsidR="0069197E" w:rsidRDefault="0069197E" w:rsidP="00111368">
            <w:pPr>
              <w:jc w:val="center"/>
            </w:pPr>
            <w:r>
              <w:t>13,9</w:t>
            </w:r>
          </w:p>
        </w:tc>
        <w:tc>
          <w:tcPr>
            <w:tcW w:w="1276" w:type="dxa"/>
            <w:vAlign w:val="center"/>
          </w:tcPr>
          <w:p w:rsidR="0069197E" w:rsidRDefault="0069197E" w:rsidP="00111368">
            <w:pPr>
              <w:jc w:val="center"/>
              <w:rPr>
                <w:color w:val="000000" w:themeColor="text1"/>
              </w:rPr>
            </w:pPr>
            <w:r>
              <w:rPr>
                <w:color w:val="000000" w:themeColor="text1"/>
              </w:rPr>
              <w:t>16,5</w:t>
            </w:r>
          </w:p>
        </w:tc>
        <w:tc>
          <w:tcPr>
            <w:tcW w:w="2268" w:type="dxa"/>
            <w:vAlign w:val="center"/>
          </w:tcPr>
          <w:p w:rsidR="0069197E" w:rsidRDefault="0069197E" w:rsidP="00111368">
            <w:pPr>
              <w:jc w:val="center"/>
              <w:rPr>
                <w:color w:val="000000" w:themeColor="text1"/>
              </w:rPr>
            </w:pPr>
            <w:r>
              <w:rPr>
                <w:color w:val="000000" w:themeColor="text1"/>
              </w:rPr>
              <w:t>118,7</w:t>
            </w:r>
          </w:p>
        </w:tc>
      </w:tr>
      <w:tr w:rsidR="0069197E" w:rsidRPr="00A53FD7" w:rsidTr="00B36850">
        <w:tc>
          <w:tcPr>
            <w:tcW w:w="1132" w:type="dxa"/>
            <w:vAlign w:val="center"/>
          </w:tcPr>
          <w:p w:rsidR="0069197E" w:rsidRPr="00A53FD7" w:rsidRDefault="0069197E" w:rsidP="00D03D3D">
            <w:pPr>
              <w:jc w:val="center"/>
            </w:pPr>
            <w:r w:rsidRPr="00A53FD7">
              <w:t>2.6</w:t>
            </w:r>
          </w:p>
        </w:tc>
        <w:tc>
          <w:tcPr>
            <w:tcW w:w="5102" w:type="dxa"/>
            <w:vAlign w:val="center"/>
          </w:tcPr>
          <w:p w:rsidR="0069197E" w:rsidRPr="00A53FD7" w:rsidRDefault="0069197E" w:rsidP="00A53FD7">
            <w:r w:rsidRPr="00A53FD7">
              <w:t>Доля учащихся, обучающихся в современных условиях, от общего числа учащихся на всех уровнях образования, процент</w:t>
            </w:r>
          </w:p>
        </w:tc>
        <w:tc>
          <w:tcPr>
            <w:tcW w:w="1277" w:type="dxa"/>
            <w:vAlign w:val="center"/>
          </w:tcPr>
          <w:p w:rsidR="0069197E" w:rsidRPr="00A53FD7" w:rsidRDefault="0069197E" w:rsidP="00111368">
            <w:pPr>
              <w:jc w:val="center"/>
            </w:pPr>
          </w:p>
          <w:p w:rsidR="0069197E" w:rsidRPr="00A53FD7" w:rsidRDefault="0069197E" w:rsidP="00111368">
            <w:pPr>
              <w:jc w:val="center"/>
            </w:pPr>
            <w:r w:rsidRPr="00A53FD7">
              <w:t>98,7</w:t>
            </w:r>
          </w:p>
          <w:p w:rsidR="0069197E" w:rsidRPr="00A53FD7" w:rsidRDefault="0069197E" w:rsidP="00111368">
            <w:pPr>
              <w:jc w:val="center"/>
            </w:pPr>
          </w:p>
        </w:tc>
        <w:tc>
          <w:tcPr>
            <w:tcW w:w="1418" w:type="dxa"/>
            <w:vAlign w:val="center"/>
          </w:tcPr>
          <w:p w:rsidR="0069197E" w:rsidRPr="00A53FD7" w:rsidRDefault="0069197E" w:rsidP="00111368">
            <w:pPr>
              <w:jc w:val="center"/>
            </w:pPr>
            <w:r w:rsidRPr="00A53FD7">
              <w:t>99,6</w:t>
            </w:r>
          </w:p>
        </w:tc>
        <w:tc>
          <w:tcPr>
            <w:tcW w:w="1418" w:type="dxa"/>
            <w:vAlign w:val="center"/>
          </w:tcPr>
          <w:p w:rsidR="0069197E" w:rsidRPr="00A53FD7" w:rsidRDefault="0069197E" w:rsidP="00111368">
            <w:pPr>
              <w:jc w:val="center"/>
            </w:pPr>
            <w:r w:rsidRPr="00A53FD7">
              <w:t>99,7</w:t>
            </w:r>
          </w:p>
        </w:tc>
        <w:tc>
          <w:tcPr>
            <w:tcW w:w="1277" w:type="dxa"/>
            <w:vAlign w:val="center"/>
          </w:tcPr>
          <w:p w:rsidR="0069197E" w:rsidRPr="00D36E67" w:rsidRDefault="0069197E" w:rsidP="00111368">
            <w:pPr>
              <w:jc w:val="center"/>
            </w:pPr>
            <w:r w:rsidRPr="00D36E67">
              <w:t>100,0</w:t>
            </w:r>
          </w:p>
        </w:tc>
        <w:tc>
          <w:tcPr>
            <w:tcW w:w="1276" w:type="dxa"/>
            <w:vAlign w:val="center"/>
          </w:tcPr>
          <w:p w:rsidR="0069197E" w:rsidRPr="006C302B" w:rsidRDefault="0069197E" w:rsidP="00111368">
            <w:pPr>
              <w:jc w:val="center"/>
            </w:pPr>
            <w:r w:rsidRPr="006C302B">
              <w:t>100,0</w:t>
            </w:r>
          </w:p>
        </w:tc>
        <w:tc>
          <w:tcPr>
            <w:tcW w:w="2268" w:type="dxa"/>
            <w:vAlign w:val="center"/>
          </w:tcPr>
          <w:p w:rsidR="0069197E" w:rsidRPr="006C302B" w:rsidRDefault="0069197E" w:rsidP="00111368">
            <w:pPr>
              <w:jc w:val="center"/>
            </w:pPr>
            <w:r>
              <w:t>-</w:t>
            </w:r>
          </w:p>
        </w:tc>
      </w:tr>
      <w:tr w:rsidR="0069197E" w:rsidRPr="00A53FD7" w:rsidTr="00B36850">
        <w:tc>
          <w:tcPr>
            <w:tcW w:w="1132" w:type="dxa"/>
            <w:vAlign w:val="center"/>
          </w:tcPr>
          <w:p w:rsidR="0069197E" w:rsidRPr="00A53FD7" w:rsidRDefault="0069197E" w:rsidP="00D03D3D">
            <w:pPr>
              <w:jc w:val="center"/>
            </w:pPr>
            <w:r w:rsidRPr="00A53FD7">
              <w:t>2.7</w:t>
            </w:r>
          </w:p>
        </w:tc>
        <w:tc>
          <w:tcPr>
            <w:tcW w:w="5102" w:type="dxa"/>
            <w:vAlign w:val="center"/>
          </w:tcPr>
          <w:p w:rsidR="0069197E" w:rsidRPr="00A53FD7" w:rsidRDefault="0069197E" w:rsidP="00A53FD7">
            <w:r w:rsidRPr="00A53FD7">
              <w:t xml:space="preserve">Доля населения систематически занимающегося физической культурой и массовым спортом от общей численности </w:t>
            </w:r>
            <w:r w:rsidRPr="00A53FD7">
              <w:lastRenderedPageBreak/>
              <w:t>населения Алексеевского городского округа, процент</w:t>
            </w:r>
          </w:p>
        </w:tc>
        <w:tc>
          <w:tcPr>
            <w:tcW w:w="1277" w:type="dxa"/>
            <w:vAlign w:val="center"/>
          </w:tcPr>
          <w:p w:rsidR="0069197E" w:rsidRPr="00A53FD7" w:rsidRDefault="0069197E" w:rsidP="00111368">
            <w:pPr>
              <w:jc w:val="center"/>
            </w:pPr>
            <w:r w:rsidRPr="00A53FD7">
              <w:lastRenderedPageBreak/>
              <w:t>46,1</w:t>
            </w:r>
          </w:p>
        </w:tc>
        <w:tc>
          <w:tcPr>
            <w:tcW w:w="1418" w:type="dxa"/>
            <w:vAlign w:val="center"/>
          </w:tcPr>
          <w:p w:rsidR="0069197E" w:rsidRPr="00A53FD7" w:rsidRDefault="0069197E" w:rsidP="00111368">
            <w:pPr>
              <w:jc w:val="center"/>
            </w:pPr>
            <w:r w:rsidRPr="00A53FD7">
              <w:t>50,2</w:t>
            </w:r>
          </w:p>
        </w:tc>
        <w:tc>
          <w:tcPr>
            <w:tcW w:w="1418" w:type="dxa"/>
            <w:vAlign w:val="center"/>
          </w:tcPr>
          <w:p w:rsidR="0069197E" w:rsidRPr="00A53FD7" w:rsidRDefault="0069197E" w:rsidP="00111368">
            <w:pPr>
              <w:jc w:val="center"/>
            </w:pPr>
            <w:r w:rsidRPr="00A53FD7">
              <w:t>50,5</w:t>
            </w:r>
          </w:p>
        </w:tc>
        <w:tc>
          <w:tcPr>
            <w:tcW w:w="1277" w:type="dxa"/>
            <w:vAlign w:val="center"/>
          </w:tcPr>
          <w:p w:rsidR="0069197E" w:rsidRPr="007C187E" w:rsidRDefault="0069197E" w:rsidP="00111368">
            <w:pPr>
              <w:jc w:val="center"/>
            </w:pPr>
            <w:r w:rsidRPr="007C187E">
              <w:t>52,0</w:t>
            </w:r>
          </w:p>
        </w:tc>
        <w:tc>
          <w:tcPr>
            <w:tcW w:w="1276" w:type="dxa"/>
            <w:vAlign w:val="center"/>
          </w:tcPr>
          <w:p w:rsidR="0069197E" w:rsidRDefault="0069197E" w:rsidP="00111368">
            <w:pPr>
              <w:jc w:val="center"/>
            </w:pPr>
            <w:r>
              <w:t>56,45</w:t>
            </w:r>
          </w:p>
        </w:tc>
        <w:tc>
          <w:tcPr>
            <w:tcW w:w="2268" w:type="dxa"/>
            <w:vAlign w:val="center"/>
          </w:tcPr>
          <w:p w:rsidR="0069197E" w:rsidRDefault="0069197E" w:rsidP="00111368">
            <w:pPr>
              <w:jc w:val="center"/>
            </w:pPr>
            <w:r>
              <w:t>-</w:t>
            </w:r>
          </w:p>
        </w:tc>
      </w:tr>
      <w:tr w:rsidR="0069197E" w:rsidRPr="00A53FD7" w:rsidTr="00B36850">
        <w:tc>
          <w:tcPr>
            <w:tcW w:w="1132" w:type="dxa"/>
            <w:vAlign w:val="center"/>
          </w:tcPr>
          <w:p w:rsidR="0069197E" w:rsidRPr="00A53FD7" w:rsidRDefault="0069197E" w:rsidP="00D03D3D">
            <w:pPr>
              <w:jc w:val="center"/>
            </w:pPr>
            <w:r w:rsidRPr="00A53FD7">
              <w:lastRenderedPageBreak/>
              <w:t>2.8</w:t>
            </w:r>
          </w:p>
        </w:tc>
        <w:tc>
          <w:tcPr>
            <w:tcW w:w="5102" w:type="dxa"/>
            <w:shd w:val="clear" w:color="auto" w:fill="auto"/>
            <w:vAlign w:val="center"/>
          </w:tcPr>
          <w:p w:rsidR="0069197E" w:rsidRPr="00A53FD7" w:rsidRDefault="0069197E" w:rsidP="00A53FD7">
            <w:r w:rsidRPr="00A53FD7">
              <w:t>Количество посещений культурн</w:t>
            </w:r>
            <w:proofErr w:type="gramStart"/>
            <w:r w:rsidRPr="00A53FD7">
              <w:t>о-</w:t>
            </w:r>
            <w:proofErr w:type="gramEnd"/>
            <w:r w:rsidRPr="00A53FD7">
              <w:t xml:space="preserve"> массовых мероприятий, тыс. посещений</w:t>
            </w:r>
          </w:p>
        </w:tc>
        <w:tc>
          <w:tcPr>
            <w:tcW w:w="1277" w:type="dxa"/>
            <w:vAlign w:val="center"/>
          </w:tcPr>
          <w:p w:rsidR="0069197E" w:rsidRPr="00A53FD7" w:rsidRDefault="0069197E" w:rsidP="00111368">
            <w:pPr>
              <w:jc w:val="center"/>
            </w:pPr>
            <w:r w:rsidRPr="00A53FD7">
              <w:t>1 044,9</w:t>
            </w:r>
          </w:p>
        </w:tc>
        <w:tc>
          <w:tcPr>
            <w:tcW w:w="1418" w:type="dxa"/>
            <w:vAlign w:val="center"/>
          </w:tcPr>
          <w:p w:rsidR="0069197E" w:rsidRPr="00A53FD7" w:rsidRDefault="0069197E" w:rsidP="00111368">
            <w:pPr>
              <w:jc w:val="center"/>
            </w:pPr>
            <w:r w:rsidRPr="00A53FD7">
              <w:t>1 097,2</w:t>
            </w:r>
          </w:p>
        </w:tc>
        <w:tc>
          <w:tcPr>
            <w:tcW w:w="1418" w:type="dxa"/>
            <w:vAlign w:val="center"/>
          </w:tcPr>
          <w:p w:rsidR="0069197E" w:rsidRPr="00A53FD7" w:rsidRDefault="0069197E" w:rsidP="00111368">
            <w:pPr>
              <w:jc w:val="center"/>
            </w:pPr>
            <w:r w:rsidRPr="00A53FD7">
              <w:t>1 159,0</w:t>
            </w:r>
          </w:p>
        </w:tc>
        <w:tc>
          <w:tcPr>
            <w:tcW w:w="1277" w:type="dxa"/>
            <w:vAlign w:val="center"/>
          </w:tcPr>
          <w:p w:rsidR="0069197E" w:rsidRPr="009372EE" w:rsidRDefault="0069197E" w:rsidP="00111368">
            <w:pPr>
              <w:jc w:val="center"/>
            </w:pPr>
            <w:r w:rsidRPr="009372EE">
              <w:t>1</w:t>
            </w:r>
            <w:r>
              <w:t> 209,6</w:t>
            </w:r>
          </w:p>
        </w:tc>
        <w:tc>
          <w:tcPr>
            <w:tcW w:w="1276" w:type="dxa"/>
            <w:vAlign w:val="center"/>
          </w:tcPr>
          <w:p w:rsidR="0069197E" w:rsidRPr="0060089E" w:rsidRDefault="00111368" w:rsidP="00111368">
            <w:pPr>
              <w:jc w:val="center"/>
            </w:pPr>
            <w:r>
              <w:t>618,7</w:t>
            </w:r>
          </w:p>
        </w:tc>
        <w:tc>
          <w:tcPr>
            <w:tcW w:w="2268" w:type="dxa"/>
            <w:vAlign w:val="center"/>
          </w:tcPr>
          <w:p w:rsidR="0069197E" w:rsidRPr="0060089E" w:rsidRDefault="0069197E" w:rsidP="00111368">
            <w:pPr>
              <w:jc w:val="center"/>
            </w:pPr>
            <w:r>
              <w:t>51,0</w:t>
            </w:r>
          </w:p>
        </w:tc>
      </w:tr>
      <w:tr w:rsidR="00513428" w:rsidRPr="00A53FD7" w:rsidTr="00513428">
        <w:trPr>
          <w:trHeight w:val="798"/>
        </w:trPr>
        <w:tc>
          <w:tcPr>
            <w:tcW w:w="15168" w:type="dxa"/>
            <w:gridSpan w:val="8"/>
            <w:vAlign w:val="center"/>
          </w:tcPr>
          <w:p w:rsidR="00513428" w:rsidRPr="00A53FD7" w:rsidRDefault="00513428" w:rsidP="00513428">
            <w:pPr>
              <w:jc w:val="center"/>
              <w:rPr>
                <w:b/>
              </w:rPr>
            </w:pPr>
            <w:r w:rsidRPr="00A53FD7">
              <w:rPr>
                <w:b/>
                <w:i/>
              </w:rPr>
              <w:t>3.  Третье стратегическое направление  - «Обеспечение высокого качества жизни населения и безопасной среды обитания населения Алексеевского городского округа»</w:t>
            </w:r>
          </w:p>
        </w:tc>
      </w:tr>
      <w:tr w:rsidR="0069197E" w:rsidRPr="00A53FD7" w:rsidTr="00B36850">
        <w:tc>
          <w:tcPr>
            <w:tcW w:w="1132" w:type="dxa"/>
            <w:vAlign w:val="center"/>
          </w:tcPr>
          <w:p w:rsidR="0069197E" w:rsidRPr="00A53FD7" w:rsidRDefault="0069197E" w:rsidP="00D03D3D">
            <w:pPr>
              <w:jc w:val="center"/>
            </w:pPr>
            <w:r w:rsidRPr="00A53FD7">
              <w:t>3.1</w:t>
            </w:r>
          </w:p>
        </w:tc>
        <w:tc>
          <w:tcPr>
            <w:tcW w:w="5102" w:type="dxa"/>
            <w:shd w:val="clear" w:color="auto" w:fill="auto"/>
            <w:vAlign w:val="center"/>
          </w:tcPr>
          <w:p w:rsidR="0069197E" w:rsidRPr="00A53FD7" w:rsidRDefault="0069197E" w:rsidP="00A53FD7">
            <w:r w:rsidRPr="00A53FD7">
              <w:t>Общая площадь капитально отремонтированных многоквартирных домов, тыс. метров</w:t>
            </w:r>
            <w:proofErr w:type="gramStart"/>
            <w:r w:rsidRPr="00A53FD7">
              <w:rPr>
                <w:vertAlign w:val="superscript"/>
              </w:rPr>
              <w:t>2</w:t>
            </w:r>
            <w:proofErr w:type="gramEnd"/>
          </w:p>
        </w:tc>
        <w:tc>
          <w:tcPr>
            <w:tcW w:w="1277" w:type="dxa"/>
            <w:shd w:val="clear" w:color="auto" w:fill="auto"/>
            <w:vAlign w:val="center"/>
          </w:tcPr>
          <w:p w:rsidR="0069197E" w:rsidRPr="00A53FD7" w:rsidRDefault="0069197E" w:rsidP="00111368">
            <w:pPr>
              <w:jc w:val="center"/>
            </w:pPr>
            <w:r w:rsidRPr="00A53FD7">
              <w:t>8,10</w:t>
            </w:r>
          </w:p>
        </w:tc>
        <w:tc>
          <w:tcPr>
            <w:tcW w:w="1418" w:type="dxa"/>
            <w:shd w:val="clear" w:color="auto" w:fill="auto"/>
            <w:vAlign w:val="center"/>
          </w:tcPr>
          <w:p w:rsidR="0069197E" w:rsidRPr="00A53FD7" w:rsidRDefault="0069197E" w:rsidP="00111368">
            <w:pPr>
              <w:jc w:val="center"/>
            </w:pPr>
            <w:r w:rsidRPr="00A53FD7">
              <w:t>7,60</w:t>
            </w:r>
          </w:p>
        </w:tc>
        <w:tc>
          <w:tcPr>
            <w:tcW w:w="1418" w:type="dxa"/>
            <w:shd w:val="clear" w:color="auto" w:fill="auto"/>
            <w:vAlign w:val="center"/>
          </w:tcPr>
          <w:p w:rsidR="0069197E" w:rsidRPr="00A53FD7" w:rsidRDefault="0069197E" w:rsidP="00111368">
            <w:pPr>
              <w:jc w:val="center"/>
            </w:pPr>
            <w:r w:rsidRPr="00A53FD7">
              <w:t>13,1</w:t>
            </w:r>
          </w:p>
        </w:tc>
        <w:tc>
          <w:tcPr>
            <w:tcW w:w="1277" w:type="dxa"/>
            <w:shd w:val="clear" w:color="auto" w:fill="auto"/>
            <w:vAlign w:val="center"/>
          </w:tcPr>
          <w:p w:rsidR="0069197E" w:rsidRPr="003754DB" w:rsidRDefault="0069197E" w:rsidP="00111368">
            <w:pPr>
              <w:jc w:val="center"/>
            </w:pPr>
            <w:r w:rsidRPr="003754DB">
              <w:t>24,62</w:t>
            </w:r>
          </w:p>
        </w:tc>
        <w:tc>
          <w:tcPr>
            <w:tcW w:w="1276" w:type="dxa"/>
            <w:vAlign w:val="center"/>
          </w:tcPr>
          <w:p w:rsidR="0069197E" w:rsidRDefault="0069197E" w:rsidP="00111368">
            <w:pPr>
              <w:jc w:val="center"/>
            </w:pPr>
            <w:r>
              <w:t>28,7</w:t>
            </w:r>
          </w:p>
        </w:tc>
        <w:tc>
          <w:tcPr>
            <w:tcW w:w="2268" w:type="dxa"/>
            <w:vAlign w:val="center"/>
          </w:tcPr>
          <w:p w:rsidR="0069197E" w:rsidRDefault="0069197E" w:rsidP="00111368">
            <w:pPr>
              <w:jc w:val="center"/>
            </w:pPr>
            <w:r>
              <w:t>116,6</w:t>
            </w:r>
          </w:p>
        </w:tc>
      </w:tr>
      <w:tr w:rsidR="0069197E" w:rsidRPr="00A53FD7" w:rsidTr="00B36850">
        <w:tc>
          <w:tcPr>
            <w:tcW w:w="1132" w:type="dxa"/>
            <w:vAlign w:val="center"/>
          </w:tcPr>
          <w:p w:rsidR="0069197E" w:rsidRPr="00A53FD7" w:rsidRDefault="0069197E" w:rsidP="00D03D3D">
            <w:pPr>
              <w:jc w:val="center"/>
            </w:pPr>
            <w:r w:rsidRPr="00A53FD7">
              <w:t>3.2</w:t>
            </w:r>
          </w:p>
        </w:tc>
        <w:tc>
          <w:tcPr>
            <w:tcW w:w="5102" w:type="dxa"/>
            <w:vAlign w:val="center"/>
          </w:tcPr>
          <w:p w:rsidR="0069197E" w:rsidRPr="00A53FD7" w:rsidRDefault="0069197E" w:rsidP="00A53FD7">
            <w:r w:rsidRPr="00A53FD7">
              <w:t>Доля протяженности автомобильных дорог общего пользования с твердым покрытием в общей протяженности автодорог общего пользования, процент</w:t>
            </w:r>
          </w:p>
        </w:tc>
        <w:tc>
          <w:tcPr>
            <w:tcW w:w="1277" w:type="dxa"/>
            <w:vAlign w:val="center"/>
          </w:tcPr>
          <w:p w:rsidR="0069197E" w:rsidRPr="00A53FD7" w:rsidRDefault="0069197E" w:rsidP="00111368">
            <w:pPr>
              <w:jc w:val="center"/>
            </w:pPr>
            <w:r w:rsidRPr="00A53FD7">
              <w:t>98,5</w:t>
            </w:r>
          </w:p>
        </w:tc>
        <w:tc>
          <w:tcPr>
            <w:tcW w:w="1418" w:type="dxa"/>
            <w:vAlign w:val="center"/>
          </w:tcPr>
          <w:p w:rsidR="0069197E" w:rsidRPr="00A53FD7" w:rsidRDefault="0069197E" w:rsidP="00111368">
            <w:pPr>
              <w:jc w:val="center"/>
            </w:pPr>
            <w:r w:rsidRPr="00A53FD7">
              <w:t>98,5</w:t>
            </w:r>
          </w:p>
        </w:tc>
        <w:tc>
          <w:tcPr>
            <w:tcW w:w="1418" w:type="dxa"/>
            <w:vAlign w:val="center"/>
          </w:tcPr>
          <w:p w:rsidR="0069197E" w:rsidRPr="00A53FD7" w:rsidRDefault="0069197E" w:rsidP="00111368">
            <w:pPr>
              <w:jc w:val="center"/>
            </w:pPr>
            <w:r w:rsidRPr="00A53FD7">
              <w:t>99,2</w:t>
            </w:r>
          </w:p>
        </w:tc>
        <w:tc>
          <w:tcPr>
            <w:tcW w:w="1277" w:type="dxa"/>
            <w:vAlign w:val="center"/>
          </w:tcPr>
          <w:p w:rsidR="0069197E" w:rsidRDefault="0069197E" w:rsidP="00111368">
            <w:pPr>
              <w:jc w:val="center"/>
            </w:pPr>
            <w:r w:rsidRPr="007F2D54">
              <w:t>100,0</w:t>
            </w:r>
          </w:p>
        </w:tc>
        <w:tc>
          <w:tcPr>
            <w:tcW w:w="1276" w:type="dxa"/>
            <w:vAlign w:val="center"/>
          </w:tcPr>
          <w:p w:rsidR="0069197E" w:rsidRPr="002442BF" w:rsidRDefault="0069197E" w:rsidP="00111368">
            <w:pPr>
              <w:jc w:val="center"/>
            </w:pPr>
            <w:r w:rsidRPr="002442BF">
              <w:t>100,0</w:t>
            </w:r>
          </w:p>
        </w:tc>
        <w:tc>
          <w:tcPr>
            <w:tcW w:w="2268" w:type="dxa"/>
            <w:vAlign w:val="center"/>
          </w:tcPr>
          <w:p w:rsidR="0069197E" w:rsidRPr="002442BF" w:rsidRDefault="0069197E" w:rsidP="00111368">
            <w:pPr>
              <w:jc w:val="center"/>
            </w:pPr>
            <w:r>
              <w:t>-</w:t>
            </w:r>
          </w:p>
        </w:tc>
      </w:tr>
      <w:tr w:rsidR="00A53FD7" w:rsidRPr="00A53FD7" w:rsidTr="0069197E">
        <w:tc>
          <w:tcPr>
            <w:tcW w:w="1132" w:type="dxa"/>
            <w:vAlign w:val="center"/>
          </w:tcPr>
          <w:p w:rsidR="00A53FD7" w:rsidRPr="00A53FD7" w:rsidRDefault="00A53FD7" w:rsidP="00D03D3D">
            <w:pPr>
              <w:jc w:val="center"/>
            </w:pPr>
            <w:r w:rsidRPr="00A53FD7">
              <w:t>3.3</w:t>
            </w:r>
          </w:p>
        </w:tc>
        <w:tc>
          <w:tcPr>
            <w:tcW w:w="5102" w:type="dxa"/>
            <w:vAlign w:val="center"/>
          </w:tcPr>
          <w:p w:rsidR="00A53FD7" w:rsidRPr="00A53FD7" w:rsidRDefault="00A53FD7" w:rsidP="00A53FD7">
            <w:r w:rsidRPr="00A53FD7">
              <w:t>Выбросы загрязняющих веществ в атмосферный воздух, отходящих от стационарных источников загрязнения, тыс. тонн</w:t>
            </w:r>
          </w:p>
        </w:tc>
        <w:tc>
          <w:tcPr>
            <w:tcW w:w="1277" w:type="dxa"/>
            <w:vAlign w:val="center"/>
          </w:tcPr>
          <w:p w:rsidR="00A53FD7" w:rsidRPr="00A53FD7" w:rsidRDefault="00A53FD7" w:rsidP="00111368">
            <w:pPr>
              <w:jc w:val="center"/>
            </w:pPr>
            <w:r w:rsidRPr="00A53FD7">
              <w:t>3,26</w:t>
            </w:r>
          </w:p>
        </w:tc>
        <w:tc>
          <w:tcPr>
            <w:tcW w:w="1418" w:type="dxa"/>
            <w:vAlign w:val="center"/>
          </w:tcPr>
          <w:p w:rsidR="00A53FD7" w:rsidRPr="00A53FD7" w:rsidRDefault="00A53FD7" w:rsidP="00111368">
            <w:pPr>
              <w:jc w:val="center"/>
            </w:pPr>
            <w:r w:rsidRPr="00A53FD7">
              <w:t>2,69</w:t>
            </w:r>
          </w:p>
        </w:tc>
        <w:tc>
          <w:tcPr>
            <w:tcW w:w="1418" w:type="dxa"/>
            <w:vAlign w:val="center"/>
          </w:tcPr>
          <w:p w:rsidR="00A53FD7" w:rsidRPr="00A53FD7" w:rsidRDefault="00A53FD7" w:rsidP="00111368">
            <w:pPr>
              <w:jc w:val="center"/>
            </w:pPr>
            <w:r w:rsidRPr="00A53FD7">
              <w:t>2,69</w:t>
            </w:r>
          </w:p>
        </w:tc>
        <w:tc>
          <w:tcPr>
            <w:tcW w:w="1277" w:type="dxa"/>
            <w:vAlign w:val="center"/>
          </w:tcPr>
          <w:p w:rsidR="00A53FD7" w:rsidRPr="00A53FD7" w:rsidRDefault="0069197E" w:rsidP="00111368">
            <w:pPr>
              <w:jc w:val="center"/>
            </w:pPr>
            <w:r>
              <w:t>-</w:t>
            </w:r>
          </w:p>
        </w:tc>
        <w:tc>
          <w:tcPr>
            <w:tcW w:w="1276" w:type="dxa"/>
            <w:vAlign w:val="center"/>
          </w:tcPr>
          <w:p w:rsidR="00A53FD7" w:rsidRPr="00A53FD7" w:rsidRDefault="0069197E" w:rsidP="00111368">
            <w:pPr>
              <w:jc w:val="center"/>
            </w:pPr>
            <w:r>
              <w:t>-</w:t>
            </w:r>
          </w:p>
        </w:tc>
        <w:tc>
          <w:tcPr>
            <w:tcW w:w="2268" w:type="dxa"/>
            <w:vAlign w:val="center"/>
          </w:tcPr>
          <w:p w:rsidR="00A53FD7" w:rsidRPr="00A53FD7" w:rsidRDefault="0069197E" w:rsidP="00111368">
            <w:pPr>
              <w:jc w:val="center"/>
            </w:pPr>
            <w:r>
              <w:t>-</w:t>
            </w:r>
          </w:p>
        </w:tc>
      </w:tr>
      <w:tr w:rsidR="0069197E" w:rsidRPr="00A53FD7" w:rsidTr="00B36850">
        <w:tc>
          <w:tcPr>
            <w:tcW w:w="1132" w:type="dxa"/>
            <w:vAlign w:val="center"/>
          </w:tcPr>
          <w:p w:rsidR="0069197E" w:rsidRPr="00A53FD7" w:rsidRDefault="0069197E" w:rsidP="00D03D3D">
            <w:pPr>
              <w:jc w:val="center"/>
            </w:pPr>
            <w:r w:rsidRPr="00A53FD7">
              <w:t>3.4</w:t>
            </w:r>
          </w:p>
        </w:tc>
        <w:tc>
          <w:tcPr>
            <w:tcW w:w="5102" w:type="dxa"/>
            <w:vAlign w:val="center"/>
          </w:tcPr>
          <w:p w:rsidR="0069197E" w:rsidRPr="00A53FD7" w:rsidRDefault="0069197E" w:rsidP="00A53FD7">
            <w:r w:rsidRPr="00A53FD7">
              <w:t>Число зарегистрированных преступлений (на 100 тыс. человек населения)</w:t>
            </w:r>
          </w:p>
        </w:tc>
        <w:tc>
          <w:tcPr>
            <w:tcW w:w="1277" w:type="dxa"/>
            <w:vAlign w:val="center"/>
          </w:tcPr>
          <w:p w:rsidR="0069197E" w:rsidRPr="00A53FD7" w:rsidRDefault="0069197E" w:rsidP="00111368">
            <w:pPr>
              <w:jc w:val="center"/>
            </w:pPr>
            <w:r w:rsidRPr="00A53FD7">
              <w:t>642</w:t>
            </w:r>
          </w:p>
        </w:tc>
        <w:tc>
          <w:tcPr>
            <w:tcW w:w="1418" w:type="dxa"/>
            <w:vAlign w:val="center"/>
          </w:tcPr>
          <w:p w:rsidR="0069197E" w:rsidRPr="00A53FD7" w:rsidRDefault="0069197E" w:rsidP="00111368">
            <w:pPr>
              <w:jc w:val="center"/>
            </w:pPr>
            <w:r w:rsidRPr="00A53FD7">
              <w:t>655</w:t>
            </w:r>
          </w:p>
        </w:tc>
        <w:tc>
          <w:tcPr>
            <w:tcW w:w="1418" w:type="dxa"/>
            <w:vAlign w:val="center"/>
          </w:tcPr>
          <w:p w:rsidR="0069197E" w:rsidRPr="00A53FD7" w:rsidRDefault="0069197E" w:rsidP="00111368">
            <w:pPr>
              <w:jc w:val="center"/>
            </w:pPr>
            <w:r w:rsidRPr="00A53FD7">
              <w:t>692</w:t>
            </w:r>
          </w:p>
        </w:tc>
        <w:tc>
          <w:tcPr>
            <w:tcW w:w="1277" w:type="dxa"/>
            <w:vAlign w:val="center"/>
          </w:tcPr>
          <w:p w:rsidR="0069197E" w:rsidRPr="002E36B6" w:rsidRDefault="0069197E" w:rsidP="00111368">
            <w:pPr>
              <w:jc w:val="center"/>
            </w:pPr>
            <w:r w:rsidRPr="002E36B6">
              <w:t>681</w:t>
            </w:r>
          </w:p>
        </w:tc>
        <w:tc>
          <w:tcPr>
            <w:tcW w:w="1276" w:type="dxa"/>
            <w:vAlign w:val="center"/>
          </w:tcPr>
          <w:p w:rsidR="0069197E" w:rsidRDefault="0069197E" w:rsidP="00111368">
            <w:pPr>
              <w:jc w:val="center"/>
            </w:pPr>
            <w:r>
              <w:t>711,3</w:t>
            </w:r>
          </w:p>
        </w:tc>
        <w:tc>
          <w:tcPr>
            <w:tcW w:w="2268" w:type="dxa"/>
            <w:vAlign w:val="center"/>
          </w:tcPr>
          <w:p w:rsidR="0069197E" w:rsidRDefault="0069197E" w:rsidP="00111368">
            <w:pPr>
              <w:jc w:val="center"/>
            </w:pPr>
            <w:r>
              <w:t>104,4</w:t>
            </w:r>
          </w:p>
        </w:tc>
      </w:tr>
    </w:tbl>
    <w:p w:rsidR="001334DE" w:rsidRDefault="001334DE"/>
    <w:sectPr w:rsidR="001334DE" w:rsidSect="00A53FD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0A0858"/>
    <w:lvl w:ilvl="0">
      <w:start w:val="1"/>
      <w:numFmt w:val="decimal"/>
      <w:lvlText w:val="%1."/>
      <w:lvlJc w:val="left"/>
      <w:pPr>
        <w:tabs>
          <w:tab w:val="num" w:pos="1492"/>
        </w:tabs>
        <w:ind w:left="1492" w:hanging="360"/>
      </w:pPr>
    </w:lvl>
  </w:abstractNum>
  <w:abstractNum w:abstractNumId="1">
    <w:nsid w:val="FFFFFF7D"/>
    <w:multiLevelType w:val="singleLevel"/>
    <w:tmpl w:val="F448F8FA"/>
    <w:lvl w:ilvl="0">
      <w:start w:val="1"/>
      <w:numFmt w:val="decimal"/>
      <w:lvlText w:val="%1."/>
      <w:lvlJc w:val="left"/>
      <w:pPr>
        <w:tabs>
          <w:tab w:val="num" w:pos="1209"/>
        </w:tabs>
        <w:ind w:left="1209" w:hanging="360"/>
      </w:pPr>
    </w:lvl>
  </w:abstractNum>
  <w:abstractNum w:abstractNumId="2">
    <w:nsid w:val="FFFFFF7E"/>
    <w:multiLevelType w:val="singleLevel"/>
    <w:tmpl w:val="0CA20A5E"/>
    <w:lvl w:ilvl="0">
      <w:start w:val="1"/>
      <w:numFmt w:val="decimal"/>
      <w:lvlText w:val="%1."/>
      <w:lvlJc w:val="left"/>
      <w:pPr>
        <w:tabs>
          <w:tab w:val="num" w:pos="926"/>
        </w:tabs>
        <w:ind w:left="926" w:hanging="360"/>
      </w:pPr>
    </w:lvl>
  </w:abstractNum>
  <w:abstractNum w:abstractNumId="3">
    <w:nsid w:val="FFFFFF7F"/>
    <w:multiLevelType w:val="singleLevel"/>
    <w:tmpl w:val="6B5C10F0"/>
    <w:lvl w:ilvl="0">
      <w:start w:val="1"/>
      <w:numFmt w:val="decimal"/>
      <w:lvlText w:val="%1."/>
      <w:lvlJc w:val="left"/>
      <w:pPr>
        <w:tabs>
          <w:tab w:val="num" w:pos="643"/>
        </w:tabs>
        <w:ind w:left="643" w:hanging="360"/>
      </w:pPr>
    </w:lvl>
  </w:abstractNum>
  <w:abstractNum w:abstractNumId="4">
    <w:nsid w:val="FFFFFF80"/>
    <w:multiLevelType w:val="singleLevel"/>
    <w:tmpl w:val="AAB8DA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7EE3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9EBA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8039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82CF42"/>
    <w:lvl w:ilvl="0">
      <w:start w:val="1"/>
      <w:numFmt w:val="decimal"/>
      <w:lvlText w:val="%1."/>
      <w:lvlJc w:val="left"/>
      <w:pPr>
        <w:tabs>
          <w:tab w:val="num" w:pos="360"/>
        </w:tabs>
        <w:ind w:left="360" w:hanging="360"/>
      </w:pPr>
    </w:lvl>
  </w:abstractNum>
  <w:abstractNum w:abstractNumId="9">
    <w:nsid w:val="FFFFFF89"/>
    <w:multiLevelType w:val="singleLevel"/>
    <w:tmpl w:val="EB28FDF8"/>
    <w:lvl w:ilvl="0">
      <w:start w:val="1"/>
      <w:numFmt w:val="bullet"/>
      <w:lvlText w:val=""/>
      <w:lvlJc w:val="left"/>
      <w:pPr>
        <w:tabs>
          <w:tab w:val="num" w:pos="360"/>
        </w:tabs>
        <w:ind w:left="360" w:hanging="360"/>
      </w:pPr>
      <w:rPr>
        <w:rFonts w:ascii="Symbol" w:hAnsi="Symbol" w:hint="default"/>
      </w:rPr>
    </w:lvl>
  </w:abstractNum>
  <w:abstractNum w:abstractNumId="10">
    <w:nsid w:val="1ED20335"/>
    <w:multiLevelType w:val="hybridMultilevel"/>
    <w:tmpl w:val="4B58CF38"/>
    <w:lvl w:ilvl="0" w:tplc="2E06E596">
      <w:start w:val="1"/>
      <w:numFmt w:val="decimal"/>
      <w:lvlText w:val="%1."/>
      <w:lvlJc w:val="left"/>
      <w:pPr>
        <w:ind w:left="720" w:hanging="360"/>
      </w:pPr>
      <w:rPr>
        <w:rFonts w:hint="default"/>
        <w:b/>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2875CB"/>
    <w:multiLevelType w:val="multilevel"/>
    <w:tmpl w:val="8018AF58"/>
    <w:lvl w:ilvl="0">
      <w:start w:val="1"/>
      <w:numFmt w:val="decimal"/>
      <w:lvlText w:val="%1."/>
      <w:lvlJc w:val="left"/>
      <w:pPr>
        <w:ind w:left="360" w:hanging="360"/>
      </w:pPr>
      <w:rPr>
        <w:rFonts w:hint="default"/>
        <w:i/>
      </w:rPr>
    </w:lvl>
    <w:lvl w:ilvl="1">
      <w:start w:val="5"/>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nsid w:val="20650C28"/>
    <w:multiLevelType w:val="hybridMultilevel"/>
    <w:tmpl w:val="3EDAC1BC"/>
    <w:lvl w:ilvl="0" w:tplc="E7287B7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3">
    <w:nsid w:val="2D357D83"/>
    <w:multiLevelType w:val="multilevel"/>
    <w:tmpl w:val="B5A2AF4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E6D3613"/>
    <w:multiLevelType w:val="hybridMultilevel"/>
    <w:tmpl w:val="BB729D38"/>
    <w:lvl w:ilvl="0" w:tplc="CD9EC3A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5">
    <w:nsid w:val="2E7C058C"/>
    <w:multiLevelType w:val="multilevel"/>
    <w:tmpl w:val="EA1CE60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6850DD7"/>
    <w:multiLevelType w:val="hybridMultilevel"/>
    <w:tmpl w:val="3020890E"/>
    <w:lvl w:ilvl="0" w:tplc="B650CE92">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7">
    <w:nsid w:val="4F7B6AEC"/>
    <w:multiLevelType w:val="multilevel"/>
    <w:tmpl w:val="541C4FD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9C06A44"/>
    <w:multiLevelType w:val="hybridMultilevel"/>
    <w:tmpl w:val="82E4E06C"/>
    <w:lvl w:ilvl="0" w:tplc="D20E0768">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EB631A"/>
    <w:multiLevelType w:val="hybridMultilevel"/>
    <w:tmpl w:val="88E06E4A"/>
    <w:lvl w:ilvl="0" w:tplc="3490CB2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0">
    <w:nsid w:val="5E56532B"/>
    <w:multiLevelType w:val="multilevel"/>
    <w:tmpl w:val="BEB81C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3A16A35"/>
    <w:multiLevelType w:val="hybridMultilevel"/>
    <w:tmpl w:val="BB729D38"/>
    <w:lvl w:ilvl="0" w:tplc="CD9EC3A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2">
    <w:nsid w:val="75B15A82"/>
    <w:multiLevelType w:val="multilevel"/>
    <w:tmpl w:val="FD764164"/>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18"/>
  </w:num>
  <w:num w:numId="2">
    <w:abstractNumId w:val="14"/>
  </w:num>
  <w:num w:numId="3">
    <w:abstractNumId w:val="21"/>
  </w:num>
  <w:num w:numId="4">
    <w:abstractNumId w:val="19"/>
  </w:num>
  <w:num w:numId="5">
    <w:abstractNumId w:val="16"/>
  </w:num>
  <w:num w:numId="6">
    <w:abstractNumId w:val="20"/>
  </w:num>
  <w:num w:numId="7">
    <w:abstractNumId w:val="22"/>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7"/>
  </w:num>
  <w:num w:numId="21">
    <w:abstractNumId w:val="10"/>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B1"/>
    <w:rsid w:val="000724EF"/>
    <w:rsid w:val="00111368"/>
    <w:rsid w:val="00111A76"/>
    <w:rsid w:val="001334DE"/>
    <w:rsid w:val="001654B1"/>
    <w:rsid w:val="001A248B"/>
    <w:rsid w:val="00513428"/>
    <w:rsid w:val="0069197E"/>
    <w:rsid w:val="00932EE9"/>
    <w:rsid w:val="009B6B08"/>
    <w:rsid w:val="00A52A9E"/>
    <w:rsid w:val="00A53FD7"/>
    <w:rsid w:val="00AE1B76"/>
    <w:rsid w:val="00B36850"/>
    <w:rsid w:val="00B46184"/>
    <w:rsid w:val="00C9482C"/>
    <w:rsid w:val="00D03D3D"/>
    <w:rsid w:val="00D10F8C"/>
    <w:rsid w:val="00D11639"/>
    <w:rsid w:val="00D25A33"/>
    <w:rsid w:val="00DE0ED6"/>
    <w:rsid w:val="00E3439B"/>
    <w:rsid w:val="00E40F04"/>
    <w:rsid w:val="00E63820"/>
    <w:rsid w:val="00E64711"/>
    <w:rsid w:val="00E86C94"/>
    <w:rsid w:val="00ED1953"/>
    <w:rsid w:val="00F02209"/>
    <w:rsid w:val="00F26D83"/>
    <w:rsid w:val="00F51881"/>
    <w:rsid w:val="00F639F3"/>
    <w:rsid w:val="00FA3F00"/>
    <w:rsid w:val="00FB1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711"/>
    <w:rPr>
      <w:sz w:val="24"/>
      <w:szCs w:val="24"/>
      <w:lang w:eastAsia="ru-RU"/>
    </w:rPr>
  </w:style>
  <w:style w:type="paragraph" w:styleId="1">
    <w:name w:val="heading 1"/>
    <w:basedOn w:val="a"/>
    <w:next w:val="a"/>
    <w:link w:val="10"/>
    <w:uiPriority w:val="9"/>
    <w:qFormat/>
    <w:rsid w:val="00E6471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E6471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64711"/>
    <w:pPr>
      <w:keepNext/>
      <w:spacing w:before="240" w:after="60"/>
      <w:outlineLvl w:val="2"/>
    </w:pPr>
    <w:rPr>
      <w:rFonts w:ascii="Arial" w:hAnsi="Arial" w:cs="Arial"/>
      <w:b/>
      <w:bCs/>
      <w:sz w:val="26"/>
      <w:szCs w:val="26"/>
    </w:rPr>
  </w:style>
  <w:style w:type="paragraph" w:styleId="4">
    <w:name w:val="heading 4"/>
    <w:basedOn w:val="a"/>
    <w:next w:val="a"/>
    <w:link w:val="40"/>
    <w:qFormat/>
    <w:rsid w:val="00E64711"/>
    <w:pPr>
      <w:keepNext/>
      <w:spacing w:before="240" w:after="60"/>
      <w:outlineLvl w:val="3"/>
    </w:pPr>
    <w:rPr>
      <w:b/>
      <w:bCs/>
      <w:sz w:val="28"/>
      <w:szCs w:val="28"/>
    </w:rPr>
  </w:style>
  <w:style w:type="paragraph" w:styleId="6">
    <w:name w:val="heading 6"/>
    <w:basedOn w:val="a"/>
    <w:next w:val="a"/>
    <w:link w:val="60"/>
    <w:qFormat/>
    <w:rsid w:val="00E64711"/>
    <w:pPr>
      <w:jc w:val="center"/>
      <w:outlineLvl w:val="5"/>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4711"/>
    <w:rPr>
      <w:rFonts w:ascii="Arial" w:hAnsi="Arial" w:cs="Arial"/>
      <w:b/>
      <w:bCs/>
      <w:kern w:val="32"/>
      <w:sz w:val="32"/>
      <w:szCs w:val="32"/>
      <w:lang w:eastAsia="ru-RU"/>
    </w:rPr>
  </w:style>
  <w:style w:type="character" w:customStyle="1" w:styleId="20">
    <w:name w:val="Заголовок 2 Знак"/>
    <w:basedOn w:val="a0"/>
    <w:link w:val="2"/>
    <w:uiPriority w:val="9"/>
    <w:rsid w:val="00E64711"/>
    <w:rPr>
      <w:rFonts w:ascii="Arial" w:hAnsi="Arial" w:cs="Arial"/>
      <w:b/>
      <w:bCs/>
      <w:i/>
      <w:iCs/>
      <w:sz w:val="28"/>
      <w:szCs w:val="28"/>
      <w:lang w:eastAsia="ru-RU"/>
    </w:rPr>
  </w:style>
  <w:style w:type="character" w:customStyle="1" w:styleId="30">
    <w:name w:val="Заголовок 3 Знак"/>
    <w:basedOn w:val="a0"/>
    <w:link w:val="3"/>
    <w:rsid w:val="00E64711"/>
    <w:rPr>
      <w:rFonts w:ascii="Arial" w:hAnsi="Arial" w:cs="Arial"/>
      <w:b/>
      <w:bCs/>
      <w:sz w:val="26"/>
      <w:szCs w:val="26"/>
      <w:lang w:eastAsia="ru-RU"/>
    </w:rPr>
  </w:style>
  <w:style w:type="character" w:customStyle="1" w:styleId="40">
    <w:name w:val="Заголовок 4 Знак"/>
    <w:basedOn w:val="a0"/>
    <w:link w:val="4"/>
    <w:rsid w:val="00E64711"/>
    <w:rPr>
      <w:b/>
      <w:bCs/>
      <w:sz w:val="28"/>
      <w:szCs w:val="28"/>
      <w:lang w:eastAsia="ru-RU"/>
    </w:rPr>
  </w:style>
  <w:style w:type="character" w:customStyle="1" w:styleId="60">
    <w:name w:val="Заголовок 6 Знак"/>
    <w:basedOn w:val="a0"/>
    <w:link w:val="6"/>
    <w:rsid w:val="00E64711"/>
    <w:rPr>
      <w:rFonts w:ascii="Arial" w:hAnsi="Arial"/>
      <w:b/>
      <w:sz w:val="24"/>
      <w:szCs w:val="24"/>
      <w:lang w:eastAsia="ru-RU"/>
    </w:rPr>
  </w:style>
  <w:style w:type="paragraph" w:styleId="a3">
    <w:name w:val="Title"/>
    <w:basedOn w:val="a"/>
    <w:link w:val="a4"/>
    <w:qFormat/>
    <w:rsid w:val="00E64711"/>
    <w:pPr>
      <w:jc w:val="center"/>
    </w:pPr>
    <w:rPr>
      <w:b/>
      <w:sz w:val="28"/>
      <w:szCs w:val="20"/>
    </w:rPr>
  </w:style>
  <w:style w:type="character" w:customStyle="1" w:styleId="a4">
    <w:name w:val="Название Знак"/>
    <w:basedOn w:val="a0"/>
    <w:link w:val="a3"/>
    <w:rsid w:val="00E64711"/>
    <w:rPr>
      <w:b/>
      <w:sz w:val="28"/>
      <w:lang w:eastAsia="ru-RU"/>
    </w:rPr>
  </w:style>
  <w:style w:type="paragraph" w:styleId="a5">
    <w:name w:val="TOC Heading"/>
    <w:basedOn w:val="1"/>
    <w:next w:val="a"/>
    <w:uiPriority w:val="39"/>
    <w:semiHidden/>
    <w:unhideWhenUsed/>
    <w:qFormat/>
    <w:rsid w:val="00E64711"/>
    <w:pPr>
      <w:keepLines/>
      <w:spacing w:before="480" w:after="0" w:line="276" w:lineRule="auto"/>
      <w:outlineLvl w:val="9"/>
    </w:pPr>
    <w:rPr>
      <w:rFonts w:ascii="Cambria" w:hAnsi="Cambria" w:cs="Times New Roman"/>
      <w:color w:val="365F91"/>
      <w:kern w:val="0"/>
      <w:sz w:val="28"/>
      <w:szCs w:val="28"/>
    </w:rPr>
  </w:style>
  <w:style w:type="numbering" w:customStyle="1" w:styleId="11">
    <w:name w:val="Нет списка1"/>
    <w:next w:val="a2"/>
    <w:uiPriority w:val="99"/>
    <w:semiHidden/>
    <w:unhideWhenUsed/>
    <w:rsid w:val="000724EF"/>
  </w:style>
  <w:style w:type="paragraph" w:styleId="a6">
    <w:name w:val="List Paragraph"/>
    <w:basedOn w:val="a"/>
    <w:uiPriority w:val="34"/>
    <w:qFormat/>
    <w:rsid w:val="000724EF"/>
    <w:pPr>
      <w:spacing w:after="200" w:line="276" w:lineRule="auto"/>
      <w:ind w:left="720"/>
      <w:contextualSpacing/>
    </w:pPr>
    <w:rPr>
      <w:rFonts w:asciiTheme="minorHAnsi" w:eastAsiaTheme="minorHAnsi" w:hAnsiTheme="minorHAnsi" w:cstheme="minorBidi"/>
      <w:sz w:val="22"/>
      <w:szCs w:val="22"/>
      <w:lang w:eastAsia="en-US"/>
    </w:rPr>
  </w:style>
  <w:style w:type="table" w:styleId="a7">
    <w:name w:val="Table Grid"/>
    <w:basedOn w:val="a1"/>
    <w:uiPriority w:val="59"/>
    <w:rsid w:val="000724E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724EF"/>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0724EF"/>
    <w:rPr>
      <w:rFonts w:asciiTheme="minorHAnsi" w:eastAsiaTheme="minorHAnsi" w:hAnsiTheme="minorHAnsi" w:cstheme="minorBidi"/>
      <w:sz w:val="22"/>
      <w:szCs w:val="22"/>
    </w:rPr>
  </w:style>
  <w:style w:type="paragraph" w:styleId="aa">
    <w:name w:val="footer"/>
    <w:basedOn w:val="a"/>
    <w:link w:val="ab"/>
    <w:uiPriority w:val="99"/>
    <w:unhideWhenUsed/>
    <w:rsid w:val="000724EF"/>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0724EF"/>
    <w:rPr>
      <w:rFonts w:asciiTheme="minorHAnsi" w:eastAsiaTheme="minorHAnsi" w:hAnsiTheme="minorHAnsi" w:cstheme="minorBidi"/>
      <w:sz w:val="22"/>
      <w:szCs w:val="22"/>
    </w:rPr>
  </w:style>
  <w:style w:type="numbering" w:customStyle="1" w:styleId="110">
    <w:name w:val="Нет списка11"/>
    <w:next w:val="a2"/>
    <w:uiPriority w:val="99"/>
    <w:semiHidden/>
    <w:unhideWhenUsed/>
    <w:rsid w:val="000724EF"/>
  </w:style>
  <w:style w:type="table" w:customStyle="1" w:styleId="12">
    <w:name w:val="Сетка таблицы1"/>
    <w:basedOn w:val="a1"/>
    <w:next w:val="a7"/>
    <w:uiPriority w:val="59"/>
    <w:rsid w:val="000724E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0724EF"/>
    <w:rPr>
      <w:rFonts w:asciiTheme="minorHAnsi" w:eastAsiaTheme="minorHAnsi" w:hAnsiTheme="minorHAnsi" w:cstheme="minorBidi"/>
      <w:sz w:val="22"/>
      <w:szCs w:val="22"/>
    </w:rPr>
  </w:style>
  <w:style w:type="character" w:styleId="ad">
    <w:name w:val="Strong"/>
    <w:basedOn w:val="a0"/>
    <w:uiPriority w:val="22"/>
    <w:qFormat/>
    <w:rsid w:val="000724EF"/>
    <w:rPr>
      <w:b/>
      <w:bCs/>
    </w:rPr>
  </w:style>
  <w:style w:type="paragraph" w:customStyle="1" w:styleId="ConsPlusNormal">
    <w:name w:val="ConsPlusNormal"/>
    <w:link w:val="ConsPlusNormal0"/>
    <w:uiPriority w:val="99"/>
    <w:rsid w:val="000724EF"/>
    <w:pPr>
      <w:widowControl w:val="0"/>
      <w:autoSpaceDE w:val="0"/>
      <w:autoSpaceDN w:val="0"/>
    </w:pPr>
    <w:rPr>
      <w:rFonts w:ascii="Calibri" w:hAnsi="Calibri" w:cs="Calibri"/>
      <w:sz w:val="22"/>
      <w:lang w:eastAsia="ru-RU"/>
    </w:rPr>
  </w:style>
  <w:style w:type="character" w:customStyle="1" w:styleId="blk">
    <w:name w:val="blk"/>
    <w:basedOn w:val="a0"/>
    <w:rsid w:val="000724EF"/>
  </w:style>
  <w:style w:type="paragraph" w:customStyle="1" w:styleId="formattext">
    <w:name w:val="formattext"/>
    <w:basedOn w:val="a"/>
    <w:rsid w:val="000724EF"/>
    <w:pPr>
      <w:spacing w:before="100" w:beforeAutospacing="1" w:after="100" w:afterAutospacing="1"/>
    </w:pPr>
  </w:style>
  <w:style w:type="character" w:customStyle="1" w:styleId="21">
    <w:name w:val="Основной текст (2) + Полужирный"/>
    <w:basedOn w:val="a0"/>
    <w:rsid w:val="000724E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numbering" w:customStyle="1" w:styleId="22">
    <w:name w:val="Нет списка2"/>
    <w:next w:val="a2"/>
    <w:uiPriority w:val="99"/>
    <w:semiHidden/>
    <w:unhideWhenUsed/>
    <w:rsid w:val="000724EF"/>
  </w:style>
  <w:style w:type="table" w:customStyle="1" w:styleId="23">
    <w:name w:val="Сетка таблицы2"/>
    <w:basedOn w:val="a1"/>
    <w:next w:val="a7"/>
    <w:uiPriority w:val="59"/>
    <w:rsid w:val="000724E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0724EF"/>
    <w:pPr>
      <w:spacing w:before="100" w:beforeAutospacing="1" w:after="100" w:afterAutospacing="1"/>
    </w:pPr>
  </w:style>
  <w:style w:type="paragraph" w:styleId="af">
    <w:name w:val="Balloon Text"/>
    <w:basedOn w:val="a"/>
    <w:link w:val="af0"/>
    <w:uiPriority w:val="99"/>
    <w:semiHidden/>
    <w:unhideWhenUsed/>
    <w:rsid w:val="000724EF"/>
    <w:rPr>
      <w:rFonts w:ascii="Tahoma" w:eastAsiaTheme="minorHAnsi" w:hAnsi="Tahoma" w:cs="Tahoma"/>
      <w:sz w:val="16"/>
      <w:szCs w:val="16"/>
      <w:lang w:eastAsia="en-US"/>
    </w:rPr>
  </w:style>
  <w:style w:type="character" w:customStyle="1" w:styleId="af0">
    <w:name w:val="Текст выноски Знак"/>
    <w:basedOn w:val="a0"/>
    <w:link w:val="af"/>
    <w:uiPriority w:val="99"/>
    <w:semiHidden/>
    <w:rsid w:val="000724EF"/>
    <w:rPr>
      <w:rFonts w:ascii="Tahoma" w:eastAsiaTheme="minorHAnsi" w:hAnsi="Tahoma" w:cs="Tahoma"/>
      <w:sz w:val="16"/>
      <w:szCs w:val="16"/>
    </w:rPr>
  </w:style>
  <w:style w:type="character" w:styleId="af1">
    <w:name w:val="Hyperlink"/>
    <w:basedOn w:val="a0"/>
    <w:uiPriority w:val="99"/>
    <w:unhideWhenUsed/>
    <w:rsid w:val="000724EF"/>
    <w:rPr>
      <w:color w:val="0000FF"/>
      <w:u w:val="single"/>
    </w:rPr>
  </w:style>
  <w:style w:type="character" w:styleId="af2">
    <w:name w:val="FollowedHyperlink"/>
    <w:basedOn w:val="a0"/>
    <w:uiPriority w:val="99"/>
    <w:semiHidden/>
    <w:unhideWhenUsed/>
    <w:rsid w:val="000724EF"/>
    <w:rPr>
      <w:color w:val="800080"/>
      <w:u w:val="single"/>
    </w:rPr>
  </w:style>
  <w:style w:type="paragraph" w:customStyle="1" w:styleId="xl65">
    <w:name w:val="xl65"/>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7">
    <w:name w:val="xl67"/>
    <w:basedOn w:val="a"/>
    <w:rsid w:val="000724EF"/>
    <w:pPr>
      <w:spacing w:before="100" w:beforeAutospacing="1" w:after="100" w:afterAutospacing="1"/>
    </w:pPr>
  </w:style>
  <w:style w:type="paragraph" w:customStyle="1" w:styleId="xl68">
    <w:name w:val="xl68"/>
    <w:basedOn w:val="a"/>
    <w:rsid w:val="000724EF"/>
    <w:pPr>
      <w:spacing w:before="100" w:beforeAutospacing="1" w:after="100" w:afterAutospacing="1"/>
    </w:pPr>
    <w:rPr>
      <w:sz w:val="20"/>
      <w:szCs w:val="20"/>
    </w:rPr>
  </w:style>
  <w:style w:type="paragraph" w:customStyle="1" w:styleId="xl69">
    <w:name w:val="xl69"/>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0">
    <w:name w:val="xl70"/>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1">
    <w:name w:val="xl71"/>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0724EF"/>
    <w:pPr>
      <w:spacing w:before="100" w:beforeAutospacing="1" w:after="100" w:afterAutospacing="1"/>
    </w:pPr>
  </w:style>
  <w:style w:type="paragraph" w:customStyle="1" w:styleId="xl73">
    <w:name w:val="xl73"/>
    <w:basedOn w:val="a"/>
    <w:rsid w:val="000724EF"/>
    <w:pPr>
      <w:spacing w:before="100" w:beforeAutospacing="1" w:after="100" w:afterAutospacing="1"/>
    </w:pPr>
    <w:rPr>
      <w:sz w:val="20"/>
      <w:szCs w:val="20"/>
    </w:rPr>
  </w:style>
  <w:style w:type="paragraph" w:customStyle="1" w:styleId="xl74">
    <w:name w:val="xl74"/>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5">
    <w:name w:val="xl75"/>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6">
    <w:name w:val="xl76"/>
    <w:basedOn w:val="a"/>
    <w:rsid w:val="0007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7">
    <w:name w:val="xl77"/>
    <w:basedOn w:val="a"/>
    <w:rsid w:val="0007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78">
    <w:name w:val="xl78"/>
    <w:basedOn w:val="a"/>
    <w:rsid w:val="000724EF"/>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1">
    <w:name w:val="xl81"/>
    <w:basedOn w:val="a"/>
    <w:rsid w:val="000724EF"/>
    <w:pPr>
      <w:spacing w:before="100" w:beforeAutospacing="1" w:after="100" w:afterAutospacing="1"/>
      <w:jc w:val="center"/>
    </w:pPr>
  </w:style>
  <w:style w:type="paragraph" w:customStyle="1" w:styleId="xl82">
    <w:name w:val="xl82"/>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3">
    <w:name w:val="xl83"/>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0724EF"/>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0724EF"/>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6">
    <w:name w:val="xl86"/>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0724EF"/>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
    <w:rsid w:val="000724EF"/>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1">
    <w:name w:val="xl91"/>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2">
    <w:name w:val="xl92"/>
    <w:basedOn w:val="a"/>
    <w:rsid w:val="000724EF"/>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93">
    <w:name w:val="xl93"/>
    <w:basedOn w:val="a"/>
    <w:rsid w:val="000724EF"/>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94">
    <w:name w:val="xl94"/>
    <w:basedOn w:val="a"/>
    <w:rsid w:val="000724EF"/>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95">
    <w:name w:val="xl95"/>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0724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7">
    <w:name w:val="xl97"/>
    <w:basedOn w:val="a"/>
    <w:rsid w:val="000724EF"/>
    <w:pPr>
      <w:pBdr>
        <w:left w:val="single" w:sz="4" w:space="0" w:color="auto"/>
        <w:right w:val="single" w:sz="4" w:space="0" w:color="auto"/>
      </w:pBdr>
      <w:spacing w:before="100" w:beforeAutospacing="1" w:after="100" w:afterAutospacing="1"/>
      <w:textAlignment w:val="center"/>
    </w:pPr>
  </w:style>
  <w:style w:type="paragraph" w:customStyle="1" w:styleId="xl98">
    <w:name w:val="xl98"/>
    <w:basedOn w:val="a"/>
    <w:rsid w:val="000724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0724EF"/>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1">
    <w:name w:val="xl101"/>
    <w:basedOn w:val="a"/>
    <w:rsid w:val="000724E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a"/>
    <w:rsid w:val="000724EF"/>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26"/>
      <w:szCs w:val="26"/>
    </w:rPr>
  </w:style>
  <w:style w:type="paragraph" w:customStyle="1" w:styleId="xl103">
    <w:name w:val="xl103"/>
    <w:basedOn w:val="a"/>
    <w:rsid w:val="000724EF"/>
    <w:pPr>
      <w:pBdr>
        <w:top w:val="single" w:sz="4" w:space="0" w:color="auto"/>
        <w:bottom w:val="single" w:sz="4" w:space="0" w:color="auto"/>
      </w:pBdr>
      <w:spacing w:before="100" w:beforeAutospacing="1" w:after="100" w:afterAutospacing="1"/>
      <w:jc w:val="center"/>
      <w:textAlignment w:val="center"/>
    </w:pPr>
    <w:rPr>
      <w:b/>
      <w:bCs/>
      <w:i/>
      <w:iCs/>
      <w:sz w:val="26"/>
      <w:szCs w:val="26"/>
    </w:rPr>
  </w:style>
  <w:style w:type="paragraph" w:customStyle="1" w:styleId="xl104">
    <w:name w:val="xl104"/>
    <w:basedOn w:val="a"/>
    <w:rsid w:val="000724EF"/>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 w:val="26"/>
      <w:szCs w:val="26"/>
    </w:rPr>
  </w:style>
  <w:style w:type="paragraph" w:customStyle="1" w:styleId="xl105">
    <w:name w:val="xl105"/>
    <w:basedOn w:val="a"/>
    <w:rsid w:val="000724EF"/>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06">
    <w:name w:val="xl106"/>
    <w:basedOn w:val="a"/>
    <w:rsid w:val="000724EF"/>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07">
    <w:name w:val="xl107"/>
    <w:basedOn w:val="a"/>
    <w:rsid w:val="000724EF"/>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08">
    <w:name w:val="xl108"/>
    <w:basedOn w:val="a"/>
    <w:rsid w:val="000724EF"/>
    <w:pPr>
      <w:pBdr>
        <w:top w:val="single" w:sz="4" w:space="0" w:color="auto"/>
        <w:left w:val="single" w:sz="4" w:space="0" w:color="auto"/>
        <w:right w:val="single" w:sz="4" w:space="0" w:color="auto"/>
      </w:pBdr>
      <w:spacing w:before="100" w:beforeAutospacing="1" w:after="100" w:afterAutospacing="1"/>
    </w:pPr>
  </w:style>
  <w:style w:type="paragraph" w:customStyle="1" w:styleId="xl109">
    <w:name w:val="xl109"/>
    <w:basedOn w:val="a"/>
    <w:rsid w:val="000724EF"/>
    <w:pPr>
      <w:pBdr>
        <w:left w:val="single" w:sz="4" w:space="0" w:color="auto"/>
        <w:right w:val="single" w:sz="4" w:space="0" w:color="auto"/>
      </w:pBdr>
      <w:spacing w:before="100" w:beforeAutospacing="1" w:after="100" w:afterAutospacing="1"/>
    </w:pPr>
  </w:style>
  <w:style w:type="paragraph" w:customStyle="1" w:styleId="xl110">
    <w:name w:val="xl110"/>
    <w:basedOn w:val="a"/>
    <w:rsid w:val="000724EF"/>
    <w:pPr>
      <w:pBdr>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
    <w:rsid w:val="000724EF"/>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112">
    <w:name w:val="xl112"/>
    <w:basedOn w:val="a"/>
    <w:rsid w:val="000724EF"/>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13">
    <w:name w:val="xl113"/>
    <w:basedOn w:val="a"/>
    <w:rsid w:val="000724EF"/>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114">
    <w:name w:val="xl114"/>
    <w:basedOn w:val="a"/>
    <w:rsid w:val="000724EF"/>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15">
    <w:name w:val="xl115"/>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20">
    <w:name w:val="xl120"/>
    <w:basedOn w:val="a"/>
    <w:rsid w:val="000724EF"/>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1">
    <w:name w:val="xl121"/>
    <w:basedOn w:val="a"/>
    <w:rsid w:val="000724EF"/>
    <w:pPr>
      <w:pBdr>
        <w:top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0724EF"/>
    <w:pPr>
      <w:pBdr>
        <w:right w:val="single" w:sz="4" w:space="0" w:color="auto"/>
      </w:pBdr>
      <w:spacing w:before="100" w:beforeAutospacing="1" w:after="100" w:afterAutospacing="1"/>
      <w:textAlignment w:val="center"/>
    </w:pPr>
  </w:style>
  <w:style w:type="paragraph" w:customStyle="1" w:styleId="xl123">
    <w:name w:val="xl123"/>
    <w:basedOn w:val="a"/>
    <w:rsid w:val="000724EF"/>
    <w:pPr>
      <w:pBdr>
        <w:bottom w:val="single" w:sz="4" w:space="0" w:color="auto"/>
        <w:right w:val="single" w:sz="4" w:space="0" w:color="auto"/>
      </w:pBdr>
      <w:spacing w:before="100" w:beforeAutospacing="1" w:after="100" w:afterAutospacing="1"/>
      <w:textAlignment w:val="center"/>
    </w:pPr>
  </w:style>
  <w:style w:type="paragraph" w:customStyle="1" w:styleId="xl124">
    <w:name w:val="xl124"/>
    <w:basedOn w:val="a"/>
    <w:rsid w:val="000724EF"/>
    <w:pPr>
      <w:pBdr>
        <w:top w:val="single" w:sz="4" w:space="0" w:color="auto"/>
        <w:right w:val="single" w:sz="4" w:space="0" w:color="auto"/>
      </w:pBdr>
      <w:spacing w:before="100" w:beforeAutospacing="1" w:after="100" w:afterAutospacing="1"/>
      <w:textAlignment w:val="center"/>
    </w:pPr>
  </w:style>
  <w:style w:type="paragraph" w:customStyle="1" w:styleId="xl125">
    <w:name w:val="xl125"/>
    <w:basedOn w:val="a"/>
    <w:rsid w:val="000724EF"/>
    <w:pPr>
      <w:pBdr>
        <w:right w:val="single" w:sz="4" w:space="0" w:color="auto"/>
      </w:pBdr>
      <w:spacing w:before="100" w:beforeAutospacing="1" w:after="100" w:afterAutospacing="1"/>
      <w:textAlignment w:val="center"/>
    </w:pPr>
  </w:style>
  <w:style w:type="paragraph" w:customStyle="1" w:styleId="xl126">
    <w:name w:val="xl126"/>
    <w:basedOn w:val="a"/>
    <w:rsid w:val="000724EF"/>
    <w:pPr>
      <w:pBdr>
        <w:bottom w:val="single" w:sz="4" w:space="0" w:color="auto"/>
        <w:right w:val="single" w:sz="4" w:space="0" w:color="auto"/>
      </w:pBdr>
      <w:spacing w:before="100" w:beforeAutospacing="1" w:after="100" w:afterAutospacing="1"/>
      <w:textAlignment w:val="center"/>
    </w:pPr>
  </w:style>
  <w:style w:type="paragraph" w:customStyle="1" w:styleId="xl127">
    <w:name w:val="xl127"/>
    <w:basedOn w:val="a"/>
    <w:rsid w:val="000724EF"/>
    <w:pPr>
      <w:spacing w:before="100" w:beforeAutospacing="1" w:after="100" w:afterAutospacing="1"/>
      <w:jc w:val="center"/>
      <w:textAlignment w:val="center"/>
    </w:pPr>
    <w:rPr>
      <w:b/>
      <w:bCs/>
      <w:sz w:val="26"/>
      <w:szCs w:val="26"/>
    </w:rPr>
  </w:style>
  <w:style w:type="paragraph" w:customStyle="1" w:styleId="xl128">
    <w:name w:val="xl128"/>
    <w:basedOn w:val="a"/>
    <w:rsid w:val="000724EF"/>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0724EF"/>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a"/>
    <w:rsid w:val="000724EF"/>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1">
    <w:name w:val="xl131"/>
    <w:basedOn w:val="a"/>
    <w:rsid w:val="000724EF"/>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0724E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3">
    <w:name w:val="xl133"/>
    <w:basedOn w:val="a"/>
    <w:rsid w:val="000724EF"/>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rsid w:val="000724EF"/>
    <w:pPr>
      <w:pBdr>
        <w:top w:val="single" w:sz="4" w:space="0" w:color="auto"/>
        <w:bottom w:val="single" w:sz="4" w:space="0" w:color="auto"/>
        <w:right w:val="single" w:sz="4" w:space="0" w:color="auto"/>
      </w:pBdr>
      <w:spacing w:before="100" w:beforeAutospacing="1" w:after="100" w:afterAutospacing="1"/>
      <w:textAlignment w:val="center"/>
    </w:pPr>
  </w:style>
  <w:style w:type="paragraph" w:styleId="13">
    <w:name w:val="toc 1"/>
    <w:basedOn w:val="a"/>
    <w:next w:val="a"/>
    <w:autoRedefine/>
    <w:uiPriority w:val="39"/>
    <w:unhideWhenUsed/>
    <w:rsid w:val="000724EF"/>
    <w:pPr>
      <w:spacing w:after="100" w:line="276" w:lineRule="auto"/>
      <w:jc w:val="center"/>
    </w:pPr>
    <w:rPr>
      <w:rFonts w:eastAsiaTheme="minorHAnsi"/>
      <w:b/>
      <w:sz w:val="28"/>
      <w:szCs w:val="28"/>
    </w:rPr>
  </w:style>
  <w:style w:type="paragraph" w:styleId="24">
    <w:name w:val="toc 2"/>
    <w:basedOn w:val="a"/>
    <w:next w:val="a"/>
    <w:autoRedefine/>
    <w:uiPriority w:val="39"/>
    <w:unhideWhenUsed/>
    <w:rsid w:val="000724EF"/>
    <w:pPr>
      <w:spacing w:after="100" w:line="276" w:lineRule="auto"/>
      <w:ind w:left="220"/>
    </w:pPr>
    <w:rPr>
      <w:rFonts w:asciiTheme="minorHAnsi" w:eastAsiaTheme="minorHAnsi" w:hAnsiTheme="minorHAnsi" w:cstheme="minorBidi"/>
      <w:sz w:val="22"/>
      <w:szCs w:val="22"/>
      <w:lang w:eastAsia="en-US"/>
    </w:rPr>
  </w:style>
  <w:style w:type="paragraph" w:customStyle="1" w:styleId="af3">
    <w:name w:val="Знак Знак Знак Знак"/>
    <w:basedOn w:val="a"/>
    <w:rsid w:val="000724EF"/>
    <w:pPr>
      <w:spacing w:after="160" w:line="240" w:lineRule="exact"/>
    </w:pPr>
    <w:rPr>
      <w:rFonts w:ascii="Verdana" w:hAnsi="Verdana"/>
      <w:lang w:val="en-US" w:eastAsia="en-US"/>
    </w:rPr>
  </w:style>
  <w:style w:type="paragraph" w:customStyle="1" w:styleId="xl135">
    <w:name w:val="xl135"/>
    <w:basedOn w:val="a"/>
    <w:rsid w:val="000724EF"/>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ConsPlusTitle">
    <w:name w:val="ConsPlusTitle"/>
    <w:rsid w:val="000724EF"/>
    <w:pPr>
      <w:widowControl w:val="0"/>
      <w:autoSpaceDE w:val="0"/>
      <w:autoSpaceDN w:val="0"/>
    </w:pPr>
    <w:rPr>
      <w:rFonts w:ascii="Calibri" w:hAnsi="Calibri" w:cs="Calibri"/>
      <w:b/>
      <w:sz w:val="22"/>
      <w:lang w:eastAsia="ru-RU"/>
    </w:rPr>
  </w:style>
  <w:style w:type="character" w:customStyle="1" w:styleId="ConsPlusNormal0">
    <w:name w:val="ConsPlusNormal Знак"/>
    <w:link w:val="ConsPlusNormal"/>
    <w:uiPriority w:val="99"/>
    <w:locked/>
    <w:rsid w:val="000724EF"/>
    <w:rPr>
      <w:rFonts w:ascii="Calibri" w:hAnsi="Calibri" w:cs="Calibri"/>
      <w:sz w:val="22"/>
      <w:lang w:eastAsia="ru-RU"/>
    </w:rPr>
  </w:style>
  <w:style w:type="paragraph" w:customStyle="1" w:styleId="ConsPlusCell">
    <w:name w:val="ConsPlusCell"/>
    <w:uiPriority w:val="99"/>
    <w:rsid w:val="000724EF"/>
    <w:pPr>
      <w:widowControl w:val="0"/>
      <w:autoSpaceDE w:val="0"/>
      <w:autoSpaceDN w:val="0"/>
      <w:adjustRightInd w:val="0"/>
    </w:pPr>
    <w:rPr>
      <w:rFonts w:ascii="Arial" w:eastAsia="Calibri" w:hAnsi="Arial" w:cs="Arial"/>
      <w:lang w:eastAsia="ru-RU"/>
    </w:rPr>
  </w:style>
  <w:style w:type="paragraph" w:customStyle="1" w:styleId="font5">
    <w:name w:val="font5"/>
    <w:basedOn w:val="a"/>
    <w:rsid w:val="000724EF"/>
    <w:pPr>
      <w:spacing w:before="100" w:beforeAutospacing="1" w:after="100" w:afterAutospacing="1"/>
    </w:pPr>
    <w:rPr>
      <w:rFonts w:ascii="Tahoma" w:hAnsi="Tahoma" w:cs="Tahoma"/>
      <w:color w:val="000000"/>
      <w:sz w:val="18"/>
      <w:szCs w:val="18"/>
    </w:rPr>
  </w:style>
  <w:style w:type="paragraph" w:customStyle="1" w:styleId="font6">
    <w:name w:val="font6"/>
    <w:basedOn w:val="a"/>
    <w:rsid w:val="000724EF"/>
    <w:pPr>
      <w:spacing w:before="100" w:beforeAutospacing="1" w:after="100" w:afterAutospacing="1"/>
    </w:pPr>
    <w:rPr>
      <w:rFonts w:ascii="Tahoma" w:hAnsi="Tahoma" w:cs="Tahoma"/>
      <w:b/>
      <w:bCs/>
      <w:color w:val="000000"/>
      <w:sz w:val="18"/>
      <w:szCs w:val="18"/>
    </w:rPr>
  </w:style>
  <w:style w:type="paragraph" w:customStyle="1" w:styleId="xl136">
    <w:name w:val="xl136"/>
    <w:basedOn w:val="a"/>
    <w:rsid w:val="000724EF"/>
    <w:pPr>
      <w:pBdr>
        <w:left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0724E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
    <w:name w:val="xl138"/>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9">
    <w:name w:val="xl139"/>
    <w:basedOn w:val="a"/>
    <w:rsid w:val="000724EF"/>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140">
    <w:name w:val="xl140"/>
    <w:basedOn w:val="a"/>
    <w:rsid w:val="000724EF"/>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41">
    <w:name w:val="xl141"/>
    <w:basedOn w:val="a"/>
    <w:rsid w:val="000724EF"/>
    <w:pPr>
      <w:pBdr>
        <w:left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
    <w:rsid w:val="000724E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a"/>
    <w:rsid w:val="000724EF"/>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144">
    <w:name w:val="xl144"/>
    <w:basedOn w:val="a"/>
    <w:rsid w:val="000724EF"/>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145">
    <w:name w:val="xl145"/>
    <w:basedOn w:val="a"/>
    <w:rsid w:val="000724EF"/>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46">
    <w:name w:val="xl146"/>
    <w:basedOn w:val="a"/>
    <w:rsid w:val="000724EF"/>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147">
    <w:name w:val="xl147"/>
    <w:basedOn w:val="a"/>
    <w:rsid w:val="000724EF"/>
    <w:pPr>
      <w:spacing w:before="100" w:beforeAutospacing="1" w:after="100" w:afterAutospacing="1"/>
      <w:jc w:val="center"/>
      <w:textAlignment w:val="center"/>
    </w:pPr>
    <w:rPr>
      <w:sz w:val="18"/>
      <w:szCs w:val="18"/>
    </w:rPr>
  </w:style>
  <w:style w:type="paragraph" w:customStyle="1" w:styleId="xl148">
    <w:name w:val="xl148"/>
    <w:basedOn w:val="a"/>
    <w:rsid w:val="000724EF"/>
    <w:pPr>
      <w:shd w:val="clear" w:color="000000" w:fill="FFFF00"/>
      <w:spacing w:before="100" w:beforeAutospacing="1" w:after="100" w:afterAutospacing="1"/>
      <w:jc w:val="center"/>
      <w:textAlignment w:val="center"/>
    </w:pPr>
    <w:rPr>
      <w:sz w:val="18"/>
      <w:szCs w:val="18"/>
    </w:rPr>
  </w:style>
  <w:style w:type="paragraph" w:customStyle="1" w:styleId="xl149">
    <w:name w:val="xl149"/>
    <w:basedOn w:val="a"/>
    <w:rsid w:val="000724EF"/>
    <w:pPr>
      <w:spacing w:before="100" w:beforeAutospacing="1" w:after="100" w:afterAutospacing="1"/>
    </w:pPr>
    <w:rPr>
      <w:sz w:val="18"/>
      <w:szCs w:val="18"/>
    </w:rPr>
  </w:style>
  <w:style w:type="paragraph" w:customStyle="1" w:styleId="xl150">
    <w:name w:val="xl150"/>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1">
    <w:name w:val="xl151"/>
    <w:basedOn w:val="a"/>
    <w:rsid w:val="000724EF"/>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2">
    <w:name w:val="xl152"/>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3">
    <w:name w:val="xl153"/>
    <w:basedOn w:val="a"/>
    <w:rsid w:val="000724E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4">
    <w:name w:val="xl154"/>
    <w:basedOn w:val="a"/>
    <w:rsid w:val="000724E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5">
    <w:name w:val="xl155"/>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6">
    <w:name w:val="xl156"/>
    <w:basedOn w:val="a"/>
    <w:rsid w:val="000724EF"/>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57">
    <w:name w:val="xl157"/>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8">
    <w:name w:val="xl158"/>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9">
    <w:name w:val="xl159"/>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0">
    <w:name w:val="xl160"/>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61">
    <w:name w:val="xl161"/>
    <w:basedOn w:val="a"/>
    <w:rsid w:val="000724EF"/>
    <w:pPr>
      <w:spacing w:before="100" w:beforeAutospacing="1" w:after="100" w:afterAutospacing="1"/>
    </w:pPr>
    <w:rPr>
      <w:sz w:val="18"/>
      <w:szCs w:val="18"/>
    </w:rPr>
  </w:style>
  <w:style w:type="paragraph" w:customStyle="1" w:styleId="xl162">
    <w:name w:val="xl162"/>
    <w:basedOn w:val="a"/>
    <w:rsid w:val="000724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3">
    <w:name w:val="xl163"/>
    <w:basedOn w:val="a"/>
    <w:rsid w:val="000724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4">
    <w:name w:val="xl164"/>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5">
    <w:name w:val="xl165"/>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66">
    <w:name w:val="xl166"/>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67">
    <w:name w:val="xl167"/>
    <w:basedOn w:val="a"/>
    <w:rsid w:val="000724EF"/>
    <w:pPr>
      <w:pBdr>
        <w:top w:val="single" w:sz="4" w:space="0" w:color="auto"/>
        <w:left w:val="single" w:sz="4" w:space="0" w:color="auto"/>
        <w:bottom w:val="single" w:sz="4" w:space="0" w:color="auto"/>
      </w:pBdr>
      <w:spacing w:before="100" w:beforeAutospacing="1" w:after="100" w:afterAutospacing="1"/>
      <w:textAlignment w:val="center"/>
    </w:pPr>
    <w:rPr>
      <w:sz w:val="18"/>
      <w:szCs w:val="18"/>
    </w:rPr>
  </w:style>
  <w:style w:type="paragraph" w:customStyle="1" w:styleId="xl168">
    <w:name w:val="xl168"/>
    <w:basedOn w:val="a"/>
    <w:rsid w:val="000724EF"/>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169">
    <w:name w:val="xl169"/>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70">
    <w:name w:val="xl170"/>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71">
    <w:name w:val="xl171"/>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72">
    <w:name w:val="xl172"/>
    <w:basedOn w:val="a"/>
    <w:rsid w:val="000724EF"/>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73">
    <w:name w:val="xl173"/>
    <w:basedOn w:val="a"/>
    <w:rsid w:val="000724E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numbering" w:customStyle="1" w:styleId="31">
    <w:name w:val="Нет списка3"/>
    <w:next w:val="a2"/>
    <w:uiPriority w:val="99"/>
    <w:semiHidden/>
    <w:unhideWhenUsed/>
    <w:rsid w:val="000724EF"/>
  </w:style>
  <w:style w:type="table" w:customStyle="1" w:styleId="32">
    <w:name w:val="Сетка таблицы3"/>
    <w:basedOn w:val="a1"/>
    <w:next w:val="a7"/>
    <w:uiPriority w:val="59"/>
    <w:rsid w:val="000724E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74">
    <w:name w:val="xl174"/>
    <w:basedOn w:val="a"/>
    <w:rsid w:val="000724E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5">
    <w:name w:val="xl175"/>
    <w:basedOn w:val="a"/>
    <w:rsid w:val="000724EF"/>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76">
    <w:name w:val="xl176"/>
    <w:basedOn w:val="a"/>
    <w:rsid w:val="000724EF"/>
    <w:pPr>
      <w:pBdr>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77">
    <w:name w:val="xl177"/>
    <w:basedOn w:val="a"/>
    <w:rsid w:val="000724E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78">
    <w:name w:val="xl178"/>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41">
    <w:name w:val="Нет списка4"/>
    <w:next w:val="a2"/>
    <w:uiPriority w:val="99"/>
    <w:semiHidden/>
    <w:unhideWhenUsed/>
    <w:rsid w:val="00ED1953"/>
  </w:style>
  <w:style w:type="table" w:customStyle="1" w:styleId="42">
    <w:name w:val="Сетка таблицы4"/>
    <w:basedOn w:val="a1"/>
    <w:next w:val="a7"/>
    <w:uiPriority w:val="59"/>
    <w:rsid w:val="00ED195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D1953"/>
  </w:style>
  <w:style w:type="table" w:customStyle="1" w:styleId="111">
    <w:name w:val="Сетка таблицы11"/>
    <w:basedOn w:val="a1"/>
    <w:next w:val="a7"/>
    <w:uiPriority w:val="59"/>
    <w:rsid w:val="00ED195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ED1953"/>
  </w:style>
  <w:style w:type="table" w:customStyle="1" w:styleId="211">
    <w:name w:val="Сетка таблицы21"/>
    <w:basedOn w:val="a1"/>
    <w:next w:val="a7"/>
    <w:uiPriority w:val="59"/>
    <w:rsid w:val="00ED195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ED1953"/>
  </w:style>
  <w:style w:type="table" w:customStyle="1" w:styleId="311">
    <w:name w:val="Сетка таблицы31"/>
    <w:basedOn w:val="a1"/>
    <w:next w:val="a7"/>
    <w:uiPriority w:val="59"/>
    <w:rsid w:val="00ED195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B36850"/>
    <w:pPr>
      <w:spacing w:before="100" w:beforeAutospacing="1" w:after="100" w:afterAutospacing="1"/>
    </w:pPr>
    <w:rPr>
      <w:rFonts w:ascii="Tahoma" w:hAnsi="Tahoma" w:cs="Tahoma"/>
      <w:b/>
      <w:bCs/>
      <w:color w:val="000000"/>
      <w:sz w:val="18"/>
      <w:szCs w:val="18"/>
    </w:rPr>
  </w:style>
  <w:style w:type="paragraph" w:customStyle="1" w:styleId="xl210">
    <w:name w:val="xl210"/>
    <w:basedOn w:val="a"/>
    <w:rsid w:val="00B36850"/>
    <w:pPr>
      <w:spacing w:before="100" w:beforeAutospacing="1" w:after="100" w:afterAutospacing="1"/>
    </w:pPr>
  </w:style>
  <w:style w:type="paragraph" w:customStyle="1" w:styleId="xl211">
    <w:name w:val="xl211"/>
    <w:basedOn w:val="a"/>
    <w:rsid w:val="00B36850"/>
    <w:pPr>
      <w:spacing w:before="100" w:beforeAutospacing="1" w:after="100" w:afterAutospacing="1"/>
      <w:jc w:val="center"/>
    </w:pPr>
  </w:style>
  <w:style w:type="paragraph" w:customStyle="1" w:styleId="xl212">
    <w:name w:val="xl212"/>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214">
    <w:name w:val="xl214"/>
    <w:basedOn w:val="a"/>
    <w:rsid w:val="00B36850"/>
    <w:pPr>
      <w:spacing w:before="100" w:beforeAutospacing="1" w:after="100" w:afterAutospacing="1"/>
    </w:pPr>
  </w:style>
  <w:style w:type="paragraph" w:customStyle="1" w:styleId="xl215">
    <w:name w:val="xl215"/>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16">
    <w:name w:val="xl216"/>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217">
    <w:name w:val="xl217"/>
    <w:basedOn w:val="a"/>
    <w:rsid w:val="00B36850"/>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18">
    <w:name w:val="xl218"/>
    <w:basedOn w:val="a"/>
    <w:rsid w:val="00B36850"/>
    <w:pPr>
      <w:spacing w:before="100" w:beforeAutospacing="1" w:after="100" w:afterAutospacing="1"/>
    </w:pPr>
    <w:rPr>
      <w:sz w:val="20"/>
      <w:szCs w:val="20"/>
    </w:rPr>
  </w:style>
  <w:style w:type="paragraph" w:customStyle="1" w:styleId="xl219">
    <w:name w:val="xl219"/>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0">
    <w:name w:val="xl220"/>
    <w:basedOn w:val="a"/>
    <w:rsid w:val="00B36850"/>
    <w:pPr>
      <w:spacing w:before="100" w:beforeAutospacing="1" w:after="100" w:afterAutospacing="1"/>
    </w:pPr>
    <w:rPr>
      <w:sz w:val="18"/>
      <w:szCs w:val="18"/>
    </w:rPr>
  </w:style>
  <w:style w:type="paragraph" w:customStyle="1" w:styleId="xl221">
    <w:name w:val="xl221"/>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2">
    <w:name w:val="xl222"/>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3">
    <w:name w:val="xl223"/>
    <w:basedOn w:val="a"/>
    <w:rsid w:val="00B3685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
    <w:rsid w:val="00B36850"/>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25">
    <w:name w:val="xl225"/>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6">
    <w:name w:val="xl226"/>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7">
    <w:name w:val="xl227"/>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28">
    <w:name w:val="xl228"/>
    <w:basedOn w:val="a"/>
    <w:rsid w:val="00B36850"/>
    <w:pPr>
      <w:spacing w:before="100" w:beforeAutospacing="1" w:after="100" w:afterAutospacing="1"/>
    </w:pPr>
    <w:rPr>
      <w:sz w:val="18"/>
      <w:szCs w:val="18"/>
    </w:rPr>
  </w:style>
  <w:style w:type="paragraph" w:customStyle="1" w:styleId="xl229">
    <w:name w:val="xl229"/>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0">
    <w:name w:val="xl230"/>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31">
    <w:name w:val="xl231"/>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32">
    <w:name w:val="xl232"/>
    <w:basedOn w:val="a"/>
    <w:rsid w:val="00B36850"/>
    <w:pPr>
      <w:pBdr>
        <w:top w:val="single" w:sz="4" w:space="0" w:color="auto"/>
        <w:left w:val="single" w:sz="4" w:space="0" w:color="auto"/>
        <w:bottom w:val="single" w:sz="4" w:space="0" w:color="auto"/>
      </w:pBdr>
      <w:spacing w:before="100" w:beforeAutospacing="1" w:after="100" w:afterAutospacing="1"/>
      <w:textAlignment w:val="center"/>
    </w:pPr>
    <w:rPr>
      <w:sz w:val="18"/>
      <w:szCs w:val="18"/>
    </w:rPr>
  </w:style>
  <w:style w:type="paragraph" w:customStyle="1" w:styleId="xl233">
    <w:name w:val="xl233"/>
    <w:basedOn w:val="a"/>
    <w:rsid w:val="00B36850"/>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234">
    <w:name w:val="xl234"/>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5">
    <w:name w:val="xl235"/>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36">
    <w:name w:val="xl236"/>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37">
    <w:name w:val="xl237"/>
    <w:basedOn w:val="a"/>
    <w:rsid w:val="00B36850"/>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38">
    <w:name w:val="xl238"/>
    <w:basedOn w:val="a"/>
    <w:rsid w:val="00B36850"/>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39">
    <w:name w:val="xl239"/>
    <w:basedOn w:val="a"/>
    <w:rsid w:val="00B36850"/>
    <w:pPr>
      <w:spacing w:before="100" w:beforeAutospacing="1" w:after="100" w:afterAutospacing="1"/>
      <w:jc w:val="center"/>
      <w:textAlignment w:val="center"/>
    </w:pPr>
    <w:rPr>
      <w:sz w:val="18"/>
      <w:szCs w:val="18"/>
    </w:rPr>
  </w:style>
  <w:style w:type="paragraph" w:customStyle="1" w:styleId="xl240">
    <w:name w:val="xl240"/>
    <w:basedOn w:val="a"/>
    <w:rsid w:val="00B36850"/>
    <w:pPr>
      <w:shd w:val="clear" w:color="000000" w:fill="F2F2F2"/>
      <w:spacing w:before="100" w:beforeAutospacing="1" w:after="100" w:afterAutospacing="1"/>
      <w:jc w:val="center"/>
      <w:textAlignment w:val="center"/>
    </w:pPr>
    <w:rPr>
      <w:sz w:val="18"/>
      <w:szCs w:val="18"/>
    </w:rPr>
  </w:style>
  <w:style w:type="paragraph" w:customStyle="1" w:styleId="xl241">
    <w:name w:val="xl241"/>
    <w:basedOn w:val="a"/>
    <w:rsid w:val="00B36850"/>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42">
    <w:name w:val="xl242"/>
    <w:basedOn w:val="a"/>
    <w:rsid w:val="00B3685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43">
    <w:name w:val="xl243"/>
    <w:basedOn w:val="a"/>
    <w:rsid w:val="00B3685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244">
    <w:name w:val="xl244"/>
    <w:basedOn w:val="a"/>
    <w:rsid w:val="00B36850"/>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45">
    <w:name w:val="xl245"/>
    <w:basedOn w:val="a"/>
    <w:rsid w:val="00B36850"/>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46">
    <w:name w:val="xl246"/>
    <w:basedOn w:val="a"/>
    <w:rsid w:val="00B3685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47">
    <w:name w:val="xl247"/>
    <w:basedOn w:val="a"/>
    <w:rsid w:val="00B3685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48">
    <w:name w:val="xl248"/>
    <w:basedOn w:val="a"/>
    <w:rsid w:val="00B3685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49">
    <w:name w:val="xl249"/>
    <w:basedOn w:val="a"/>
    <w:rsid w:val="00B3685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18"/>
      <w:szCs w:val="18"/>
    </w:rPr>
  </w:style>
  <w:style w:type="paragraph" w:customStyle="1" w:styleId="xl250">
    <w:name w:val="xl250"/>
    <w:basedOn w:val="a"/>
    <w:rsid w:val="00B3685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 w:val="18"/>
      <w:szCs w:val="18"/>
    </w:rPr>
  </w:style>
  <w:style w:type="paragraph" w:customStyle="1" w:styleId="xl251">
    <w:name w:val="xl251"/>
    <w:basedOn w:val="a"/>
    <w:rsid w:val="00B3685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0"/>
      <w:szCs w:val="20"/>
    </w:rPr>
  </w:style>
  <w:style w:type="paragraph" w:customStyle="1" w:styleId="xl252">
    <w:name w:val="xl252"/>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3">
    <w:name w:val="xl253"/>
    <w:basedOn w:val="a"/>
    <w:rsid w:val="00B3685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4">
    <w:name w:val="xl254"/>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5">
    <w:name w:val="xl255"/>
    <w:basedOn w:val="a"/>
    <w:rsid w:val="00B36850"/>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56">
    <w:name w:val="xl256"/>
    <w:basedOn w:val="a"/>
    <w:rsid w:val="00B36850"/>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57">
    <w:name w:val="xl257"/>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8">
    <w:name w:val="xl258"/>
    <w:basedOn w:val="a"/>
    <w:rsid w:val="00B36850"/>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9">
    <w:name w:val="xl259"/>
    <w:basedOn w:val="a"/>
    <w:rsid w:val="00B3685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60">
    <w:name w:val="xl260"/>
    <w:basedOn w:val="a"/>
    <w:rsid w:val="00B36850"/>
    <w:pPr>
      <w:shd w:val="clear" w:color="000000" w:fill="F2F2F2"/>
      <w:spacing w:before="100" w:beforeAutospacing="1" w:after="100" w:afterAutospacing="1"/>
    </w:pPr>
  </w:style>
  <w:style w:type="paragraph" w:customStyle="1" w:styleId="xl261">
    <w:name w:val="xl261"/>
    <w:basedOn w:val="a"/>
    <w:rsid w:val="00B3685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sz w:val="18"/>
      <w:szCs w:val="18"/>
    </w:rPr>
  </w:style>
  <w:style w:type="paragraph" w:customStyle="1" w:styleId="xl262">
    <w:name w:val="xl262"/>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3">
    <w:name w:val="xl263"/>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4">
    <w:name w:val="xl264"/>
    <w:basedOn w:val="a"/>
    <w:rsid w:val="00B36850"/>
    <w:pPr>
      <w:spacing w:before="100" w:beforeAutospacing="1" w:after="100" w:afterAutospacing="1"/>
      <w:jc w:val="center"/>
      <w:textAlignment w:val="center"/>
    </w:pPr>
    <w:rPr>
      <w:color w:val="000000"/>
      <w:sz w:val="18"/>
      <w:szCs w:val="18"/>
    </w:rPr>
  </w:style>
  <w:style w:type="paragraph" w:customStyle="1" w:styleId="xl265">
    <w:name w:val="xl265"/>
    <w:basedOn w:val="a"/>
    <w:rsid w:val="00B368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6">
    <w:name w:val="xl266"/>
    <w:basedOn w:val="a"/>
    <w:rsid w:val="00B368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7">
    <w:name w:val="xl267"/>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268">
    <w:name w:val="xl268"/>
    <w:basedOn w:val="a"/>
    <w:rsid w:val="00B3685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18"/>
      <w:szCs w:val="18"/>
    </w:rPr>
  </w:style>
  <w:style w:type="paragraph" w:customStyle="1" w:styleId="xl269">
    <w:name w:val="xl269"/>
    <w:basedOn w:val="a"/>
    <w:rsid w:val="00B36850"/>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70">
    <w:name w:val="xl270"/>
    <w:basedOn w:val="a"/>
    <w:rsid w:val="00B36850"/>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271">
    <w:name w:val="xl271"/>
    <w:basedOn w:val="a"/>
    <w:rsid w:val="00B36850"/>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272">
    <w:name w:val="xl272"/>
    <w:basedOn w:val="a"/>
    <w:rsid w:val="00B3685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73">
    <w:name w:val="xl273"/>
    <w:basedOn w:val="a"/>
    <w:rsid w:val="00B3685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4">
    <w:name w:val="xl274"/>
    <w:basedOn w:val="a"/>
    <w:rsid w:val="00B3685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275">
    <w:name w:val="xl275"/>
    <w:basedOn w:val="a"/>
    <w:rsid w:val="00B36850"/>
    <w:pPr>
      <w:pBdr>
        <w:left w:val="single" w:sz="4" w:space="0" w:color="auto"/>
        <w:right w:val="single" w:sz="4" w:space="0" w:color="auto"/>
      </w:pBdr>
      <w:spacing w:before="100" w:beforeAutospacing="1" w:after="100" w:afterAutospacing="1"/>
      <w:textAlignment w:val="center"/>
    </w:pPr>
  </w:style>
  <w:style w:type="paragraph" w:customStyle="1" w:styleId="xl276">
    <w:name w:val="xl276"/>
    <w:basedOn w:val="a"/>
    <w:rsid w:val="00B3685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7">
    <w:name w:val="xl277"/>
    <w:basedOn w:val="a"/>
    <w:rsid w:val="00B3685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78">
    <w:name w:val="xl278"/>
    <w:basedOn w:val="a"/>
    <w:rsid w:val="00B36850"/>
    <w:pPr>
      <w:pBdr>
        <w:left w:val="single" w:sz="4" w:space="0" w:color="auto"/>
        <w:right w:val="single" w:sz="4" w:space="0" w:color="auto"/>
      </w:pBdr>
      <w:spacing w:before="100" w:beforeAutospacing="1" w:after="100" w:afterAutospacing="1"/>
      <w:jc w:val="center"/>
      <w:textAlignment w:val="center"/>
    </w:pPr>
  </w:style>
  <w:style w:type="paragraph" w:customStyle="1" w:styleId="xl279">
    <w:name w:val="xl279"/>
    <w:basedOn w:val="a"/>
    <w:rsid w:val="00B3685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
    <w:rsid w:val="00B36850"/>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82">
    <w:name w:val="xl282"/>
    <w:basedOn w:val="a"/>
    <w:rsid w:val="00B36850"/>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83">
    <w:name w:val="xl283"/>
    <w:basedOn w:val="a"/>
    <w:rsid w:val="00B36850"/>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84">
    <w:name w:val="xl284"/>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5">
    <w:name w:val="xl285"/>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6">
    <w:name w:val="xl286"/>
    <w:basedOn w:val="a"/>
    <w:rsid w:val="00B36850"/>
    <w:pPr>
      <w:pBdr>
        <w:top w:val="single" w:sz="4" w:space="0" w:color="auto"/>
        <w:right w:val="single" w:sz="4" w:space="0" w:color="auto"/>
      </w:pBdr>
      <w:spacing w:before="100" w:beforeAutospacing="1" w:after="100" w:afterAutospacing="1"/>
      <w:textAlignment w:val="center"/>
    </w:pPr>
  </w:style>
  <w:style w:type="paragraph" w:customStyle="1" w:styleId="xl287">
    <w:name w:val="xl287"/>
    <w:basedOn w:val="a"/>
    <w:rsid w:val="00B36850"/>
    <w:pPr>
      <w:pBdr>
        <w:right w:val="single" w:sz="4" w:space="0" w:color="auto"/>
      </w:pBdr>
      <w:spacing w:before="100" w:beforeAutospacing="1" w:after="100" w:afterAutospacing="1"/>
      <w:textAlignment w:val="center"/>
    </w:pPr>
  </w:style>
  <w:style w:type="paragraph" w:customStyle="1" w:styleId="xl288">
    <w:name w:val="xl288"/>
    <w:basedOn w:val="a"/>
    <w:rsid w:val="00B36850"/>
    <w:pPr>
      <w:pBdr>
        <w:bottom w:val="single" w:sz="4" w:space="0" w:color="auto"/>
        <w:right w:val="single" w:sz="4" w:space="0" w:color="auto"/>
      </w:pBdr>
      <w:spacing w:before="100" w:beforeAutospacing="1" w:after="100" w:afterAutospacing="1"/>
      <w:textAlignment w:val="center"/>
    </w:pPr>
  </w:style>
  <w:style w:type="paragraph" w:customStyle="1" w:styleId="xl289">
    <w:name w:val="xl289"/>
    <w:basedOn w:val="a"/>
    <w:rsid w:val="00B36850"/>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290">
    <w:name w:val="xl290"/>
    <w:basedOn w:val="a"/>
    <w:rsid w:val="00B36850"/>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91">
    <w:name w:val="xl291"/>
    <w:basedOn w:val="a"/>
    <w:rsid w:val="00B3685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92">
    <w:name w:val="xl292"/>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93">
    <w:name w:val="xl293"/>
    <w:basedOn w:val="a"/>
    <w:rsid w:val="00B36850"/>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294">
    <w:name w:val="xl294"/>
    <w:basedOn w:val="a"/>
    <w:rsid w:val="00B36850"/>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295">
    <w:name w:val="xl295"/>
    <w:basedOn w:val="a"/>
    <w:rsid w:val="00B36850"/>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296">
    <w:name w:val="xl296"/>
    <w:basedOn w:val="a"/>
    <w:rsid w:val="00B36850"/>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97">
    <w:name w:val="xl297"/>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98">
    <w:name w:val="xl298"/>
    <w:basedOn w:val="a"/>
    <w:rsid w:val="00B3685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299">
    <w:name w:val="xl299"/>
    <w:basedOn w:val="a"/>
    <w:rsid w:val="00B36850"/>
    <w:pPr>
      <w:pBdr>
        <w:left w:val="single" w:sz="4" w:space="0" w:color="auto"/>
        <w:right w:val="single" w:sz="4" w:space="0" w:color="auto"/>
      </w:pBdr>
      <w:spacing w:before="100" w:beforeAutospacing="1" w:after="100" w:afterAutospacing="1"/>
      <w:textAlignment w:val="center"/>
    </w:pPr>
  </w:style>
  <w:style w:type="paragraph" w:customStyle="1" w:styleId="xl300">
    <w:name w:val="xl300"/>
    <w:basedOn w:val="a"/>
    <w:rsid w:val="00B3685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1">
    <w:name w:val="xl301"/>
    <w:basedOn w:val="a"/>
    <w:rsid w:val="00B36850"/>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302">
    <w:name w:val="xl302"/>
    <w:basedOn w:val="a"/>
    <w:rsid w:val="00B36850"/>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3">
    <w:name w:val="xl303"/>
    <w:basedOn w:val="a"/>
    <w:rsid w:val="00B36850"/>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04">
    <w:name w:val="xl304"/>
    <w:basedOn w:val="a"/>
    <w:rsid w:val="00B36850"/>
    <w:pPr>
      <w:pBdr>
        <w:left w:val="single" w:sz="4" w:space="0" w:color="auto"/>
        <w:right w:val="single" w:sz="4" w:space="0" w:color="auto"/>
      </w:pBdr>
      <w:spacing w:before="100" w:beforeAutospacing="1" w:after="100" w:afterAutospacing="1"/>
      <w:textAlignment w:val="center"/>
    </w:pPr>
  </w:style>
  <w:style w:type="paragraph" w:customStyle="1" w:styleId="xl305">
    <w:name w:val="xl305"/>
    <w:basedOn w:val="a"/>
    <w:rsid w:val="00B3685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6">
    <w:name w:val="xl306"/>
    <w:basedOn w:val="a"/>
    <w:rsid w:val="00B3685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307">
    <w:name w:val="xl307"/>
    <w:basedOn w:val="a"/>
    <w:rsid w:val="00B36850"/>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8">
    <w:name w:val="xl308"/>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309">
    <w:name w:val="xl309"/>
    <w:basedOn w:val="a"/>
    <w:rsid w:val="00B36850"/>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10">
    <w:name w:val="xl310"/>
    <w:basedOn w:val="a"/>
    <w:rsid w:val="00B36850"/>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11">
    <w:name w:val="xl311"/>
    <w:basedOn w:val="a"/>
    <w:rsid w:val="00B36850"/>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12">
    <w:name w:val="xl312"/>
    <w:basedOn w:val="a"/>
    <w:rsid w:val="00B36850"/>
    <w:pPr>
      <w:pBdr>
        <w:left w:val="single" w:sz="4" w:space="0" w:color="auto"/>
        <w:right w:val="single" w:sz="4" w:space="0" w:color="auto"/>
      </w:pBdr>
      <w:spacing w:before="100" w:beforeAutospacing="1" w:after="100" w:afterAutospacing="1"/>
      <w:jc w:val="center"/>
      <w:textAlignment w:val="center"/>
    </w:pPr>
  </w:style>
  <w:style w:type="paragraph" w:customStyle="1" w:styleId="xl313">
    <w:name w:val="xl313"/>
    <w:basedOn w:val="a"/>
    <w:rsid w:val="00B3685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4">
    <w:name w:val="xl314"/>
    <w:basedOn w:val="a"/>
    <w:rsid w:val="00B3685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315">
    <w:name w:val="xl315"/>
    <w:basedOn w:val="a"/>
    <w:rsid w:val="00B36850"/>
    <w:pPr>
      <w:pBdr>
        <w:left w:val="single" w:sz="4" w:space="0" w:color="auto"/>
        <w:right w:val="single" w:sz="4" w:space="0" w:color="auto"/>
      </w:pBdr>
      <w:spacing w:before="100" w:beforeAutospacing="1" w:after="100" w:afterAutospacing="1"/>
      <w:textAlignment w:val="center"/>
    </w:pPr>
  </w:style>
  <w:style w:type="paragraph" w:customStyle="1" w:styleId="xl316">
    <w:name w:val="xl316"/>
    <w:basedOn w:val="a"/>
    <w:rsid w:val="00B3685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7">
    <w:name w:val="xl317"/>
    <w:basedOn w:val="a"/>
    <w:rsid w:val="00B36850"/>
    <w:pPr>
      <w:pBdr>
        <w:top w:val="single" w:sz="4" w:space="0" w:color="auto"/>
        <w:left w:val="single" w:sz="4" w:space="0" w:color="auto"/>
      </w:pBdr>
      <w:spacing w:before="100" w:beforeAutospacing="1" w:after="100" w:afterAutospacing="1"/>
      <w:jc w:val="center"/>
      <w:textAlignment w:val="center"/>
    </w:pPr>
  </w:style>
  <w:style w:type="paragraph" w:customStyle="1" w:styleId="xl318">
    <w:name w:val="xl318"/>
    <w:basedOn w:val="a"/>
    <w:rsid w:val="00B36850"/>
    <w:pPr>
      <w:pBdr>
        <w:left w:val="single" w:sz="4" w:space="0" w:color="auto"/>
      </w:pBdr>
      <w:spacing w:before="100" w:beforeAutospacing="1" w:after="100" w:afterAutospacing="1"/>
      <w:jc w:val="center"/>
      <w:textAlignment w:val="center"/>
    </w:pPr>
  </w:style>
  <w:style w:type="paragraph" w:customStyle="1" w:styleId="xl319">
    <w:name w:val="xl319"/>
    <w:basedOn w:val="a"/>
    <w:rsid w:val="00B36850"/>
    <w:pPr>
      <w:pBdr>
        <w:left w:val="single" w:sz="4" w:space="0" w:color="auto"/>
        <w:bottom w:val="single" w:sz="4" w:space="0" w:color="auto"/>
      </w:pBdr>
      <w:spacing w:before="100" w:beforeAutospacing="1" w:after="100" w:afterAutospacing="1"/>
      <w:jc w:val="center"/>
      <w:textAlignment w:val="center"/>
    </w:pPr>
  </w:style>
  <w:style w:type="paragraph" w:customStyle="1" w:styleId="xl320">
    <w:name w:val="xl320"/>
    <w:basedOn w:val="a"/>
    <w:rsid w:val="00B3685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321">
    <w:name w:val="xl321"/>
    <w:basedOn w:val="a"/>
    <w:rsid w:val="00B36850"/>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322">
    <w:name w:val="xl322"/>
    <w:basedOn w:val="a"/>
    <w:rsid w:val="00B3685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3">
    <w:name w:val="xl323"/>
    <w:basedOn w:val="a"/>
    <w:rsid w:val="00B36850"/>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24">
    <w:name w:val="xl324"/>
    <w:basedOn w:val="a"/>
    <w:rsid w:val="00B3685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25">
    <w:name w:val="xl325"/>
    <w:basedOn w:val="a"/>
    <w:rsid w:val="00B3685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326">
    <w:name w:val="xl326"/>
    <w:basedOn w:val="a"/>
    <w:rsid w:val="00B3685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7">
    <w:name w:val="xl327"/>
    <w:basedOn w:val="a"/>
    <w:rsid w:val="00B36850"/>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26"/>
      <w:szCs w:val="26"/>
    </w:rPr>
  </w:style>
  <w:style w:type="paragraph" w:customStyle="1" w:styleId="xl328">
    <w:name w:val="xl328"/>
    <w:basedOn w:val="a"/>
    <w:rsid w:val="00B36850"/>
    <w:pPr>
      <w:pBdr>
        <w:top w:val="single" w:sz="4" w:space="0" w:color="auto"/>
        <w:bottom w:val="single" w:sz="4" w:space="0" w:color="auto"/>
      </w:pBdr>
      <w:spacing w:before="100" w:beforeAutospacing="1" w:after="100" w:afterAutospacing="1"/>
      <w:jc w:val="center"/>
      <w:textAlignment w:val="center"/>
    </w:pPr>
    <w:rPr>
      <w:b/>
      <w:bCs/>
      <w:i/>
      <w:iCs/>
      <w:sz w:val="26"/>
      <w:szCs w:val="26"/>
    </w:rPr>
  </w:style>
  <w:style w:type="paragraph" w:customStyle="1" w:styleId="xl329">
    <w:name w:val="xl329"/>
    <w:basedOn w:val="a"/>
    <w:rsid w:val="00B36850"/>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 w:val="26"/>
      <w:szCs w:val="26"/>
    </w:rPr>
  </w:style>
  <w:style w:type="paragraph" w:customStyle="1" w:styleId="xl330">
    <w:name w:val="xl330"/>
    <w:basedOn w:val="a"/>
    <w:rsid w:val="00B3685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331">
    <w:name w:val="xl331"/>
    <w:basedOn w:val="a"/>
    <w:rsid w:val="00B36850"/>
    <w:pPr>
      <w:pBdr>
        <w:left w:val="single" w:sz="4" w:space="0" w:color="auto"/>
        <w:right w:val="single" w:sz="4" w:space="0" w:color="auto"/>
      </w:pBdr>
      <w:spacing w:before="100" w:beforeAutospacing="1" w:after="100" w:afterAutospacing="1"/>
      <w:textAlignment w:val="center"/>
    </w:pPr>
  </w:style>
  <w:style w:type="paragraph" w:customStyle="1" w:styleId="xl332">
    <w:name w:val="xl332"/>
    <w:basedOn w:val="a"/>
    <w:rsid w:val="00B3685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33">
    <w:name w:val="xl333"/>
    <w:basedOn w:val="a"/>
    <w:rsid w:val="00B3685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334">
    <w:name w:val="xl334"/>
    <w:basedOn w:val="a"/>
    <w:rsid w:val="00B36850"/>
    <w:pPr>
      <w:pBdr>
        <w:left w:val="single" w:sz="4" w:space="0" w:color="auto"/>
        <w:right w:val="single" w:sz="4" w:space="0" w:color="auto"/>
      </w:pBdr>
      <w:spacing w:before="100" w:beforeAutospacing="1" w:after="100" w:afterAutospacing="1"/>
      <w:textAlignment w:val="center"/>
    </w:pPr>
  </w:style>
  <w:style w:type="paragraph" w:customStyle="1" w:styleId="xl335">
    <w:name w:val="xl335"/>
    <w:basedOn w:val="a"/>
    <w:rsid w:val="00B3685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36">
    <w:name w:val="xl336"/>
    <w:basedOn w:val="a"/>
    <w:rsid w:val="00B3685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37">
    <w:name w:val="xl337"/>
    <w:basedOn w:val="a"/>
    <w:rsid w:val="00B36850"/>
    <w:pPr>
      <w:pBdr>
        <w:left w:val="single" w:sz="4" w:space="0" w:color="auto"/>
        <w:right w:val="single" w:sz="4" w:space="0" w:color="auto"/>
      </w:pBdr>
      <w:spacing w:before="100" w:beforeAutospacing="1" w:after="100" w:afterAutospacing="1"/>
      <w:jc w:val="center"/>
      <w:textAlignment w:val="center"/>
    </w:pPr>
  </w:style>
  <w:style w:type="paragraph" w:customStyle="1" w:styleId="xl338">
    <w:name w:val="xl338"/>
    <w:basedOn w:val="a"/>
    <w:rsid w:val="00B3685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9">
    <w:name w:val="xl339"/>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40">
    <w:name w:val="xl340"/>
    <w:basedOn w:val="a"/>
    <w:rsid w:val="00B36850"/>
    <w:pPr>
      <w:pBdr>
        <w:left w:val="single" w:sz="4" w:space="0" w:color="auto"/>
        <w:right w:val="single" w:sz="4" w:space="0" w:color="auto"/>
      </w:pBdr>
      <w:spacing w:before="100" w:beforeAutospacing="1" w:after="100" w:afterAutospacing="1"/>
      <w:jc w:val="center"/>
      <w:textAlignment w:val="center"/>
    </w:pPr>
  </w:style>
  <w:style w:type="paragraph" w:customStyle="1" w:styleId="xl341">
    <w:name w:val="xl341"/>
    <w:basedOn w:val="a"/>
    <w:rsid w:val="00B36850"/>
    <w:pPr>
      <w:pBdr>
        <w:left w:val="single" w:sz="4" w:space="0" w:color="auto"/>
        <w:bottom w:val="single" w:sz="4" w:space="0" w:color="auto"/>
        <w:right w:val="single" w:sz="4" w:space="0" w:color="auto"/>
      </w:pBdr>
      <w:spacing w:before="100" w:beforeAutospacing="1" w:after="100" w:afterAutospacing="1"/>
      <w:jc w:val="center"/>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711"/>
    <w:rPr>
      <w:sz w:val="24"/>
      <w:szCs w:val="24"/>
      <w:lang w:eastAsia="ru-RU"/>
    </w:rPr>
  </w:style>
  <w:style w:type="paragraph" w:styleId="1">
    <w:name w:val="heading 1"/>
    <w:basedOn w:val="a"/>
    <w:next w:val="a"/>
    <w:link w:val="10"/>
    <w:uiPriority w:val="9"/>
    <w:qFormat/>
    <w:rsid w:val="00E6471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E6471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64711"/>
    <w:pPr>
      <w:keepNext/>
      <w:spacing w:before="240" w:after="60"/>
      <w:outlineLvl w:val="2"/>
    </w:pPr>
    <w:rPr>
      <w:rFonts w:ascii="Arial" w:hAnsi="Arial" w:cs="Arial"/>
      <w:b/>
      <w:bCs/>
      <w:sz w:val="26"/>
      <w:szCs w:val="26"/>
    </w:rPr>
  </w:style>
  <w:style w:type="paragraph" w:styleId="4">
    <w:name w:val="heading 4"/>
    <w:basedOn w:val="a"/>
    <w:next w:val="a"/>
    <w:link w:val="40"/>
    <w:qFormat/>
    <w:rsid w:val="00E64711"/>
    <w:pPr>
      <w:keepNext/>
      <w:spacing w:before="240" w:after="60"/>
      <w:outlineLvl w:val="3"/>
    </w:pPr>
    <w:rPr>
      <w:b/>
      <w:bCs/>
      <w:sz w:val="28"/>
      <w:szCs w:val="28"/>
    </w:rPr>
  </w:style>
  <w:style w:type="paragraph" w:styleId="6">
    <w:name w:val="heading 6"/>
    <w:basedOn w:val="a"/>
    <w:next w:val="a"/>
    <w:link w:val="60"/>
    <w:qFormat/>
    <w:rsid w:val="00E64711"/>
    <w:pPr>
      <w:jc w:val="center"/>
      <w:outlineLvl w:val="5"/>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4711"/>
    <w:rPr>
      <w:rFonts w:ascii="Arial" w:hAnsi="Arial" w:cs="Arial"/>
      <w:b/>
      <w:bCs/>
      <w:kern w:val="32"/>
      <w:sz w:val="32"/>
      <w:szCs w:val="32"/>
      <w:lang w:eastAsia="ru-RU"/>
    </w:rPr>
  </w:style>
  <w:style w:type="character" w:customStyle="1" w:styleId="20">
    <w:name w:val="Заголовок 2 Знак"/>
    <w:basedOn w:val="a0"/>
    <w:link w:val="2"/>
    <w:uiPriority w:val="9"/>
    <w:rsid w:val="00E64711"/>
    <w:rPr>
      <w:rFonts w:ascii="Arial" w:hAnsi="Arial" w:cs="Arial"/>
      <w:b/>
      <w:bCs/>
      <w:i/>
      <w:iCs/>
      <w:sz w:val="28"/>
      <w:szCs w:val="28"/>
      <w:lang w:eastAsia="ru-RU"/>
    </w:rPr>
  </w:style>
  <w:style w:type="character" w:customStyle="1" w:styleId="30">
    <w:name w:val="Заголовок 3 Знак"/>
    <w:basedOn w:val="a0"/>
    <w:link w:val="3"/>
    <w:rsid w:val="00E64711"/>
    <w:rPr>
      <w:rFonts w:ascii="Arial" w:hAnsi="Arial" w:cs="Arial"/>
      <w:b/>
      <w:bCs/>
      <w:sz w:val="26"/>
      <w:szCs w:val="26"/>
      <w:lang w:eastAsia="ru-RU"/>
    </w:rPr>
  </w:style>
  <w:style w:type="character" w:customStyle="1" w:styleId="40">
    <w:name w:val="Заголовок 4 Знак"/>
    <w:basedOn w:val="a0"/>
    <w:link w:val="4"/>
    <w:rsid w:val="00E64711"/>
    <w:rPr>
      <w:b/>
      <w:bCs/>
      <w:sz w:val="28"/>
      <w:szCs w:val="28"/>
      <w:lang w:eastAsia="ru-RU"/>
    </w:rPr>
  </w:style>
  <w:style w:type="character" w:customStyle="1" w:styleId="60">
    <w:name w:val="Заголовок 6 Знак"/>
    <w:basedOn w:val="a0"/>
    <w:link w:val="6"/>
    <w:rsid w:val="00E64711"/>
    <w:rPr>
      <w:rFonts w:ascii="Arial" w:hAnsi="Arial"/>
      <w:b/>
      <w:sz w:val="24"/>
      <w:szCs w:val="24"/>
      <w:lang w:eastAsia="ru-RU"/>
    </w:rPr>
  </w:style>
  <w:style w:type="paragraph" w:styleId="a3">
    <w:name w:val="Title"/>
    <w:basedOn w:val="a"/>
    <w:link w:val="a4"/>
    <w:qFormat/>
    <w:rsid w:val="00E64711"/>
    <w:pPr>
      <w:jc w:val="center"/>
    </w:pPr>
    <w:rPr>
      <w:b/>
      <w:sz w:val="28"/>
      <w:szCs w:val="20"/>
    </w:rPr>
  </w:style>
  <w:style w:type="character" w:customStyle="1" w:styleId="a4">
    <w:name w:val="Название Знак"/>
    <w:basedOn w:val="a0"/>
    <w:link w:val="a3"/>
    <w:rsid w:val="00E64711"/>
    <w:rPr>
      <w:b/>
      <w:sz w:val="28"/>
      <w:lang w:eastAsia="ru-RU"/>
    </w:rPr>
  </w:style>
  <w:style w:type="paragraph" w:styleId="a5">
    <w:name w:val="TOC Heading"/>
    <w:basedOn w:val="1"/>
    <w:next w:val="a"/>
    <w:uiPriority w:val="39"/>
    <w:semiHidden/>
    <w:unhideWhenUsed/>
    <w:qFormat/>
    <w:rsid w:val="00E64711"/>
    <w:pPr>
      <w:keepLines/>
      <w:spacing w:before="480" w:after="0" w:line="276" w:lineRule="auto"/>
      <w:outlineLvl w:val="9"/>
    </w:pPr>
    <w:rPr>
      <w:rFonts w:ascii="Cambria" w:hAnsi="Cambria" w:cs="Times New Roman"/>
      <w:color w:val="365F91"/>
      <w:kern w:val="0"/>
      <w:sz w:val="28"/>
      <w:szCs w:val="28"/>
    </w:rPr>
  </w:style>
  <w:style w:type="numbering" w:customStyle="1" w:styleId="11">
    <w:name w:val="Нет списка1"/>
    <w:next w:val="a2"/>
    <w:uiPriority w:val="99"/>
    <w:semiHidden/>
    <w:unhideWhenUsed/>
    <w:rsid w:val="000724EF"/>
  </w:style>
  <w:style w:type="paragraph" w:styleId="a6">
    <w:name w:val="List Paragraph"/>
    <w:basedOn w:val="a"/>
    <w:uiPriority w:val="34"/>
    <w:qFormat/>
    <w:rsid w:val="000724EF"/>
    <w:pPr>
      <w:spacing w:after="200" w:line="276" w:lineRule="auto"/>
      <w:ind w:left="720"/>
      <w:contextualSpacing/>
    </w:pPr>
    <w:rPr>
      <w:rFonts w:asciiTheme="minorHAnsi" w:eastAsiaTheme="minorHAnsi" w:hAnsiTheme="minorHAnsi" w:cstheme="minorBidi"/>
      <w:sz w:val="22"/>
      <w:szCs w:val="22"/>
      <w:lang w:eastAsia="en-US"/>
    </w:rPr>
  </w:style>
  <w:style w:type="table" w:styleId="a7">
    <w:name w:val="Table Grid"/>
    <w:basedOn w:val="a1"/>
    <w:uiPriority w:val="59"/>
    <w:rsid w:val="000724E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724EF"/>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0724EF"/>
    <w:rPr>
      <w:rFonts w:asciiTheme="minorHAnsi" w:eastAsiaTheme="minorHAnsi" w:hAnsiTheme="minorHAnsi" w:cstheme="minorBidi"/>
      <w:sz w:val="22"/>
      <w:szCs w:val="22"/>
    </w:rPr>
  </w:style>
  <w:style w:type="paragraph" w:styleId="aa">
    <w:name w:val="footer"/>
    <w:basedOn w:val="a"/>
    <w:link w:val="ab"/>
    <w:uiPriority w:val="99"/>
    <w:unhideWhenUsed/>
    <w:rsid w:val="000724EF"/>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0724EF"/>
    <w:rPr>
      <w:rFonts w:asciiTheme="minorHAnsi" w:eastAsiaTheme="minorHAnsi" w:hAnsiTheme="minorHAnsi" w:cstheme="minorBidi"/>
      <w:sz w:val="22"/>
      <w:szCs w:val="22"/>
    </w:rPr>
  </w:style>
  <w:style w:type="numbering" w:customStyle="1" w:styleId="110">
    <w:name w:val="Нет списка11"/>
    <w:next w:val="a2"/>
    <w:uiPriority w:val="99"/>
    <w:semiHidden/>
    <w:unhideWhenUsed/>
    <w:rsid w:val="000724EF"/>
  </w:style>
  <w:style w:type="table" w:customStyle="1" w:styleId="12">
    <w:name w:val="Сетка таблицы1"/>
    <w:basedOn w:val="a1"/>
    <w:next w:val="a7"/>
    <w:uiPriority w:val="59"/>
    <w:rsid w:val="000724E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0724EF"/>
    <w:rPr>
      <w:rFonts w:asciiTheme="minorHAnsi" w:eastAsiaTheme="minorHAnsi" w:hAnsiTheme="minorHAnsi" w:cstheme="minorBidi"/>
      <w:sz w:val="22"/>
      <w:szCs w:val="22"/>
    </w:rPr>
  </w:style>
  <w:style w:type="character" w:styleId="ad">
    <w:name w:val="Strong"/>
    <w:basedOn w:val="a0"/>
    <w:uiPriority w:val="22"/>
    <w:qFormat/>
    <w:rsid w:val="000724EF"/>
    <w:rPr>
      <w:b/>
      <w:bCs/>
    </w:rPr>
  </w:style>
  <w:style w:type="paragraph" w:customStyle="1" w:styleId="ConsPlusNormal">
    <w:name w:val="ConsPlusNormal"/>
    <w:link w:val="ConsPlusNormal0"/>
    <w:uiPriority w:val="99"/>
    <w:rsid w:val="000724EF"/>
    <w:pPr>
      <w:widowControl w:val="0"/>
      <w:autoSpaceDE w:val="0"/>
      <w:autoSpaceDN w:val="0"/>
    </w:pPr>
    <w:rPr>
      <w:rFonts w:ascii="Calibri" w:hAnsi="Calibri" w:cs="Calibri"/>
      <w:sz w:val="22"/>
      <w:lang w:eastAsia="ru-RU"/>
    </w:rPr>
  </w:style>
  <w:style w:type="character" w:customStyle="1" w:styleId="blk">
    <w:name w:val="blk"/>
    <w:basedOn w:val="a0"/>
    <w:rsid w:val="000724EF"/>
  </w:style>
  <w:style w:type="paragraph" w:customStyle="1" w:styleId="formattext">
    <w:name w:val="formattext"/>
    <w:basedOn w:val="a"/>
    <w:rsid w:val="000724EF"/>
    <w:pPr>
      <w:spacing w:before="100" w:beforeAutospacing="1" w:after="100" w:afterAutospacing="1"/>
    </w:pPr>
  </w:style>
  <w:style w:type="character" w:customStyle="1" w:styleId="21">
    <w:name w:val="Основной текст (2) + Полужирный"/>
    <w:basedOn w:val="a0"/>
    <w:rsid w:val="000724E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numbering" w:customStyle="1" w:styleId="22">
    <w:name w:val="Нет списка2"/>
    <w:next w:val="a2"/>
    <w:uiPriority w:val="99"/>
    <w:semiHidden/>
    <w:unhideWhenUsed/>
    <w:rsid w:val="000724EF"/>
  </w:style>
  <w:style w:type="table" w:customStyle="1" w:styleId="23">
    <w:name w:val="Сетка таблицы2"/>
    <w:basedOn w:val="a1"/>
    <w:next w:val="a7"/>
    <w:uiPriority w:val="59"/>
    <w:rsid w:val="000724E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0724EF"/>
    <w:pPr>
      <w:spacing w:before="100" w:beforeAutospacing="1" w:after="100" w:afterAutospacing="1"/>
    </w:pPr>
  </w:style>
  <w:style w:type="paragraph" w:styleId="af">
    <w:name w:val="Balloon Text"/>
    <w:basedOn w:val="a"/>
    <w:link w:val="af0"/>
    <w:uiPriority w:val="99"/>
    <w:semiHidden/>
    <w:unhideWhenUsed/>
    <w:rsid w:val="000724EF"/>
    <w:rPr>
      <w:rFonts w:ascii="Tahoma" w:eastAsiaTheme="minorHAnsi" w:hAnsi="Tahoma" w:cs="Tahoma"/>
      <w:sz w:val="16"/>
      <w:szCs w:val="16"/>
      <w:lang w:eastAsia="en-US"/>
    </w:rPr>
  </w:style>
  <w:style w:type="character" w:customStyle="1" w:styleId="af0">
    <w:name w:val="Текст выноски Знак"/>
    <w:basedOn w:val="a0"/>
    <w:link w:val="af"/>
    <w:uiPriority w:val="99"/>
    <w:semiHidden/>
    <w:rsid w:val="000724EF"/>
    <w:rPr>
      <w:rFonts w:ascii="Tahoma" w:eastAsiaTheme="minorHAnsi" w:hAnsi="Tahoma" w:cs="Tahoma"/>
      <w:sz w:val="16"/>
      <w:szCs w:val="16"/>
    </w:rPr>
  </w:style>
  <w:style w:type="character" w:styleId="af1">
    <w:name w:val="Hyperlink"/>
    <w:basedOn w:val="a0"/>
    <w:uiPriority w:val="99"/>
    <w:unhideWhenUsed/>
    <w:rsid w:val="000724EF"/>
    <w:rPr>
      <w:color w:val="0000FF"/>
      <w:u w:val="single"/>
    </w:rPr>
  </w:style>
  <w:style w:type="character" w:styleId="af2">
    <w:name w:val="FollowedHyperlink"/>
    <w:basedOn w:val="a0"/>
    <w:uiPriority w:val="99"/>
    <w:semiHidden/>
    <w:unhideWhenUsed/>
    <w:rsid w:val="000724EF"/>
    <w:rPr>
      <w:color w:val="800080"/>
      <w:u w:val="single"/>
    </w:rPr>
  </w:style>
  <w:style w:type="paragraph" w:customStyle="1" w:styleId="xl65">
    <w:name w:val="xl65"/>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7">
    <w:name w:val="xl67"/>
    <w:basedOn w:val="a"/>
    <w:rsid w:val="000724EF"/>
    <w:pPr>
      <w:spacing w:before="100" w:beforeAutospacing="1" w:after="100" w:afterAutospacing="1"/>
    </w:pPr>
  </w:style>
  <w:style w:type="paragraph" w:customStyle="1" w:styleId="xl68">
    <w:name w:val="xl68"/>
    <w:basedOn w:val="a"/>
    <w:rsid w:val="000724EF"/>
    <w:pPr>
      <w:spacing w:before="100" w:beforeAutospacing="1" w:after="100" w:afterAutospacing="1"/>
    </w:pPr>
    <w:rPr>
      <w:sz w:val="20"/>
      <w:szCs w:val="20"/>
    </w:rPr>
  </w:style>
  <w:style w:type="paragraph" w:customStyle="1" w:styleId="xl69">
    <w:name w:val="xl69"/>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0">
    <w:name w:val="xl70"/>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1">
    <w:name w:val="xl71"/>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0724EF"/>
    <w:pPr>
      <w:spacing w:before="100" w:beforeAutospacing="1" w:after="100" w:afterAutospacing="1"/>
    </w:pPr>
  </w:style>
  <w:style w:type="paragraph" w:customStyle="1" w:styleId="xl73">
    <w:name w:val="xl73"/>
    <w:basedOn w:val="a"/>
    <w:rsid w:val="000724EF"/>
    <w:pPr>
      <w:spacing w:before="100" w:beforeAutospacing="1" w:after="100" w:afterAutospacing="1"/>
    </w:pPr>
    <w:rPr>
      <w:sz w:val="20"/>
      <w:szCs w:val="20"/>
    </w:rPr>
  </w:style>
  <w:style w:type="paragraph" w:customStyle="1" w:styleId="xl74">
    <w:name w:val="xl74"/>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5">
    <w:name w:val="xl75"/>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6">
    <w:name w:val="xl76"/>
    <w:basedOn w:val="a"/>
    <w:rsid w:val="0007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7">
    <w:name w:val="xl77"/>
    <w:basedOn w:val="a"/>
    <w:rsid w:val="0007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78">
    <w:name w:val="xl78"/>
    <w:basedOn w:val="a"/>
    <w:rsid w:val="000724EF"/>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1">
    <w:name w:val="xl81"/>
    <w:basedOn w:val="a"/>
    <w:rsid w:val="000724EF"/>
    <w:pPr>
      <w:spacing w:before="100" w:beforeAutospacing="1" w:after="100" w:afterAutospacing="1"/>
      <w:jc w:val="center"/>
    </w:pPr>
  </w:style>
  <w:style w:type="paragraph" w:customStyle="1" w:styleId="xl82">
    <w:name w:val="xl82"/>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3">
    <w:name w:val="xl83"/>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0724EF"/>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0724EF"/>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6">
    <w:name w:val="xl86"/>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0724EF"/>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
    <w:rsid w:val="000724EF"/>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1">
    <w:name w:val="xl91"/>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2">
    <w:name w:val="xl92"/>
    <w:basedOn w:val="a"/>
    <w:rsid w:val="000724EF"/>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93">
    <w:name w:val="xl93"/>
    <w:basedOn w:val="a"/>
    <w:rsid w:val="000724EF"/>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94">
    <w:name w:val="xl94"/>
    <w:basedOn w:val="a"/>
    <w:rsid w:val="000724EF"/>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95">
    <w:name w:val="xl95"/>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0724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7">
    <w:name w:val="xl97"/>
    <w:basedOn w:val="a"/>
    <w:rsid w:val="000724EF"/>
    <w:pPr>
      <w:pBdr>
        <w:left w:val="single" w:sz="4" w:space="0" w:color="auto"/>
        <w:right w:val="single" w:sz="4" w:space="0" w:color="auto"/>
      </w:pBdr>
      <w:spacing w:before="100" w:beforeAutospacing="1" w:after="100" w:afterAutospacing="1"/>
      <w:textAlignment w:val="center"/>
    </w:pPr>
  </w:style>
  <w:style w:type="paragraph" w:customStyle="1" w:styleId="xl98">
    <w:name w:val="xl98"/>
    <w:basedOn w:val="a"/>
    <w:rsid w:val="000724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0724EF"/>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1">
    <w:name w:val="xl101"/>
    <w:basedOn w:val="a"/>
    <w:rsid w:val="000724E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a"/>
    <w:rsid w:val="000724EF"/>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26"/>
      <w:szCs w:val="26"/>
    </w:rPr>
  </w:style>
  <w:style w:type="paragraph" w:customStyle="1" w:styleId="xl103">
    <w:name w:val="xl103"/>
    <w:basedOn w:val="a"/>
    <w:rsid w:val="000724EF"/>
    <w:pPr>
      <w:pBdr>
        <w:top w:val="single" w:sz="4" w:space="0" w:color="auto"/>
        <w:bottom w:val="single" w:sz="4" w:space="0" w:color="auto"/>
      </w:pBdr>
      <w:spacing w:before="100" w:beforeAutospacing="1" w:after="100" w:afterAutospacing="1"/>
      <w:jc w:val="center"/>
      <w:textAlignment w:val="center"/>
    </w:pPr>
    <w:rPr>
      <w:b/>
      <w:bCs/>
      <w:i/>
      <w:iCs/>
      <w:sz w:val="26"/>
      <w:szCs w:val="26"/>
    </w:rPr>
  </w:style>
  <w:style w:type="paragraph" w:customStyle="1" w:styleId="xl104">
    <w:name w:val="xl104"/>
    <w:basedOn w:val="a"/>
    <w:rsid w:val="000724EF"/>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 w:val="26"/>
      <w:szCs w:val="26"/>
    </w:rPr>
  </w:style>
  <w:style w:type="paragraph" w:customStyle="1" w:styleId="xl105">
    <w:name w:val="xl105"/>
    <w:basedOn w:val="a"/>
    <w:rsid w:val="000724EF"/>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06">
    <w:name w:val="xl106"/>
    <w:basedOn w:val="a"/>
    <w:rsid w:val="000724EF"/>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07">
    <w:name w:val="xl107"/>
    <w:basedOn w:val="a"/>
    <w:rsid w:val="000724EF"/>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08">
    <w:name w:val="xl108"/>
    <w:basedOn w:val="a"/>
    <w:rsid w:val="000724EF"/>
    <w:pPr>
      <w:pBdr>
        <w:top w:val="single" w:sz="4" w:space="0" w:color="auto"/>
        <w:left w:val="single" w:sz="4" w:space="0" w:color="auto"/>
        <w:right w:val="single" w:sz="4" w:space="0" w:color="auto"/>
      </w:pBdr>
      <w:spacing w:before="100" w:beforeAutospacing="1" w:after="100" w:afterAutospacing="1"/>
    </w:pPr>
  </w:style>
  <w:style w:type="paragraph" w:customStyle="1" w:styleId="xl109">
    <w:name w:val="xl109"/>
    <w:basedOn w:val="a"/>
    <w:rsid w:val="000724EF"/>
    <w:pPr>
      <w:pBdr>
        <w:left w:val="single" w:sz="4" w:space="0" w:color="auto"/>
        <w:right w:val="single" w:sz="4" w:space="0" w:color="auto"/>
      </w:pBdr>
      <w:spacing w:before="100" w:beforeAutospacing="1" w:after="100" w:afterAutospacing="1"/>
    </w:pPr>
  </w:style>
  <w:style w:type="paragraph" w:customStyle="1" w:styleId="xl110">
    <w:name w:val="xl110"/>
    <w:basedOn w:val="a"/>
    <w:rsid w:val="000724EF"/>
    <w:pPr>
      <w:pBdr>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
    <w:rsid w:val="000724EF"/>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112">
    <w:name w:val="xl112"/>
    <w:basedOn w:val="a"/>
    <w:rsid w:val="000724EF"/>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13">
    <w:name w:val="xl113"/>
    <w:basedOn w:val="a"/>
    <w:rsid w:val="000724EF"/>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114">
    <w:name w:val="xl114"/>
    <w:basedOn w:val="a"/>
    <w:rsid w:val="000724EF"/>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15">
    <w:name w:val="xl115"/>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20">
    <w:name w:val="xl120"/>
    <w:basedOn w:val="a"/>
    <w:rsid w:val="000724EF"/>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1">
    <w:name w:val="xl121"/>
    <w:basedOn w:val="a"/>
    <w:rsid w:val="000724EF"/>
    <w:pPr>
      <w:pBdr>
        <w:top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0724EF"/>
    <w:pPr>
      <w:pBdr>
        <w:right w:val="single" w:sz="4" w:space="0" w:color="auto"/>
      </w:pBdr>
      <w:spacing w:before="100" w:beforeAutospacing="1" w:after="100" w:afterAutospacing="1"/>
      <w:textAlignment w:val="center"/>
    </w:pPr>
  </w:style>
  <w:style w:type="paragraph" w:customStyle="1" w:styleId="xl123">
    <w:name w:val="xl123"/>
    <w:basedOn w:val="a"/>
    <w:rsid w:val="000724EF"/>
    <w:pPr>
      <w:pBdr>
        <w:bottom w:val="single" w:sz="4" w:space="0" w:color="auto"/>
        <w:right w:val="single" w:sz="4" w:space="0" w:color="auto"/>
      </w:pBdr>
      <w:spacing w:before="100" w:beforeAutospacing="1" w:after="100" w:afterAutospacing="1"/>
      <w:textAlignment w:val="center"/>
    </w:pPr>
  </w:style>
  <w:style w:type="paragraph" w:customStyle="1" w:styleId="xl124">
    <w:name w:val="xl124"/>
    <w:basedOn w:val="a"/>
    <w:rsid w:val="000724EF"/>
    <w:pPr>
      <w:pBdr>
        <w:top w:val="single" w:sz="4" w:space="0" w:color="auto"/>
        <w:right w:val="single" w:sz="4" w:space="0" w:color="auto"/>
      </w:pBdr>
      <w:spacing w:before="100" w:beforeAutospacing="1" w:after="100" w:afterAutospacing="1"/>
      <w:textAlignment w:val="center"/>
    </w:pPr>
  </w:style>
  <w:style w:type="paragraph" w:customStyle="1" w:styleId="xl125">
    <w:name w:val="xl125"/>
    <w:basedOn w:val="a"/>
    <w:rsid w:val="000724EF"/>
    <w:pPr>
      <w:pBdr>
        <w:right w:val="single" w:sz="4" w:space="0" w:color="auto"/>
      </w:pBdr>
      <w:spacing w:before="100" w:beforeAutospacing="1" w:after="100" w:afterAutospacing="1"/>
      <w:textAlignment w:val="center"/>
    </w:pPr>
  </w:style>
  <w:style w:type="paragraph" w:customStyle="1" w:styleId="xl126">
    <w:name w:val="xl126"/>
    <w:basedOn w:val="a"/>
    <w:rsid w:val="000724EF"/>
    <w:pPr>
      <w:pBdr>
        <w:bottom w:val="single" w:sz="4" w:space="0" w:color="auto"/>
        <w:right w:val="single" w:sz="4" w:space="0" w:color="auto"/>
      </w:pBdr>
      <w:spacing w:before="100" w:beforeAutospacing="1" w:after="100" w:afterAutospacing="1"/>
      <w:textAlignment w:val="center"/>
    </w:pPr>
  </w:style>
  <w:style w:type="paragraph" w:customStyle="1" w:styleId="xl127">
    <w:name w:val="xl127"/>
    <w:basedOn w:val="a"/>
    <w:rsid w:val="000724EF"/>
    <w:pPr>
      <w:spacing w:before="100" w:beforeAutospacing="1" w:after="100" w:afterAutospacing="1"/>
      <w:jc w:val="center"/>
      <w:textAlignment w:val="center"/>
    </w:pPr>
    <w:rPr>
      <w:b/>
      <w:bCs/>
      <w:sz w:val="26"/>
      <w:szCs w:val="26"/>
    </w:rPr>
  </w:style>
  <w:style w:type="paragraph" w:customStyle="1" w:styleId="xl128">
    <w:name w:val="xl128"/>
    <w:basedOn w:val="a"/>
    <w:rsid w:val="000724EF"/>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0724EF"/>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a"/>
    <w:rsid w:val="000724EF"/>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1">
    <w:name w:val="xl131"/>
    <w:basedOn w:val="a"/>
    <w:rsid w:val="000724EF"/>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0724E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3">
    <w:name w:val="xl133"/>
    <w:basedOn w:val="a"/>
    <w:rsid w:val="000724EF"/>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rsid w:val="000724EF"/>
    <w:pPr>
      <w:pBdr>
        <w:top w:val="single" w:sz="4" w:space="0" w:color="auto"/>
        <w:bottom w:val="single" w:sz="4" w:space="0" w:color="auto"/>
        <w:right w:val="single" w:sz="4" w:space="0" w:color="auto"/>
      </w:pBdr>
      <w:spacing w:before="100" w:beforeAutospacing="1" w:after="100" w:afterAutospacing="1"/>
      <w:textAlignment w:val="center"/>
    </w:pPr>
  </w:style>
  <w:style w:type="paragraph" w:styleId="13">
    <w:name w:val="toc 1"/>
    <w:basedOn w:val="a"/>
    <w:next w:val="a"/>
    <w:autoRedefine/>
    <w:uiPriority w:val="39"/>
    <w:unhideWhenUsed/>
    <w:rsid w:val="000724EF"/>
    <w:pPr>
      <w:spacing w:after="100" w:line="276" w:lineRule="auto"/>
      <w:jc w:val="center"/>
    </w:pPr>
    <w:rPr>
      <w:rFonts w:eastAsiaTheme="minorHAnsi"/>
      <w:b/>
      <w:sz w:val="28"/>
      <w:szCs w:val="28"/>
    </w:rPr>
  </w:style>
  <w:style w:type="paragraph" w:styleId="24">
    <w:name w:val="toc 2"/>
    <w:basedOn w:val="a"/>
    <w:next w:val="a"/>
    <w:autoRedefine/>
    <w:uiPriority w:val="39"/>
    <w:unhideWhenUsed/>
    <w:rsid w:val="000724EF"/>
    <w:pPr>
      <w:spacing w:after="100" w:line="276" w:lineRule="auto"/>
      <w:ind w:left="220"/>
    </w:pPr>
    <w:rPr>
      <w:rFonts w:asciiTheme="minorHAnsi" w:eastAsiaTheme="minorHAnsi" w:hAnsiTheme="minorHAnsi" w:cstheme="minorBidi"/>
      <w:sz w:val="22"/>
      <w:szCs w:val="22"/>
      <w:lang w:eastAsia="en-US"/>
    </w:rPr>
  </w:style>
  <w:style w:type="paragraph" w:customStyle="1" w:styleId="af3">
    <w:name w:val="Знак Знак Знак Знак"/>
    <w:basedOn w:val="a"/>
    <w:rsid w:val="000724EF"/>
    <w:pPr>
      <w:spacing w:after="160" w:line="240" w:lineRule="exact"/>
    </w:pPr>
    <w:rPr>
      <w:rFonts w:ascii="Verdana" w:hAnsi="Verdana"/>
      <w:lang w:val="en-US" w:eastAsia="en-US"/>
    </w:rPr>
  </w:style>
  <w:style w:type="paragraph" w:customStyle="1" w:styleId="xl135">
    <w:name w:val="xl135"/>
    <w:basedOn w:val="a"/>
    <w:rsid w:val="000724EF"/>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ConsPlusTitle">
    <w:name w:val="ConsPlusTitle"/>
    <w:rsid w:val="000724EF"/>
    <w:pPr>
      <w:widowControl w:val="0"/>
      <w:autoSpaceDE w:val="0"/>
      <w:autoSpaceDN w:val="0"/>
    </w:pPr>
    <w:rPr>
      <w:rFonts w:ascii="Calibri" w:hAnsi="Calibri" w:cs="Calibri"/>
      <w:b/>
      <w:sz w:val="22"/>
      <w:lang w:eastAsia="ru-RU"/>
    </w:rPr>
  </w:style>
  <w:style w:type="character" w:customStyle="1" w:styleId="ConsPlusNormal0">
    <w:name w:val="ConsPlusNormal Знак"/>
    <w:link w:val="ConsPlusNormal"/>
    <w:uiPriority w:val="99"/>
    <w:locked/>
    <w:rsid w:val="000724EF"/>
    <w:rPr>
      <w:rFonts w:ascii="Calibri" w:hAnsi="Calibri" w:cs="Calibri"/>
      <w:sz w:val="22"/>
      <w:lang w:eastAsia="ru-RU"/>
    </w:rPr>
  </w:style>
  <w:style w:type="paragraph" w:customStyle="1" w:styleId="ConsPlusCell">
    <w:name w:val="ConsPlusCell"/>
    <w:uiPriority w:val="99"/>
    <w:rsid w:val="000724EF"/>
    <w:pPr>
      <w:widowControl w:val="0"/>
      <w:autoSpaceDE w:val="0"/>
      <w:autoSpaceDN w:val="0"/>
      <w:adjustRightInd w:val="0"/>
    </w:pPr>
    <w:rPr>
      <w:rFonts w:ascii="Arial" w:eastAsia="Calibri" w:hAnsi="Arial" w:cs="Arial"/>
      <w:lang w:eastAsia="ru-RU"/>
    </w:rPr>
  </w:style>
  <w:style w:type="paragraph" w:customStyle="1" w:styleId="font5">
    <w:name w:val="font5"/>
    <w:basedOn w:val="a"/>
    <w:rsid w:val="000724EF"/>
    <w:pPr>
      <w:spacing w:before="100" w:beforeAutospacing="1" w:after="100" w:afterAutospacing="1"/>
    </w:pPr>
    <w:rPr>
      <w:rFonts w:ascii="Tahoma" w:hAnsi="Tahoma" w:cs="Tahoma"/>
      <w:color w:val="000000"/>
      <w:sz w:val="18"/>
      <w:szCs w:val="18"/>
    </w:rPr>
  </w:style>
  <w:style w:type="paragraph" w:customStyle="1" w:styleId="font6">
    <w:name w:val="font6"/>
    <w:basedOn w:val="a"/>
    <w:rsid w:val="000724EF"/>
    <w:pPr>
      <w:spacing w:before="100" w:beforeAutospacing="1" w:after="100" w:afterAutospacing="1"/>
    </w:pPr>
    <w:rPr>
      <w:rFonts w:ascii="Tahoma" w:hAnsi="Tahoma" w:cs="Tahoma"/>
      <w:b/>
      <w:bCs/>
      <w:color w:val="000000"/>
      <w:sz w:val="18"/>
      <w:szCs w:val="18"/>
    </w:rPr>
  </w:style>
  <w:style w:type="paragraph" w:customStyle="1" w:styleId="xl136">
    <w:name w:val="xl136"/>
    <w:basedOn w:val="a"/>
    <w:rsid w:val="000724EF"/>
    <w:pPr>
      <w:pBdr>
        <w:left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0724E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
    <w:name w:val="xl138"/>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9">
    <w:name w:val="xl139"/>
    <w:basedOn w:val="a"/>
    <w:rsid w:val="000724EF"/>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140">
    <w:name w:val="xl140"/>
    <w:basedOn w:val="a"/>
    <w:rsid w:val="000724EF"/>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41">
    <w:name w:val="xl141"/>
    <w:basedOn w:val="a"/>
    <w:rsid w:val="000724EF"/>
    <w:pPr>
      <w:pBdr>
        <w:left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
    <w:rsid w:val="000724E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a"/>
    <w:rsid w:val="000724EF"/>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144">
    <w:name w:val="xl144"/>
    <w:basedOn w:val="a"/>
    <w:rsid w:val="000724EF"/>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145">
    <w:name w:val="xl145"/>
    <w:basedOn w:val="a"/>
    <w:rsid w:val="000724EF"/>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46">
    <w:name w:val="xl146"/>
    <w:basedOn w:val="a"/>
    <w:rsid w:val="000724EF"/>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147">
    <w:name w:val="xl147"/>
    <w:basedOn w:val="a"/>
    <w:rsid w:val="000724EF"/>
    <w:pPr>
      <w:spacing w:before="100" w:beforeAutospacing="1" w:after="100" w:afterAutospacing="1"/>
      <w:jc w:val="center"/>
      <w:textAlignment w:val="center"/>
    </w:pPr>
    <w:rPr>
      <w:sz w:val="18"/>
      <w:szCs w:val="18"/>
    </w:rPr>
  </w:style>
  <w:style w:type="paragraph" w:customStyle="1" w:styleId="xl148">
    <w:name w:val="xl148"/>
    <w:basedOn w:val="a"/>
    <w:rsid w:val="000724EF"/>
    <w:pPr>
      <w:shd w:val="clear" w:color="000000" w:fill="FFFF00"/>
      <w:spacing w:before="100" w:beforeAutospacing="1" w:after="100" w:afterAutospacing="1"/>
      <w:jc w:val="center"/>
      <w:textAlignment w:val="center"/>
    </w:pPr>
    <w:rPr>
      <w:sz w:val="18"/>
      <w:szCs w:val="18"/>
    </w:rPr>
  </w:style>
  <w:style w:type="paragraph" w:customStyle="1" w:styleId="xl149">
    <w:name w:val="xl149"/>
    <w:basedOn w:val="a"/>
    <w:rsid w:val="000724EF"/>
    <w:pPr>
      <w:spacing w:before="100" w:beforeAutospacing="1" w:after="100" w:afterAutospacing="1"/>
    </w:pPr>
    <w:rPr>
      <w:sz w:val="18"/>
      <w:szCs w:val="18"/>
    </w:rPr>
  </w:style>
  <w:style w:type="paragraph" w:customStyle="1" w:styleId="xl150">
    <w:name w:val="xl150"/>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1">
    <w:name w:val="xl151"/>
    <w:basedOn w:val="a"/>
    <w:rsid w:val="000724EF"/>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2">
    <w:name w:val="xl152"/>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3">
    <w:name w:val="xl153"/>
    <w:basedOn w:val="a"/>
    <w:rsid w:val="000724E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4">
    <w:name w:val="xl154"/>
    <w:basedOn w:val="a"/>
    <w:rsid w:val="000724E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5">
    <w:name w:val="xl155"/>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6">
    <w:name w:val="xl156"/>
    <w:basedOn w:val="a"/>
    <w:rsid w:val="000724EF"/>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57">
    <w:name w:val="xl157"/>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8">
    <w:name w:val="xl158"/>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9">
    <w:name w:val="xl159"/>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0">
    <w:name w:val="xl160"/>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61">
    <w:name w:val="xl161"/>
    <w:basedOn w:val="a"/>
    <w:rsid w:val="000724EF"/>
    <w:pPr>
      <w:spacing w:before="100" w:beforeAutospacing="1" w:after="100" w:afterAutospacing="1"/>
    </w:pPr>
    <w:rPr>
      <w:sz w:val="18"/>
      <w:szCs w:val="18"/>
    </w:rPr>
  </w:style>
  <w:style w:type="paragraph" w:customStyle="1" w:styleId="xl162">
    <w:name w:val="xl162"/>
    <w:basedOn w:val="a"/>
    <w:rsid w:val="000724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3">
    <w:name w:val="xl163"/>
    <w:basedOn w:val="a"/>
    <w:rsid w:val="000724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4">
    <w:name w:val="xl164"/>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5">
    <w:name w:val="xl165"/>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66">
    <w:name w:val="xl166"/>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67">
    <w:name w:val="xl167"/>
    <w:basedOn w:val="a"/>
    <w:rsid w:val="000724EF"/>
    <w:pPr>
      <w:pBdr>
        <w:top w:val="single" w:sz="4" w:space="0" w:color="auto"/>
        <w:left w:val="single" w:sz="4" w:space="0" w:color="auto"/>
        <w:bottom w:val="single" w:sz="4" w:space="0" w:color="auto"/>
      </w:pBdr>
      <w:spacing w:before="100" w:beforeAutospacing="1" w:after="100" w:afterAutospacing="1"/>
      <w:textAlignment w:val="center"/>
    </w:pPr>
    <w:rPr>
      <w:sz w:val="18"/>
      <w:szCs w:val="18"/>
    </w:rPr>
  </w:style>
  <w:style w:type="paragraph" w:customStyle="1" w:styleId="xl168">
    <w:name w:val="xl168"/>
    <w:basedOn w:val="a"/>
    <w:rsid w:val="000724EF"/>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169">
    <w:name w:val="xl169"/>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70">
    <w:name w:val="xl170"/>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71">
    <w:name w:val="xl171"/>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72">
    <w:name w:val="xl172"/>
    <w:basedOn w:val="a"/>
    <w:rsid w:val="000724EF"/>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73">
    <w:name w:val="xl173"/>
    <w:basedOn w:val="a"/>
    <w:rsid w:val="000724E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numbering" w:customStyle="1" w:styleId="31">
    <w:name w:val="Нет списка3"/>
    <w:next w:val="a2"/>
    <w:uiPriority w:val="99"/>
    <w:semiHidden/>
    <w:unhideWhenUsed/>
    <w:rsid w:val="000724EF"/>
  </w:style>
  <w:style w:type="table" w:customStyle="1" w:styleId="32">
    <w:name w:val="Сетка таблицы3"/>
    <w:basedOn w:val="a1"/>
    <w:next w:val="a7"/>
    <w:uiPriority w:val="59"/>
    <w:rsid w:val="000724E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74">
    <w:name w:val="xl174"/>
    <w:basedOn w:val="a"/>
    <w:rsid w:val="000724E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5">
    <w:name w:val="xl175"/>
    <w:basedOn w:val="a"/>
    <w:rsid w:val="000724EF"/>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76">
    <w:name w:val="xl176"/>
    <w:basedOn w:val="a"/>
    <w:rsid w:val="000724EF"/>
    <w:pPr>
      <w:pBdr>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77">
    <w:name w:val="xl177"/>
    <w:basedOn w:val="a"/>
    <w:rsid w:val="000724E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78">
    <w:name w:val="xl178"/>
    <w:basedOn w:val="a"/>
    <w:rsid w:val="0007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41">
    <w:name w:val="Нет списка4"/>
    <w:next w:val="a2"/>
    <w:uiPriority w:val="99"/>
    <w:semiHidden/>
    <w:unhideWhenUsed/>
    <w:rsid w:val="00ED1953"/>
  </w:style>
  <w:style w:type="table" w:customStyle="1" w:styleId="42">
    <w:name w:val="Сетка таблицы4"/>
    <w:basedOn w:val="a1"/>
    <w:next w:val="a7"/>
    <w:uiPriority w:val="59"/>
    <w:rsid w:val="00ED195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D1953"/>
  </w:style>
  <w:style w:type="table" w:customStyle="1" w:styleId="111">
    <w:name w:val="Сетка таблицы11"/>
    <w:basedOn w:val="a1"/>
    <w:next w:val="a7"/>
    <w:uiPriority w:val="59"/>
    <w:rsid w:val="00ED195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ED1953"/>
  </w:style>
  <w:style w:type="table" w:customStyle="1" w:styleId="211">
    <w:name w:val="Сетка таблицы21"/>
    <w:basedOn w:val="a1"/>
    <w:next w:val="a7"/>
    <w:uiPriority w:val="59"/>
    <w:rsid w:val="00ED195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ED1953"/>
  </w:style>
  <w:style w:type="table" w:customStyle="1" w:styleId="311">
    <w:name w:val="Сетка таблицы31"/>
    <w:basedOn w:val="a1"/>
    <w:next w:val="a7"/>
    <w:uiPriority w:val="59"/>
    <w:rsid w:val="00ED195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B36850"/>
    <w:pPr>
      <w:spacing w:before="100" w:beforeAutospacing="1" w:after="100" w:afterAutospacing="1"/>
    </w:pPr>
    <w:rPr>
      <w:rFonts w:ascii="Tahoma" w:hAnsi="Tahoma" w:cs="Tahoma"/>
      <w:b/>
      <w:bCs/>
      <w:color w:val="000000"/>
      <w:sz w:val="18"/>
      <w:szCs w:val="18"/>
    </w:rPr>
  </w:style>
  <w:style w:type="paragraph" w:customStyle="1" w:styleId="xl210">
    <w:name w:val="xl210"/>
    <w:basedOn w:val="a"/>
    <w:rsid w:val="00B36850"/>
    <w:pPr>
      <w:spacing w:before="100" w:beforeAutospacing="1" w:after="100" w:afterAutospacing="1"/>
    </w:pPr>
  </w:style>
  <w:style w:type="paragraph" w:customStyle="1" w:styleId="xl211">
    <w:name w:val="xl211"/>
    <w:basedOn w:val="a"/>
    <w:rsid w:val="00B36850"/>
    <w:pPr>
      <w:spacing w:before="100" w:beforeAutospacing="1" w:after="100" w:afterAutospacing="1"/>
      <w:jc w:val="center"/>
    </w:pPr>
  </w:style>
  <w:style w:type="paragraph" w:customStyle="1" w:styleId="xl212">
    <w:name w:val="xl212"/>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214">
    <w:name w:val="xl214"/>
    <w:basedOn w:val="a"/>
    <w:rsid w:val="00B36850"/>
    <w:pPr>
      <w:spacing w:before="100" w:beforeAutospacing="1" w:after="100" w:afterAutospacing="1"/>
    </w:pPr>
  </w:style>
  <w:style w:type="paragraph" w:customStyle="1" w:styleId="xl215">
    <w:name w:val="xl215"/>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16">
    <w:name w:val="xl216"/>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217">
    <w:name w:val="xl217"/>
    <w:basedOn w:val="a"/>
    <w:rsid w:val="00B36850"/>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18">
    <w:name w:val="xl218"/>
    <w:basedOn w:val="a"/>
    <w:rsid w:val="00B36850"/>
    <w:pPr>
      <w:spacing w:before="100" w:beforeAutospacing="1" w:after="100" w:afterAutospacing="1"/>
    </w:pPr>
    <w:rPr>
      <w:sz w:val="20"/>
      <w:szCs w:val="20"/>
    </w:rPr>
  </w:style>
  <w:style w:type="paragraph" w:customStyle="1" w:styleId="xl219">
    <w:name w:val="xl219"/>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0">
    <w:name w:val="xl220"/>
    <w:basedOn w:val="a"/>
    <w:rsid w:val="00B36850"/>
    <w:pPr>
      <w:spacing w:before="100" w:beforeAutospacing="1" w:after="100" w:afterAutospacing="1"/>
    </w:pPr>
    <w:rPr>
      <w:sz w:val="18"/>
      <w:szCs w:val="18"/>
    </w:rPr>
  </w:style>
  <w:style w:type="paragraph" w:customStyle="1" w:styleId="xl221">
    <w:name w:val="xl221"/>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2">
    <w:name w:val="xl222"/>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3">
    <w:name w:val="xl223"/>
    <w:basedOn w:val="a"/>
    <w:rsid w:val="00B3685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
    <w:rsid w:val="00B36850"/>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25">
    <w:name w:val="xl225"/>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6">
    <w:name w:val="xl226"/>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7">
    <w:name w:val="xl227"/>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28">
    <w:name w:val="xl228"/>
    <w:basedOn w:val="a"/>
    <w:rsid w:val="00B36850"/>
    <w:pPr>
      <w:spacing w:before="100" w:beforeAutospacing="1" w:after="100" w:afterAutospacing="1"/>
    </w:pPr>
    <w:rPr>
      <w:sz w:val="18"/>
      <w:szCs w:val="18"/>
    </w:rPr>
  </w:style>
  <w:style w:type="paragraph" w:customStyle="1" w:styleId="xl229">
    <w:name w:val="xl229"/>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0">
    <w:name w:val="xl230"/>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31">
    <w:name w:val="xl231"/>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32">
    <w:name w:val="xl232"/>
    <w:basedOn w:val="a"/>
    <w:rsid w:val="00B36850"/>
    <w:pPr>
      <w:pBdr>
        <w:top w:val="single" w:sz="4" w:space="0" w:color="auto"/>
        <w:left w:val="single" w:sz="4" w:space="0" w:color="auto"/>
        <w:bottom w:val="single" w:sz="4" w:space="0" w:color="auto"/>
      </w:pBdr>
      <w:spacing w:before="100" w:beforeAutospacing="1" w:after="100" w:afterAutospacing="1"/>
      <w:textAlignment w:val="center"/>
    </w:pPr>
    <w:rPr>
      <w:sz w:val="18"/>
      <w:szCs w:val="18"/>
    </w:rPr>
  </w:style>
  <w:style w:type="paragraph" w:customStyle="1" w:styleId="xl233">
    <w:name w:val="xl233"/>
    <w:basedOn w:val="a"/>
    <w:rsid w:val="00B36850"/>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234">
    <w:name w:val="xl234"/>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5">
    <w:name w:val="xl235"/>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36">
    <w:name w:val="xl236"/>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37">
    <w:name w:val="xl237"/>
    <w:basedOn w:val="a"/>
    <w:rsid w:val="00B36850"/>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38">
    <w:name w:val="xl238"/>
    <w:basedOn w:val="a"/>
    <w:rsid w:val="00B36850"/>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39">
    <w:name w:val="xl239"/>
    <w:basedOn w:val="a"/>
    <w:rsid w:val="00B36850"/>
    <w:pPr>
      <w:spacing w:before="100" w:beforeAutospacing="1" w:after="100" w:afterAutospacing="1"/>
      <w:jc w:val="center"/>
      <w:textAlignment w:val="center"/>
    </w:pPr>
    <w:rPr>
      <w:sz w:val="18"/>
      <w:szCs w:val="18"/>
    </w:rPr>
  </w:style>
  <w:style w:type="paragraph" w:customStyle="1" w:styleId="xl240">
    <w:name w:val="xl240"/>
    <w:basedOn w:val="a"/>
    <w:rsid w:val="00B36850"/>
    <w:pPr>
      <w:shd w:val="clear" w:color="000000" w:fill="F2F2F2"/>
      <w:spacing w:before="100" w:beforeAutospacing="1" w:after="100" w:afterAutospacing="1"/>
      <w:jc w:val="center"/>
      <w:textAlignment w:val="center"/>
    </w:pPr>
    <w:rPr>
      <w:sz w:val="18"/>
      <w:szCs w:val="18"/>
    </w:rPr>
  </w:style>
  <w:style w:type="paragraph" w:customStyle="1" w:styleId="xl241">
    <w:name w:val="xl241"/>
    <w:basedOn w:val="a"/>
    <w:rsid w:val="00B36850"/>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42">
    <w:name w:val="xl242"/>
    <w:basedOn w:val="a"/>
    <w:rsid w:val="00B3685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43">
    <w:name w:val="xl243"/>
    <w:basedOn w:val="a"/>
    <w:rsid w:val="00B3685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244">
    <w:name w:val="xl244"/>
    <w:basedOn w:val="a"/>
    <w:rsid w:val="00B36850"/>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45">
    <w:name w:val="xl245"/>
    <w:basedOn w:val="a"/>
    <w:rsid w:val="00B36850"/>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46">
    <w:name w:val="xl246"/>
    <w:basedOn w:val="a"/>
    <w:rsid w:val="00B3685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47">
    <w:name w:val="xl247"/>
    <w:basedOn w:val="a"/>
    <w:rsid w:val="00B3685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48">
    <w:name w:val="xl248"/>
    <w:basedOn w:val="a"/>
    <w:rsid w:val="00B3685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49">
    <w:name w:val="xl249"/>
    <w:basedOn w:val="a"/>
    <w:rsid w:val="00B3685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18"/>
      <w:szCs w:val="18"/>
    </w:rPr>
  </w:style>
  <w:style w:type="paragraph" w:customStyle="1" w:styleId="xl250">
    <w:name w:val="xl250"/>
    <w:basedOn w:val="a"/>
    <w:rsid w:val="00B3685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 w:val="18"/>
      <w:szCs w:val="18"/>
    </w:rPr>
  </w:style>
  <w:style w:type="paragraph" w:customStyle="1" w:styleId="xl251">
    <w:name w:val="xl251"/>
    <w:basedOn w:val="a"/>
    <w:rsid w:val="00B3685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0"/>
      <w:szCs w:val="20"/>
    </w:rPr>
  </w:style>
  <w:style w:type="paragraph" w:customStyle="1" w:styleId="xl252">
    <w:name w:val="xl252"/>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3">
    <w:name w:val="xl253"/>
    <w:basedOn w:val="a"/>
    <w:rsid w:val="00B3685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4">
    <w:name w:val="xl254"/>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5">
    <w:name w:val="xl255"/>
    <w:basedOn w:val="a"/>
    <w:rsid w:val="00B36850"/>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56">
    <w:name w:val="xl256"/>
    <w:basedOn w:val="a"/>
    <w:rsid w:val="00B36850"/>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57">
    <w:name w:val="xl257"/>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8">
    <w:name w:val="xl258"/>
    <w:basedOn w:val="a"/>
    <w:rsid w:val="00B36850"/>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9">
    <w:name w:val="xl259"/>
    <w:basedOn w:val="a"/>
    <w:rsid w:val="00B3685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60">
    <w:name w:val="xl260"/>
    <w:basedOn w:val="a"/>
    <w:rsid w:val="00B36850"/>
    <w:pPr>
      <w:shd w:val="clear" w:color="000000" w:fill="F2F2F2"/>
      <w:spacing w:before="100" w:beforeAutospacing="1" w:after="100" w:afterAutospacing="1"/>
    </w:pPr>
  </w:style>
  <w:style w:type="paragraph" w:customStyle="1" w:styleId="xl261">
    <w:name w:val="xl261"/>
    <w:basedOn w:val="a"/>
    <w:rsid w:val="00B3685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sz w:val="18"/>
      <w:szCs w:val="18"/>
    </w:rPr>
  </w:style>
  <w:style w:type="paragraph" w:customStyle="1" w:styleId="xl262">
    <w:name w:val="xl262"/>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3">
    <w:name w:val="xl263"/>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4">
    <w:name w:val="xl264"/>
    <w:basedOn w:val="a"/>
    <w:rsid w:val="00B36850"/>
    <w:pPr>
      <w:spacing w:before="100" w:beforeAutospacing="1" w:after="100" w:afterAutospacing="1"/>
      <w:jc w:val="center"/>
      <w:textAlignment w:val="center"/>
    </w:pPr>
    <w:rPr>
      <w:color w:val="000000"/>
      <w:sz w:val="18"/>
      <w:szCs w:val="18"/>
    </w:rPr>
  </w:style>
  <w:style w:type="paragraph" w:customStyle="1" w:styleId="xl265">
    <w:name w:val="xl265"/>
    <w:basedOn w:val="a"/>
    <w:rsid w:val="00B368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6">
    <w:name w:val="xl266"/>
    <w:basedOn w:val="a"/>
    <w:rsid w:val="00B368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7">
    <w:name w:val="xl267"/>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268">
    <w:name w:val="xl268"/>
    <w:basedOn w:val="a"/>
    <w:rsid w:val="00B3685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18"/>
      <w:szCs w:val="18"/>
    </w:rPr>
  </w:style>
  <w:style w:type="paragraph" w:customStyle="1" w:styleId="xl269">
    <w:name w:val="xl269"/>
    <w:basedOn w:val="a"/>
    <w:rsid w:val="00B36850"/>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70">
    <w:name w:val="xl270"/>
    <w:basedOn w:val="a"/>
    <w:rsid w:val="00B36850"/>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271">
    <w:name w:val="xl271"/>
    <w:basedOn w:val="a"/>
    <w:rsid w:val="00B36850"/>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272">
    <w:name w:val="xl272"/>
    <w:basedOn w:val="a"/>
    <w:rsid w:val="00B3685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73">
    <w:name w:val="xl273"/>
    <w:basedOn w:val="a"/>
    <w:rsid w:val="00B3685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4">
    <w:name w:val="xl274"/>
    <w:basedOn w:val="a"/>
    <w:rsid w:val="00B3685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275">
    <w:name w:val="xl275"/>
    <w:basedOn w:val="a"/>
    <w:rsid w:val="00B36850"/>
    <w:pPr>
      <w:pBdr>
        <w:left w:val="single" w:sz="4" w:space="0" w:color="auto"/>
        <w:right w:val="single" w:sz="4" w:space="0" w:color="auto"/>
      </w:pBdr>
      <w:spacing w:before="100" w:beforeAutospacing="1" w:after="100" w:afterAutospacing="1"/>
      <w:textAlignment w:val="center"/>
    </w:pPr>
  </w:style>
  <w:style w:type="paragraph" w:customStyle="1" w:styleId="xl276">
    <w:name w:val="xl276"/>
    <w:basedOn w:val="a"/>
    <w:rsid w:val="00B3685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7">
    <w:name w:val="xl277"/>
    <w:basedOn w:val="a"/>
    <w:rsid w:val="00B3685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78">
    <w:name w:val="xl278"/>
    <w:basedOn w:val="a"/>
    <w:rsid w:val="00B36850"/>
    <w:pPr>
      <w:pBdr>
        <w:left w:val="single" w:sz="4" w:space="0" w:color="auto"/>
        <w:right w:val="single" w:sz="4" w:space="0" w:color="auto"/>
      </w:pBdr>
      <w:spacing w:before="100" w:beforeAutospacing="1" w:after="100" w:afterAutospacing="1"/>
      <w:jc w:val="center"/>
      <w:textAlignment w:val="center"/>
    </w:pPr>
  </w:style>
  <w:style w:type="paragraph" w:customStyle="1" w:styleId="xl279">
    <w:name w:val="xl279"/>
    <w:basedOn w:val="a"/>
    <w:rsid w:val="00B3685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
    <w:rsid w:val="00B36850"/>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82">
    <w:name w:val="xl282"/>
    <w:basedOn w:val="a"/>
    <w:rsid w:val="00B36850"/>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83">
    <w:name w:val="xl283"/>
    <w:basedOn w:val="a"/>
    <w:rsid w:val="00B36850"/>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84">
    <w:name w:val="xl284"/>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5">
    <w:name w:val="xl285"/>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6">
    <w:name w:val="xl286"/>
    <w:basedOn w:val="a"/>
    <w:rsid w:val="00B36850"/>
    <w:pPr>
      <w:pBdr>
        <w:top w:val="single" w:sz="4" w:space="0" w:color="auto"/>
        <w:right w:val="single" w:sz="4" w:space="0" w:color="auto"/>
      </w:pBdr>
      <w:spacing w:before="100" w:beforeAutospacing="1" w:after="100" w:afterAutospacing="1"/>
      <w:textAlignment w:val="center"/>
    </w:pPr>
  </w:style>
  <w:style w:type="paragraph" w:customStyle="1" w:styleId="xl287">
    <w:name w:val="xl287"/>
    <w:basedOn w:val="a"/>
    <w:rsid w:val="00B36850"/>
    <w:pPr>
      <w:pBdr>
        <w:right w:val="single" w:sz="4" w:space="0" w:color="auto"/>
      </w:pBdr>
      <w:spacing w:before="100" w:beforeAutospacing="1" w:after="100" w:afterAutospacing="1"/>
      <w:textAlignment w:val="center"/>
    </w:pPr>
  </w:style>
  <w:style w:type="paragraph" w:customStyle="1" w:styleId="xl288">
    <w:name w:val="xl288"/>
    <w:basedOn w:val="a"/>
    <w:rsid w:val="00B36850"/>
    <w:pPr>
      <w:pBdr>
        <w:bottom w:val="single" w:sz="4" w:space="0" w:color="auto"/>
        <w:right w:val="single" w:sz="4" w:space="0" w:color="auto"/>
      </w:pBdr>
      <w:spacing w:before="100" w:beforeAutospacing="1" w:after="100" w:afterAutospacing="1"/>
      <w:textAlignment w:val="center"/>
    </w:pPr>
  </w:style>
  <w:style w:type="paragraph" w:customStyle="1" w:styleId="xl289">
    <w:name w:val="xl289"/>
    <w:basedOn w:val="a"/>
    <w:rsid w:val="00B36850"/>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290">
    <w:name w:val="xl290"/>
    <w:basedOn w:val="a"/>
    <w:rsid w:val="00B36850"/>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91">
    <w:name w:val="xl291"/>
    <w:basedOn w:val="a"/>
    <w:rsid w:val="00B3685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92">
    <w:name w:val="xl292"/>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93">
    <w:name w:val="xl293"/>
    <w:basedOn w:val="a"/>
    <w:rsid w:val="00B36850"/>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294">
    <w:name w:val="xl294"/>
    <w:basedOn w:val="a"/>
    <w:rsid w:val="00B36850"/>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295">
    <w:name w:val="xl295"/>
    <w:basedOn w:val="a"/>
    <w:rsid w:val="00B36850"/>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296">
    <w:name w:val="xl296"/>
    <w:basedOn w:val="a"/>
    <w:rsid w:val="00B36850"/>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97">
    <w:name w:val="xl297"/>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98">
    <w:name w:val="xl298"/>
    <w:basedOn w:val="a"/>
    <w:rsid w:val="00B3685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299">
    <w:name w:val="xl299"/>
    <w:basedOn w:val="a"/>
    <w:rsid w:val="00B36850"/>
    <w:pPr>
      <w:pBdr>
        <w:left w:val="single" w:sz="4" w:space="0" w:color="auto"/>
        <w:right w:val="single" w:sz="4" w:space="0" w:color="auto"/>
      </w:pBdr>
      <w:spacing w:before="100" w:beforeAutospacing="1" w:after="100" w:afterAutospacing="1"/>
      <w:textAlignment w:val="center"/>
    </w:pPr>
  </w:style>
  <w:style w:type="paragraph" w:customStyle="1" w:styleId="xl300">
    <w:name w:val="xl300"/>
    <w:basedOn w:val="a"/>
    <w:rsid w:val="00B3685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1">
    <w:name w:val="xl301"/>
    <w:basedOn w:val="a"/>
    <w:rsid w:val="00B36850"/>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302">
    <w:name w:val="xl302"/>
    <w:basedOn w:val="a"/>
    <w:rsid w:val="00B36850"/>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3">
    <w:name w:val="xl303"/>
    <w:basedOn w:val="a"/>
    <w:rsid w:val="00B36850"/>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04">
    <w:name w:val="xl304"/>
    <w:basedOn w:val="a"/>
    <w:rsid w:val="00B36850"/>
    <w:pPr>
      <w:pBdr>
        <w:left w:val="single" w:sz="4" w:space="0" w:color="auto"/>
        <w:right w:val="single" w:sz="4" w:space="0" w:color="auto"/>
      </w:pBdr>
      <w:spacing w:before="100" w:beforeAutospacing="1" w:after="100" w:afterAutospacing="1"/>
      <w:textAlignment w:val="center"/>
    </w:pPr>
  </w:style>
  <w:style w:type="paragraph" w:customStyle="1" w:styleId="xl305">
    <w:name w:val="xl305"/>
    <w:basedOn w:val="a"/>
    <w:rsid w:val="00B3685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6">
    <w:name w:val="xl306"/>
    <w:basedOn w:val="a"/>
    <w:rsid w:val="00B3685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307">
    <w:name w:val="xl307"/>
    <w:basedOn w:val="a"/>
    <w:rsid w:val="00B36850"/>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8">
    <w:name w:val="xl308"/>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309">
    <w:name w:val="xl309"/>
    <w:basedOn w:val="a"/>
    <w:rsid w:val="00B36850"/>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10">
    <w:name w:val="xl310"/>
    <w:basedOn w:val="a"/>
    <w:rsid w:val="00B36850"/>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11">
    <w:name w:val="xl311"/>
    <w:basedOn w:val="a"/>
    <w:rsid w:val="00B36850"/>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12">
    <w:name w:val="xl312"/>
    <w:basedOn w:val="a"/>
    <w:rsid w:val="00B36850"/>
    <w:pPr>
      <w:pBdr>
        <w:left w:val="single" w:sz="4" w:space="0" w:color="auto"/>
        <w:right w:val="single" w:sz="4" w:space="0" w:color="auto"/>
      </w:pBdr>
      <w:spacing w:before="100" w:beforeAutospacing="1" w:after="100" w:afterAutospacing="1"/>
      <w:jc w:val="center"/>
      <w:textAlignment w:val="center"/>
    </w:pPr>
  </w:style>
  <w:style w:type="paragraph" w:customStyle="1" w:styleId="xl313">
    <w:name w:val="xl313"/>
    <w:basedOn w:val="a"/>
    <w:rsid w:val="00B3685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4">
    <w:name w:val="xl314"/>
    <w:basedOn w:val="a"/>
    <w:rsid w:val="00B3685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315">
    <w:name w:val="xl315"/>
    <w:basedOn w:val="a"/>
    <w:rsid w:val="00B36850"/>
    <w:pPr>
      <w:pBdr>
        <w:left w:val="single" w:sz="4" w:space="0" w:color="auto"/>
        <w:right w:val="single" w:sz="4" w:space="0" w:color="auto"/>
      </w:pBdr>
      <w:spacing w:before="100" w:beforeAutospacing="1" w:after="100" w:afterAutospacing="1"/>
      <w:textAlignment w:val="center"/>
    </w:pPr>
  </w:style>
  <w:style w:type="paragraph" w:customStyle="1" w:styleId="xl316">
    <w:name w:val="xl316"/>
    <w:basedOn w:val="a"/>
    <w:rsid w:val="00B3685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7">
    <w:name w:val="xl317"/>
    <w:basedOn w:val="a"/>
    <w:rsid w:val="00B36850"/>
    <w:pPr>
      <w:pBdr>
        <w:top w:val="single" w:sz="4" w:space="0" w:color="auto"/>
        <w:left w:val="single" w:sz="4" w:space="0" w:color="auto"/>
      </w:pBdr>
      <w:spacing w:before="100" w:beforeAutospacing="1" w:after="100" w:afterAutospacing="1"/>
      <w:jc w:val="center"/>
      <w:textAlignment w:val="center"/>
    </w:pPr>
  </w:style>
  <w:style w:type="paragraph" w:customStyle="1" w:styleId="xl318">
    <w:name w:val="xl318"/>
    <w:basedOn w:val="a"/>
    <w:rsid w:val="00B36850"/>
    <w:pPr>
      <w:pBdr>
        <w:left w:val="single" w:sz="4" w:space="0" w:color="auto"/>
      </w:pBdr>
      <w:spacing w:before="100" w:beforeAutospacing="1" w:after="100" w:afterAutospacing="1"/>
      <w:jc w:val="center"/>
      <w:textAlignment w:val="center"/>
    </w:pPr>
  </w:style>
  <w:style w:type="paragraph" w:customStyle="1" w:styleId="xl319">
    <w:name w:val="xl319"/>
    <w:basedOn w:val="a"/>
    <w:rsid w:val="00B36850"/>
    <w:pPr>
      <w:pBdr>
        <w:left w:val="single" w:sz="4" w:space="0" w:color="auto"/>
        <w:bottom w:val="single" w:sz="4" w:space="0" w:color="auto"/>
      </w:pBdr>
      <w:spacing w:before="100" w:beforeAutospacing="1" w:after="100" w:afterAutospacing="1"/>
      <w:jc w:val="center"/>
      <w:textAlignment w:val="center"/>
    </w:pPr>
  </w:style>
  <w:style w:type="paragraph" w:customStyle="1" w:styleId="xl320">
    <w:name w:val="xl320"/>
    <w:basedOn w:val="a"/>
    <w:rsid w:val="00B3685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321">
    <w:name w:val="xl321"/>
    <w:basedOn w:val="a"/>
    <w:rsid w:val="00B36850"/>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322">
    <w:name w:val="xl322"/>
    <w:basedOn w:val="a"/>
    <w:rsid w:val="00B3685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3">
    <w:name w:val="xl323"/>
    <w:basedOn w:val="a"/>
    <w:rsid w:val="00B36850"/>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24">
    <w:name w:val="xl324"/>
    <w:basedOn w:val="a"/>
    <w:rsid w:val="00B3685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25">
    <w:name w:val="xl325"/>
    <w:basedOn w:val="a"/>
    <w:rsid w:val="00B3685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326">
    <w:name w:val="xl326"/>
    <w:basedOn w:val="a"/>
    <w:rsid w:val="00B3685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7">
    <w:name w:val="xl327"/>
    <w:basedOn w:val="a"/>
    <w:rsid w:val="00B36850"/>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26"/>
      <w:szCs w:val="26"/>
    </w:rPr>
  </w:style>
  <w:style w:type="paragraph" w:customStyle="1" w:styleId="xl328">
    <w:name w:val="xl328"/>
    <w:basedOn w:val="a"/>
    <w:rsid w:val="00B36850"/>
    <w:pPr>
      <w:pBdr>
        <w:top w:val="single" w:sz="4" w:space="0" w:color="auto"/>
        <w:bottom w:val="single" w:sz="4" w:space="0" w:color="auto"/>
      </w:pBdr>
      <w:spacing w:before="100" w:beforeAutospacing="1" w:after="100" w:afterAutospacing="1"/>
      <w:jc w:val="center"/>
      <w:textAlignment w:val="center"/>
    </w:pPr>
    <w:rPr>
      <w:b/>
      <w:bCs/>
      <w:i/>
      <w:iCs/>
      <w:sz w:val="26"/>
      <w:szCs w:val="26"/>
    </w:rPr>
  </w:style>
  <w:style w:type="paragraph" w:customStyle="1" w:styleId="xl329">
    <w:name w:val="xl329"/>
    <w:basedOn w:val="a"/>
    <w:rsid w:val="00B36850"/>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 w:val="26"/>
      <w:szCs w:val="26"/>
    </w:rPr>
  </w:style>
  <w:style w:type="paragraph" w:customStyle="1" w:styleId="xl330">
    <w:name w:val="xl330"/>
    <w:basedOn w:val="a"/>
    <w:rsid w:val="00B3685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331">
    <w:name w:val="xl331"/>
    <w:basedOn w:val="a"/>
    <w:rsid w:val="00B36850"/>
    <w:pPr>
      <w:pBdr>
        <w:left w:val="single" w:sz="4" w:space="0" w:color="auto"/>
        <w:right w:val="single" w:sz="4" w:space="0" w:color="auto"/>
      </w:pBdr>
      <w:spacing w:before="100" w:beforeAutospacing="1" w:after="100" w:afterAutospacing="1"/>
      <w:textAlignment w:val="center"/>
    </w:pPr>
  </w:style>
  <w:style w:type="paragraph" w:customStyle="1" w:styleId="xl332">
    <w:name w:val="xl332"/>
    <w:basedOn w:val="a"/>
    <w:rsid w:val="00B3685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33">
    <w:name w:val="xl333"/>
    <w:basedOn w:val="a"/>
    <w:rsid w:val="00B3685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334">
    <w:name w:val="xl334"/>
    <w:basedOn w:val="a"/>
    <w:rsid w:val="00B36850"/>
    <w:pPr>
      <w:pBdr>
        <w:left w:val="single" w:sz="4" w:space="0" w:color="auto"/>
        <w:right w:val="single" w:sz="4" w:space="0" w:color="auto"/>
      </w:pBdr>
      <w:spacing w:before="100" w:beforeAutospacing="1" w:after="100" w:afterAutospacing="1"/>
      <w:textAlignment w:val="center"/>
    </w:pPr>
  </w:style>
  <w:style w:type="paragraph" w:customStyle="1" w:styleId="xl335">
    <w:name w:val="xl335"/>
    <w:basedOn w:val="a"/>
    <w:rsid w:val="00B3685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36">
    <w:name w:val="xl336"/>
    <w:basedOn w:val="a"/>
    <w:rsid w:val="00B3685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37">
    <w:name w:val="xl337"/>
    <w:basedOn w:val="a"/>
    <w:rsid w:val="00B36850"/>
    <w:pPr>
      <w:pBdr>
        <w:left w:val="single" w:sz="4" w:space="0" w:color="auto"/>
        <w:right w:val="single" w:sz="4" w:space="0" w:color="auto"/>
      </w:pBdr>
      <w:spacing w:before="100" w:beforeAutospacing="1" w:after="100" w:afterAutospacing="1"/>
      <w:jc w:val="center"/>
      <w:textAlignment w:val="center"/>
    </w:pPr>
  </w:style>
  <w:style w:type="paragraph" w:customStyle="1" w:styleId="xl338">
    <w:name w:val="xl338"/>
    <w:basedOn w:val="a"/>
    <w:rsid w:val="00B3685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9">
    <w:name w:val="xl339"/>
    <w:basedOn w:val="a"/>
    <w:rsid w:val="00B368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40">
    <w:name w:val="xl340"/>
    <w:basedOn w:val="a"/>
    <w:rsid w:val="00B36850"/>
    <w:pPr>
      <w:pBdr>
        <w:left w:val="single" w:sz="4" w:space="0" w:color="auto"/>
        <w:right w:val="single" w:sz="4" w:space="0" w:color="auto"/>
      </w:pBdr>
      <w:spacing w:before="100" w:beforeAutospacing="1" w:after="100" w:afterAutospacing="1"/>
      <w:jc w:val="center"/>
      <w:textAlignment w:val="center"/>
    </w:pPr>
  </w:style>
  <w:style w:type="paragraph" w:customStyle="1" w:styleId="xl341">
    <w:name w:val="xl341"/>
    <w:basedOn w:val="a"/>
    <w:rsid w:val="00B36850"/>
    <w:pPr>
      <w:pBdr>
        <w:left w:val="single" w:sz="4" w:space="0" w:color="auto"/>
        <w:bottom w:val="single" w:sz="4" w:space="0" w:color="auto"/>
        <w:right w:val="single" w:sz="4" w:space="0" w:color="auto"/>
      </w:pBdr>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53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59B0A-040B-4DB9-8324-8492985CF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193</Pages>
  <Words>40961</Words>
  <Characters>233483</Characters>
  <Application>Microsoft Office Word</Application>
  <DocSecurity>0</DocSecurity>
  <Lines>1945</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Babuzkaya Irina</dc:creator>
  <cp:keywords/>
  <dc:description/>
  <cp:lastModifiedBy>Babuzkaya Irina</cp:lastModifiedBy>
  <cp:revision>29</cp:revision>
  <cp:lastPrinted>2021-05-14T17:42:00Z</cp:lastPrinted>
  <dcterms:created xsi:type="dcterms:W3CDTF">2021-05-13T15:38:00Z</dcterms:created>
  <dcterms:modified xsi:type="dcterms:W3CDTF">2021-05-14T17:43:00Z</dcterms:modified>
</cp:coreProperties>
</file>