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2" w:rsidRDefault="00A96EC5" w:rsidP="004877D2">
      <w:pPr>
        <w:pStyle w:val="ConsPlusNormal"/>
        <w:tabs>
          <w:tab w:val="left" w:pos="709"/>
        </w:tabs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C5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Плана мероприятий по снижению рисков нарушения антимонопольного законодательства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4877D2">
        <w:rPr>
          <w:rFonts w:ascii="Times New Roman" w:hAnsi="Times New Roman" w:cs="Times New Roman"/>
          <w:b/>
          <w:sz w:val="28"/>
          <w:szCs w:val="28"/>
        </w:rPr>
        <w:t xml:space="preserve"> Алексеевско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877D2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877D2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87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D2" w:rsidRPr="00482DCE">
        <w:rPr>
          <w:rFonts w:ascii="Times New Roman" w:hAnsi="Times New Roman" w:cs="Times New Roman"/>
          <w:b/>
          <w:sz w:val="28"/>
          <w:szCs w:val="28"/>
        </w:rPr>
        <w:t>2022 год</w:t>
      </w:r>
      <w:r w:rsidR="004877D2">
        <w:rPr>
          <w:rFonts w:ascii="Times New Roman" w:hAnsi="Times New Roman" w:cs="Times New Roman"/>
          <w:b/>
          <w:sz w:val="28"/>
          <w:szCs w:val="28"/>
        </w:rPr>
        <w:t>.</w:t>
      </w:r>
    </w:p>
    <w:p w:rsidR="004877D2" w:rsidRDefault="004877D2" w:rsidP="004877D2">
      <w:pPr>
        <w:pStyle w:val="ConsPlusNormal"/>
        <w:tabs>
          <w:tab w:val="left" w:pos="709"/>
        </w:tabs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969"/>
        <w:gridCol w:w="1701"/>
        <w:gridCol w:w="3402"/>
        <w:gridCol w:w="2977"/>
      </w:tblGrid>
      <w:tr w:rsidR="004877D2" w:rsidRPr="00513269" w:rsidTr="0049135C">
        <w:trPr>
          <w:trHeight w:val="1393"/>
        </w:trPr>
        <w:tc>
          <w:tcPr>
            <w:tcW w:w="675" w:type="dxa"/>
            <w:hideMark/>
          </w:tcPr>
          <w:p w:rsidR="004877D2" w:rsidRPr="00075AE7" w:rsidRDefault="004877D2" w:rsidP="00491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hideMark/>
          </w:tcPr>
          <w:p w:rsidR="004877D2" w:rsidRPr="00075AE7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Краткое описание </w:t>
            </w:r>
            <w:proofErr w:type="spellStart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3969" w:type="dxa"/>
            <w:hideMark/>
          </w:tcPr>
          <w:p w:rsidR="004877D2" w:rsidRPr="00075AE7" w:rsidRDefault="004877D2" w:rsidP="00491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мероприятий по минимизации и устранению </w:t>
            </w:r>
            <w:proofErr w:type="spellStart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-рисков</w:t>
            </w:r>
          </w:p>
        </w:tc>
        <w:tc>
          <w:tcPr>
            <w:tcW w:w="1701" w:type="dxa"/>
            <w:hideMark/>
          </w:tcPr>
          <w:p w:rsidR="004877D2" w:rsidRPr="00075AE7" w:rsidRDefault="004877D2" w:rsidP="00491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4877D2" w:rsidRPr="00075AE7" w:rsidRDefault="004877D2" w:rsidP="00491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выполнении</w:t>
            </w:r>
          </w:p>
        </w:tc>
        <w:tc>
          <w:tcPr>
            <w:tcW w:w="2977" w:type="dxa"/>
            <w:hideMark/>
          </w:tcPr>
          <w:p w:rsidR="004877D2" w:rsidRPr="00075AE7" w:rsidRDefault="004877D2" w:rsidP="00491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структурного подразделения администрации Алексеевского городского округа, ответственное за выполнение мероприятий по минимизации и устранению </w:t>
            </w:r>
            <w:proofErr w:type="spellStart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075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рисков</w:t>
            </w:r>
          </w:p>
        </w:tc>
      </w:tr>
      <w:tr w:rsidR="004877D2" w:rsidRPr="00513269" w:rsidTr="0049135C">
        <w:trPr>
          <w:trHeight w:val="1934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Предоставление (в случае наличия нарушений) в департамент экономического развития области результатов внутреннего расследования, связанного с функционированием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по нарушениям антимонопольного законодательства, допущенных администрацией Алексеевского городского округа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 июня 2022 года 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Нарушений по антимонопольному законодательству со стороны администрации Алексеевского городского округа не имеется.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и трудовых отношений комитета экономического развития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517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Актуализация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правовых актов, регулирующих организацию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До 01.05.2023 года</w:t>
            </w:r>
          </w:p>
        </w:tc>
        <w:tc>
          <w:tcPr>
            <w:tcW w:w="3402" w:type="dxa"/>
          </w:tcPr>
          <w:p w:rsidR="004877D2" w:rsidRDefault="004877D2" w:rsidP="0049135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Актуализированы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правовые акты, регулирующие организацию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округа:</w:t>
            </w:r>
          </w:p>
          <w:p w:rsidR="004877D2" w:rsidRDefault="004877D2" w:rsidP="0049135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73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Алексеевского городского округа от 25.12.2019 № 1273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A73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утверждении процедуры внутреннего расследования, связанного с функционированием антимонопольного </w:t>
            </w:r>
            <w:proofErr w:type="spellStart"/>
            <w:r w:rsidRPr="00A73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A734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»;</w:t>
            </w:r>
          </w:p>
          <w:p w:rsidR="004877D2" w:rsidRPr="00513269" w:rsidRDefault="004877D2" w:rsidP="0049135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8E2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Постановление администрации </w:t>
            </w:r>
            <w:r w:rsidRPr="008E2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Алексеевского городского округа от 27.08.2019 № 890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8E2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 утверждении методических рекомендаций по осуществлению анализа нормативных правовых актов администрации Алексеевского городского округа и их проектов на предмет выявления рисков нарушения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»;</w:t>
            </w:r>
          </w:p>
          <w:p w:rsidR="004877D2" w:rsidRPr="00513269" w:rsidRDefault="004877D2" w:rsidP="004913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Постановление администрации Алексеевского городского округа от 27.06.2019 года № 702 «Об организации системы внутреннего</w:t>
            </w:r>
            <w:r w:rsidRPr="005132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обеспечения соответствия требованиям антимонопольного законодательства деятельности</w:t>
            </w:r>
            <w:r w:rsidRPr="005132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Алексеевского городского округа» (в  редакции: от 01.09.2021 г. № 561 «О внесении изменений в постановление администрации Алексеевского городского округа от 27 июня 2019 года № 702»; от 21.10.2021 г. № 661 «О внесении изменений в постановление администрации Алексеевского городского округа от 27 июня 2019 года № 702»);</w:t>
            </w:r>
          </w:p>
          <w:p w:rsidR="004877D2" w:rsidRPr="00513269" w:rsidRDefault="004877D2" w:rsidP="0049135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Распоряжение администрации Алексеевского городского округа от 21.04.2022 года № 474-р 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законодательства»; (в редакции: от 25.05.2022 г № 599-р «О внесении изменений в распоряжение </w:t>
            </w:r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администрации Алексеевского городского округа от 21.04.2022 года № 474-р»);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Постановление администрации Алексеевского городского округа от 24.09.2008 года № 1024 «О межведомственном координационном совете при главе администрации Алексеевского городского округа по защите интересов субъектов малого и среднего предпринимательства, развитию конкуренции и улучшению инвестиционного климата» (редакции от 11.09.2017 года №572 «О внесении изменений в постановление главы местного самоуправления Алексеевского района и города Алексеевки от 24.09.2008 г. № 1024»;</w:t>
            </w:r>
            <w:proofErr w:type="gramEnd"/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04.07.2019 года № 727 «О внесении изменений в постановление главы местного самоуправления Алексеевского района и города Алексеевки от 24.09.2008 г. № 1024»; от 10.12.2019 года № 1211 «О внесении изменений в постановление главы местного самоуправления Алексеевского района и города Алексеевки от 24.09.2008 г. № 1024»; от 12.09.2020 года № 933«О внесении изменений в постановление главы местного самоуправления Алексеевского района и города Алексеевки от 24.09.2008 г. № 1024»; от 07.04.2021 года № 241 «О внесении изменений в постановление главы местного самоуправления Алексеевского района и города Алексеевки от 24.09.2008 г. № 1024»; от 19.04.2022 </w:t>
            </w:r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года №355 «О </w:t>
            </w:r>
            <w:proofErr w:type="spellStart"/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внесенеии</w:t>
            </w:r>
            <w:proofErr w:type="spellEnd"/>
            <w:r w:rsidRPr="005132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изменений в постановление главы местного самоуправления Алексеевского района и города Алексеевки от 24.09.2008 г. №1024; от 05.08.2022 года №653 «О внесении изменений в постановление главы местного самоуправления Алексеевского района и города Алексеевки от 24.09.2008 г. №1024»; от 20.01.2023 года №33 «О внесении изменений в постановление главы местного самоуправления Алексеевского  района и города Алексеевки от 24.09.2008 г. № 1024» 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Отдел экономического развития и трудовых отношений комитета экономического развития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122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обучения/участия в проводимых ДЭР БО обучающих мероприятиях сотрудников администрации Алексеевского городского округа по вопросам организации системы внутреннего обеспечения соответствия требованиям антимонопольного законодательства в администрации Алексеевского городского округа</w:t>
            </w:r>
          </w:p>
          <w:p w:rsidR="004877D2" w:rsidRPr="00513269" w:rsidRDefault="004877D2" w:rsidP="0049135C">
            <w:pPr>
              <w:tabs>
                <w:tab w:val="left" w:pos="189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01.05.2023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60A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Проведено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обучение сотрудников администрации Алексеевского городского округа по вопросам организации системы внутреннего обеспечения соответствия требованиям антимонопольного законодательства в администрации Алексеевского городского округа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(5</w:t>
            </w:r>
            <w:r w:rsidRPr="00E556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red"/>
                <w:lang w:eastAsia="ru-RU"/>
              </w:rPr>
              <w:t xml:space="preserve"> </w:t>
            </w:r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обучающих мероприятий, в </w:t>
            </w:r>
            <w:proofErr w:type="spellStart"/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2- проведены на областном уровне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ассоциаци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«Совет муниципальных образований Белгородской области» при участии Белгородского УФАС и Министерства экономического развития и промышленности Белгородской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«Белгородский государственный национальный исследовательский университет»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9697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рошли обучение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98,1% сотрудников администрации Алексеевского городского округа)</w:t>
            </w:r>
            <w:proofErr w:type="gramEnd"/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Отдел экономического развития и трудовых отношений комитета экономического развития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731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действующих нормативных правовых актов администрации Алексеевского городского округа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Анализ действующих нормативных правовых актов администрации Алексеевского городского округа осуществляется на постоянной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основе (в перечне действующих нормативных правовых актов подготовленных администрацией Алексеевского городского округа 436 НПА, нарушений не выявлено)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экспертизы управления правовой работы аппарата главы администрации Алексеевского городского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7D2" w:rsidRPr="00513269" w:rsidTr="0049135C">
        <w:trPr>
          <w:trHeight w:val="122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июня 2022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Подготовлен перечень в количестве 436 НПА действующих нормативных правовых актов для проведения анализа на предмет выявления рисков нарушения антимонопольного законодательства и размещен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31.05.2022 года.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122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Сбор и анализ замечаний и предложений по перечню нормативных правовых актов на предмет их влияния на конкуренцию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01.09.2022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Замечаний и предложений по перечню нормативных правовых актов на предмет их влияния на конкуренцию не поступило.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</w:tc>
      </w:tr>
      <w:tr w:rsidR="004877D2" w:rsidRPr="00513269" w:rsidTr="0049135C">
        <w:trPr>
          <w:trHeight w:val="122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и представление главе администрации  сводной информации о действующих нормативных правовых актов для включения ежегодный доклад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01.10.2022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Подготовлена и представлена главе администрации  сводная информация о действующих нормативных правовых актах для включения в ежегодный доклад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  (нарушений не выявлено).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77D2" w:rsidRPr="00513269" w:rsidTr="0049135C">
        <w:trPr>
          <w:trHeight w:val="771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проектов нормативных правовых актов администрации Алексеевского городского округа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постоянной основе проводится анализ проектов нормативных правовых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актов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(проведен  анализ </w:t>
            </w:r>
            <w:r w:rsidRPr="00051A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136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проектов НПА.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Мониторинг и анализ практики применения антимонопольного законодательства и предоставление данных для включения в ежегодный доклад администрации Алексеевского городского округа об антимонопольном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округа. </w:t>
            </w:r>
            <w:proofErr w:type="gramEnd"/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Информация включается в доклад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постоянной основе проводится мониторинг и анализ практики применения антимонопольного законодательства, который будет включен в ежегодный доклад администрации Алексеевского городского округа об антимонопольном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городского округа. 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целях эффективного функционирования системы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уполномоченными подразделениями проводится обзор нарушений антимонопольного законодательства, в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выявленных в Белгородской области, обзор судебной практики и результатов рассмотрения жалоб, участие в публичных обсуждениях правоприменительной практики, проводимых Управлением Федеральной антимонопольной службы по Белгородской области. 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Также на постоянной основе ответственными сотрудниками администрации Алексеевского городского округа проводится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и изучаются материалы, которые размещены на сайте Белгородского УФАС, Министерства  экономического развития и промышленности Белгородской области, в сети «Интернет».  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Значимая информация, способствующая предупреждению нарушений антимонопольного законодательства, уполномоченным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подразделением доводится  до заинтересованных сотрудников администрации Алексеевского городского округа под роспись. 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2022 году не поступало жалоб о нарушении администрацией Алексеевского городского округа антимонопольного законодательства, не подавалось судебных исков о нарушении администрацией антимонопольного законодательства, в практике применения администрацией антимонопольного законодательства нарушений не выявлено.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Сбор сведений о правоприменительной практике (обзоры рассмотрения жалоб, судебной практики) в администрации Алексеевского городского округа, изменений и основных аспектов правоприменительной практики в администрации Алексеевского городского округа. Информация включается в доклад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Постоянно,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февраля 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ind w:firstLine="7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постоянной основе ответственными сотрудниками администрации Алексеевского городского округа проводится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мониторинг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и изучаются материалы, которые размещены на сайте Белгородского УФАС, Министерства  экономического развития и промышленности Белгородской области, в сети «Интернет».  В практике применения администрацией Алексеевского городского округа в 2022 года нарушений не выявлено.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Участие в публичных обсуждениях результатов правоприменительной практики, Проводимых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Белгородским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УФАС. Информация включается в доклад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 в 2022 году</w:t>
            </w:r>
          </w:p>
        </w:tc>
        <w:tc>
          <w:tcPr>
            <w:tcW w:w="3402" w:type="dxa"/>
          </w:tcPr>
          <w:p w:rsidR="004877D2" w:rsidRPr="00452CBD" w:rsidRDefault="004877D2" w:rsidP="004913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452CBD">
              <w:rPr>
                <w:rFonts w:ascii="Times New Roman" w:hAnsi="Times New Roman" w:cs="Times New Roman"/>
                <w:sz w:val="20"/>
              </w:rPr>
              <w:t xml:space="preserve">В целях повышения эффективности системы антимонопольного </w:t>
            </w:r>
            <w:proofErr w:type="spellStart"/>
            <w:r w:rsidRPr="00452CBD">
              <w:rPr>
                <w:rFonts w:ascii="Times New Roman" w:hAnsi="Times New Roman" w:cs="Times New Roman"/>
                <w:sz w:val="20"/>
              </w:rPr>
              <w:t>комплаенса</w:t>
            </w:r>
            <w:proofErr w:type="spellEnd"/>
            <w:r w:rsidRPr="00452CBD">
              <w:rPr>
                <w:rFonts w:ascii="Times New Roman" w:hAnsi="Times New Roman" w:cs="Times New Roman"/>
                <w:sz w:val="20"/>
              </w:rPr>
              <w:t xml:space="preserve"> в администрации Алексеевского городского округа уполномоченные подразделения 23 июня 2022 года  и 27 октября 2022 года, принимали участие в публичных обсуждениях результатов правоприменительной практики - организаторы: ФАС России и МО УФАС России. </w:t>
            </w:r>
            <w:r w:rsidRPr="00452CBD">
              <w:rPr>
                <w:rFonts w:ascii="Times New Roman" w:hAnsi="Times New Roman" w:cs="Times New Roman"/>
                <w:sz w:val="20"/>
              </w:rPr>
              <w:lastRenderedPageBreak/>
              <w:t xml:space="preserve"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и муниципальных закупках. Публичные обсуждения прошли в формате прямой трансляции в сети «Интернет». </w:t>
            </w:r>
          </w:p>
          <w:p w:rsidR="004877D2" w:rsidRPr="00513269" w:rsidRDefault="004877D2" w:rsidP="004913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452CBD">
              <w:rPr>
                <w:rFonts w:ascii="Times New Roman" w:hAnsi="Times New Roman" w:cs="Times New Roman"/>
                <w:sz w:val="20"/>
              </w:rPr>
              <w:t>В декабре 2022 года уполномоченными подразделениями изучен доклад Белгородского УФАС России «Применение законодательства о рекламе (2022 год)», который размещен в общем доступе на официальном сайте Белгородского УФАС 07.12.2022 года. В докладе рассмотрены наиболее значимые законодательные изменения  в сферах регулирования: антимонопольного законодательства, контрактной системы и закупок,  торговой деятельности, законодательства о рекламе в 2022 году.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карты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 администрации Алексеевского городского округа, размещение на официальном сайте органов местного самоуправления администрации Алексеевского городского округа в разделе «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Антимонопольный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01.05.2022 год,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01.05.2023 год 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Разработана карта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 администрации Алексеевского городского округа, размещена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(Распоряжение администрации Алексеевского городского округа от 21.04.2022 года № 474-р «Об утверждении внутренних документов администрации Алексеевского городского округа, обеспечивающих управление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рисками нарушения антимонопольного законодательства» (в редакции распоряжение администрации Алексеевского городского округа от 25.05.2022 года №599-р «О внесении изменений в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распоряжение администрации Алексеевского городского округа от 21.04.2022 года №474-р)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Разработка и работа с планом мероприятий по снижению </w:t>
            </w:r>
            <w:proofErr w:type="spellStart"/>
            <w:r w:rsidRPr="00207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207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рисков в администрации Алексеевского городского округа на 2021 год. Проведение мониторинга исполнения плана мероприятий по снижению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февраля 2023 года</w:t>
            </w:r>
          </w:p>
        </w:tc>
        <w:tc>
          <w:tcPr>
            <w:tcW w:w="3402" w:type="dxa"/>
          </w:tcPr>
          <w:p w:rsidR="004877D2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Разработан план мероприятий по снижению </w:t>
            </w:r>
            <w:proofErr w:type="spellStart"/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spellEnd"/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 в администрации Алексеевского городского округа на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 (Распоряжение администрации Алексеевского городского округа 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 № 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 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ред. распоряжение администрации Алексеевского  городского округа от 25.05.2022 года №599-р «О внесении изменений в распоряжение администрации Алексеевского городского округа от 21.04.2022 года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474-р»</w:t>
            </w:r>
            <w:r w:rsidRPr="00F148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03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</w:t>
            </w:r>
            <w:proofErr w:type="gramEnd"/>
            <w:r w:rsidRPr="00203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</w:t>
            </w:r>
            <w:r w:rsidRPr="00203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E64F7F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https://adm-alekseevka.gosuslugi.ru/deyatelnost/napravleniya-deyatelnosti/antimonopolnyy-komplaens/?cur_cc=2567&amp;curPos=6</w:t>
              </w:r>
            </w:hyperlink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3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 мониторинг выполнения 18 мероприятий плана, все мероприятия выполнены в полном </w:t>
            </w:r>
            <w:r w:rsidRPr="002031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объеме.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Работа с перечнем ключевых показателей эффективности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2022 год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4877D2" w:rsidRPr="004340B0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Ключевые показатели утверждены распоряжением администрации Алексеевского городского округа от 21.04.2022 года № 474-р 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законодательства»,  доведены до всех  подразделений путем размещения на сайте:</w:t>
            </w:r>
            <w:r w:rsidRPr="004340B0">
              <w:t xml:space="preserve"> </w:t>
            </w:r>
            <w:hyperlink r:id="rId6" w:history="1">
              <w:r w:rsidRPr="004340B0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https://adm-alekseevka.gosuslugi.ru/ofitsialno/dokumenty/dokumenty-all-2494_211.html</w:t>
              </w:r>
            </w:hyperlink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Для обеспечения выполнения утвержденных показателей на постоянной основе проводится работа по соблюдению антимонопольного законодательства, в </w:t>
            </w:r>
            <w:proofErr w:type="spellStart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proofErr w:type="gramEnd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в ходе выполнения плана мероприятий по предотвращению </w:t>
            </w:r>
            <w:proofErr w:type="spellStart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-рисков, включенных в карту </w:t>
            </w:r>
            <w:proofErr w:type="spellStart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-рисков; ознакомлению сотрудников с перечнем ФАС по допущенным нарушениям по Белгородской области.</w:t>
            </w:r>
          </w:p>
          <w:p w:rsidR="004877D2" w:rsidRPr="004340B0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Работа с перечнем ключевых показателей эффективности антимонопольного </w:t>
            </w:r>
            <w:proofErr w:type="spellStart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2022 год, проводится на постоянной основе. Администрацией Алексеевского </w:t>
            </w:r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округа выполнены все целевые ключевые показатели эффективности в 2022 году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оличестве3единиц на 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более%.</w:t>
            </w:r>
          </w:p>
        </w:tc>
        <w:tc>
          <w:tcPr>
            <w:tcW w:w="2977" w:type="dxa"/>
          </w:tcPr>
          <w:p w:rsidR="004877D2" w:rsidRPr="004340B0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40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Утверждение перечня и  значений ключевых показателей эффективности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2022 год и размещение на официальном сайте органов местного самоуправления администрации Алексеевского городского округа в разделе «Антимонопольный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мая 2022 года, до 1 мая 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Разработан и утвержден перечень ключевых показателей эффективности антимонопольного </w:t>
            </w:r>
            <w:proofErr w:type="spellStart"/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администрации Алексеевского городского округа на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 и размещен на официальном сайте органов местного самоуправления администрации Алексеевского городского округ в разделе «Антимонопольный </w:t>
            </w:r>
            <w:proofErr w:type="spellStart"/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(Распоряжение администрации Алексеевского городского округа 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 № 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 «Об утверждении внутренних документов администрации Алексеевского городского округа, обеспечивающих управление рисками нарушения антимонопольного законодательства»;</w:t>
            </w:r>
            <w:proofErr w:type="gramEnd"/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(в редакции: 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599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 «О внесении изменений в распоряжение администрации Алексеевского городского округа от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 № 47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67A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-р»)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9.2. 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Проведение оценки ключевых показателей эффективности функционирования антимонопольного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комплаенса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2022 год. Информация включается в доклад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февраля 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C4E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Из трех ключевых показателей,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три</w:t>
            </w:r>
            <w:r w:rsidRPr="00BC4E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показателя – выполнены на 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% и более.</w:t>
            </w:r>
            <w:r w:rsidRPr="00BC4E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Подготовка доклада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2022 год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февраля 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B0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Подготовлен доклад об </w:t>
            </w:r>
            <w:proofErr w:type="gramStart"/>
            <w:r w:rsidRPr="00AB0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AB0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B0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AB0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AB0C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Рассмотрение и утверждение коллегиальным органом доклада об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2022 год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 февраля 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Рассмотрение и утверждение коллегиальным органом доклада об </w:t>
            </w:r>
            <w:proofErr w:type="gramStart"/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антимонопольном</w:t>
            </w:r>
            <w:proofErr w:type="gramEnd"/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администрации Алексеевского городского округа за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8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4D3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EB22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3.02.2023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(протокол №1 от 03.02.2023г).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266"/>
        </w:trPr>
        <w:tc>
          <w:tcPr>
            <w:tcW w:w="675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Алексеевкого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в разделе «Антимонопольный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доклада об антимонопольном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2022 год</w:t>
            </w:r>
            <w:proofErr w:type="gramEnd"/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 10 февраля 2023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Размещение на официальном сайте органов местного самоуправления администрации </w:t>
            </w:r>
            <w:proofErr w:type="spellStart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Алексеевкого</w:t>
            </w:r>
            <w:proofErr w:type="spellEnd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 в разделе «Антимонопольный </w:t>
            </w:r>
            <w:proofErr w:type="spellStart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 доклада об антимонопольном </w:t>
            </w:r>
            <w:proofErr w:type="spellStart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комплаенсе</w:t>
            </w:r>
            <w:proofErr w:type="spellEnd"/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 осуществляется в срок до 10 февраля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7249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proofErr w:type="gramEnd"/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1920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консультирование сотрудников администрации Алексеевского городского округа по вопросам, связанным с соблюдением антимонопольного законодательства и антимонопольным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комплаенсом</w:t>
            </w:r>
            <w:proofErr w:type="spellEnd"/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Обеспечено консультирование сотрудников администрации Алексеевского городского округа по вопросам, связанным с соблюдением антимонопольного законодательства и антимонопольным </w:t>
            </w:r>
            <w:proofErr w:type="spellStart"/>
            <w:r w:rsidRPr="005C5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комплаенсом</w:t>
            </w:r>
            <w:proofErr w:type="spellEnd"/>
            <w:r w:rsidRPr="005C5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Путем размещения нормативных и обучающих материалов на сайте органов местного самоуправления Алексеевского городского округа и личных консультаций уполномоченными подразделениями администрации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5C5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Отдел экономического развития и трудовых отношений комитета экономического развития администрации Алексеевского городского округа </w:t>
            </w:r>
          </w:p>
        </w:tc>
      </w:tr>
      <w:tr w:rsidR="004877D2" w:rsidRPr="00513269" w:rsidTr="0049135C">
        <w:trPr>
          <w:trHeight w:val="787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Ознакомление руководителями структурных подразделений своих сотрудников с правовыми актами, регулирующими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антимонопольный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Алексеевского </w:t>
            </w: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Руководителями структурных подразделений сотрудники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знакомлены с правовыми актами, регулирующими </w:t>
            </w:r>
            <w:proofErr w:type="gramStart"/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антимонопольный</w:t>
            </w:r>
            <w:proofErr w:type="gramEnd"/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 администрации </w:t>
            </w:r>
            <w:r w:rsidRPr="00AC0B6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Алексеевского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Все структурные подразделения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801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выявленных нарушений антимонопольного законодательства в деятельности администрации Алексеевского городского округа за 3 предшествующих календарных года (наличие 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 1 февраля 2023 года 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5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Получена сводная информация нарушений за 3 предшествующих календарных года, которая направлена структурным подразделениям для ознакомления, анализа, предотвращения и недопущения нарушений в своей работе. В деятельности администрации Алексеевского городского округа отсутствуют нарушения антимонопольного законодательства за 3 </w:t>
            </w:r>
            <w:proofErr w:type="gramStart"/>
            <w:r w:rsidRPr="00585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предшествующих</w:t>
            </w:r>
            <w:proofErr w:type="gramEnd"/>
            <w:r w:rsidRPr="005859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календарных года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структурные подразделения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801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spellEnd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риски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Направление в отдел экономического развития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 трудовых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комитета</w:t>
            </w: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экономического развития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Алексеевского городского округа сводной информации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законодательства. 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Ежеквартально до  10 числа месяца следующего за отчетным кварталом в течение  года</w:t>
            </w:r>
          </w:p>
        </w:tc>
        <w:tc>
          <w:tcPr>
            <w:tcW w:w="3402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Ежеквартально до 10 числа месяца следующего за отчетным кварталом в течении 2022 года отделом правовой экспертизы управления правовой работы аппарата главы администрации Алексеевского городского  округа в  </w:t>
            </w:r>
            <w:proofErr w:type="spellStart"/>
            <w:proofErr w:type="gramStart"/>
            <w:r w:rsidRPr="00980B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980B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отдел экономического развития и трудовых отношений комитета экономического развития  администрации Алексеевского городского округа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предоставлялась сводная информация </w:t>
            </w:r>
            <w:r w:rsidRPr="007A61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результатах анализа проектов нормативных правовых актов администрации Алексеевского городского округа на предмет выявления рисков нарушения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Данная информация  размещается на официальном сайте администрации Алексеевского городского округа ежеквартально.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правовой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экспертизы управления правовой работы аппарата главы администрации Алексеевского городского округа</w:t>
            </w:r>
            <w:proofErr w:type="gramEnd"/>
          </w:p>
        </w:tc>
      </w:tr>
      <w:tr w:rsidR="004877D2" w:rsidRPr="00513269" w:rsidTr="0049135C">
        <w:trPr>
          <w:trHeight w:val="1863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 нарушения антимонопольного законодательства при заключении договоров в отношении муниципального имущества Алексеевского городского округа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внутреннего контроля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Осуществление контроля  соблюдения действующего антимонопольного законодательства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Мониторинг и анализ практики применения антимонопольного законодательства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Исключение личной заинтересованности, конфликта интересов;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Соблюдение сроков  проведения аукциона;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Повышение квалификации сотрудников. 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2022 года</w:t>
            </w:r>
          </w:p>
        </w:tc>
        <w:tc>
          <w:tcPr>
            <w:tcW w:w="3402" w:type="dxa"/>
          </w:tcPr>
          <w:p w:rsidR="004877D2" w:rsidRPr="00415381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целью уменьшения риска нарушения антимонопольного законодательства при заключении договоров в отношении муниципального имущества Алексеевского городского округа сотрудниками комитета по земельным и имущественным отношениям  администрации Алексеевского городского округа выполняется ряд мероприятий по минимизации и устранению </w:t>
            </w:r>
            <w:proofErr w:type="spellStart"/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комплаенс</w:t>
            </w:r>
            <w:proofErr w:type="spellEnd"/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-рисков:</w:t>
            </w:r>
          </w:p>
          <w:p w:rsidR="004877D2" w:rsidRPr="00415381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Проводится мониторинг изменений в </w:t>
            </w:r>
            <w:proofErr w:type="gramStart"/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действующие</w:t>
            </w:r>
            <w:proofErr w:type="gramEnd"/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законодательство.</w:t>
            </w:r>
          </w:p>
          <w:p w:rsidR="004877D2" w:rsidRPr="00415381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размещение публикаций о проведен</w:t>
            </w:r>
            <w:proofErr w:type="gramStart"/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ии ау</w:t>
            </w:r>
            <w:proofErr w:type="gramEnd"/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кциона в сети «Интернет» на официальном сайте органов местного самоуправления Алексеевского городского округа, и официальном сайте Российской Федерации для размещения информации о проведении торгов: www.torgi.gov.ru.</w:t>
            </w:r>
          </w:p>
          <w:p w:rsidR="004877D2" w:rsidRPr="0024603B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3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Проведение разъяснительной работы в части изменения действующего законодательства с членами комиссии  по проведению аукциона.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аграрным вопросам, земельным и имущественным отношениям администрации Алексеевского городского округа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877D2" w:rsidRPr="00513269" w:rsidTr="0049135C">
        <w:trPr>
          <w:trHeight w:val="2820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 нарушения антимонопольных требований к торгам, запросу котировок цен на товары,  при проведении закупок товаров, работ, услуг для муниципальных нужд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Регулярное взаимодействие со службами технической поддержки информационных систем в сфере закупок.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нормативной правовой базы в сфере закупок (Федеральный закон от 5 апреля 2013  года №44-ФЗ "О контрактной системе в сфере закупок товаров, работ, услуг для обеспечения государственных и муниципальных нужд", Федеральный закон от 18 июля 2011 года  №223-ФЗ “О закупках товаров, работ, услуг отдельными видами юридических лиц”, постановление Правительства области от 21 октября 2013 года №421-пп “Об определении полномочий органов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исполнительной власти в сфере закупок товаров, работ, услуг для государственных нужд Белгородской области, утверждении порядка взаимодействия заказчиков с уполномоченным органом и порядка взаимодействия при организации проведения совместных конкурсов и аукционов”). </w:t>
            </w:r>
          </w:p>
          <w:p w:rsidR="004877D2" w:rsidRPr="00513269" w:rsidRDefault="004877D2" w:rsidP="004913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Систематическое повышение квалификации сотрудников, своевременное отслеживание работниками ответственных за проведение торгов изменений по Федеральному  закону от 05.04.2013 N 44-ФЗ (ред. от 26.03.2022)</w:t>
            </w:r>
          </w:p>
          <w:p w:rsidR="004877D2" w:rsidRPr="00513269" w:rsidRDefault="004877D2" w:rsidP="004913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4877D2" w:rsidRPr="00513269" w:rsidRDefault="004877D2" w:rsidP="004913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269">
              <w:rPr>
                <w:rFonts w:ascii="Times New Roman" w:hAnsi="Times New Roman" w:cs="Times New Roman"/>
                <w:sz w:val="20"/>
                <w:szCs w:val="20"/>
              </w:rPr>
              <w:t>4. Контроль недопущения необоснованного дробления закупок, которое влечет за собой уход конкурентных процедур.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5.Взаимодействие с управлением государственного заказа и лицензирования области по вопросам применения норм права в сфере закупок.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2022 года</w:t>
            </w:r>
          </w:p>
        </w:tc>
        <w:tc>
          <w:tcPr>
            <w:tcW w:w="3402" w:type="dxa"/>
          </w:tcPr>
          <w:p w:rsidR="004877D2" w:rsidRPr="008A25A2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Для минимизации рисков нарушения антимонопольного законодательства осуществлялось регулярное взаимодействие со службами технической поддержки информационных систем в сфере закупок, а также с управлением государственного заказа и лицензирования области по вопросам применения норм права в сфере закупок.</w:t>
            </w:r>
          </w:p>
          <w:p w:rsidR="004877D2" w:rsidRPr="008A25A2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Наряду с изучением нормативной правовой базы в сфере закупок проводился мониторинг изменений законодательства в данном направлении, которые учитывались в работе.</w:t>
            </w:r>
          </w:p>
          <w:p w:rsidR="004877D2" w:rsidRPr="008A25A2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течение отчетного периода сотрудники проходили курсы повышения квалификации по Федеральному  закону от 05.04.2013 N 44-ФЗ (ред. от 28.12.2022 г.).</w:t>
            </w:r>
          </w:p>
          <w:p w:rsidR="004877D2" w:rsidRPr="008A25A2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25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Осуществлялся контроль недопущения необоснованного дробления закупок, которое влечет за собой уход конкурентных процедур.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закупок и регулирования контрактной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системы комитета экономического развития  администрации Алексеевского городского округа</w:t>
            </w:r>
            <w:proofErr w:type="gramEnd"/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4877D2" w:rsidRPr="00513269" w:rsidTr="0049135C">
        <w:trPr>
          <w:trHeight w:val="304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 нарушения антимонопольного законодательства в сфере ЖКХ, архитектуре  и строительства администрации Алексеевского городского округа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федеральной нормативной  базы в сфере ЖКХ, архитектуры и строительства администрации Алексеевского городского округа и НПА местного уровня, разработанных на основании федерального законодательства  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течение 2022 года </w:t>
            </w:r>
          </w:p>
        </w:tc>
        <w:tc>
          <w:tcPr>
            <w:tcW w:w="3402" w:type="dxa"/>
          </w:tcPr>
          <w:p w:rsidR="004877D2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2022 года структурными подразделениями  администрации изучаются НПА в сфере ЖКХ, архитектуры и строительства на федеральном и региональном  уровнях и на  основании  этих документов разрабатываются  НПА местного уровня. В своей работе обязательно руководствуются Градостроительным кодексом РФ, Жилищным кодексом РФ, Федеральным законом  от 06.10.2003г. №131-ФЗ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надзоре) и муниципальном контроле в Российской Федерации», Федеральном законом от 27.07.2010г. №190-ФЗ «О теплоснабжении» и др. </w:t>
            </w:r>
          </w:p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ЖКХ, администрации Алексеевского городского округа</w:t>
            </w:r>
          </w:p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строительства и транспорта администрации Алексеевского городского округа</w:t>
            </w:r>
          </w:p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архитектуры комитета строительства и транспорта администрации Алексеевского городского округа</w:t>
            </w:r>
          </w:p>
        </w:tc>
      </w:tr>
      <w:tr w:rsidR="004877D2" w:rsidRPr="00513269" w:rsidTr="0049135C">
        <w:trPr>
          <w:trHeight w:val="1296"/>
        </w:trPr>
        <w:tc>
          <w:tcPr>
            <w:tcW w:w="675" w:type="dxa"/>
          </w:tcPr>
          <w:p w:rsidR="004877D2" w:rsidRPr="00513269" w:rsidRDefault="004877D2" w:rsidP="0049135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 нарушения антимонопольного законодательства в сфере предоставления грантов.</w:t>
            </w:r>
          </w:p>
        </w:tc>
        <w:tc>
          <w:tcPr>
            <w:tcW w:w="3969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внутреннего контроля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нормативной правовой базы в сфере предоставления грантов (постановления Правительства Белгородской области от 28.02.2022г. № 110-пп «О внесении изменений в постановление Правительства Белгородской области от 13 мая 2019 года № 192-пп»,</w:t>
            </w:r>
            <w:proofErr w:type="gramEnd"/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Правительства Белгородской области от 28.02.2022г. № 108-пп «О внесении изменений в постановление Правительства Белгородской области от 24 марта 2014 года № 114-пп»,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Правительства </w:t>
            </w: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Белгородской области от 28.02.2022г. № 109-пп «О внесении изменений в постановление Правительства Белгородской области от 22 июня 2015 года № 251-пп»,</w:t>
            </w:r>
          </w:p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Правительства Белгородской области от 28.02.2022г. № 111-пп «О внесении изменений в постановление Правительства Белгородской области от 19 мая 2021 года № 130-пп»).</w:t>
            </w:r>
          </w:p>
        </w:tc>
        <w:tc>
          <w:tcPr>
            <w:tcW w:w="1701" w:type="dxa"/>
          </w:tcPr>
          <w:p w:rsidR="004877D2" w:rsidRPr="00513269" w:rsidRDefault="004877D2" w:rsidP="0049135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 течение 2022 года</w:t>
            </w:r>
          </w:p>
        </w:tc>
        <w:tc>
          <w:tcPr>
            <w:tcW w:w="3402" w:type="dxa"/>
          </w:tcPr>
          <w:p w:rsidR="004877D2" w:rsidRPr="00DE4F32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нормативной правовой баз</w:t>
            </w:r>
            <w:proofErr w:type="gramStart"/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постановления Правительства Белгородской области от 28.02.2022г. № 110-пп «О внесении изменений в постановление Правительства Белгородской области от 13 мая 2019 года № 192-пп»</w:t>
            </w:r>
            <w:r>
              <w:t xml:space="preserve"> </w:t>
            </w:r>
            <w:r w:rsidRPr="008F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снижает риск нарушения антимонопольного законодательства в сфере предоставления 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Агростартап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4877D2" w:rsidRPr="00DE4F32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нормативной правовой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постановления Правительства Белгородской области от 28.02.2022г. № 108-пп «О внесении изменений в постановление 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Правительства Белгородской области от 24 марта 2014 года № 114-пп»</w:t>
            </w:r>
            <w:r>
              <w:t xml:space="preserve">  </w:t>
            </w:r>
            <w:r w:rsidRPr="0026140B">
              <w:rPr>
                <w:rFonts w:ascii="Times New Roman" w:hAnsi="Times New Roman" w:cs="Times New Roman"/>
                <w:sz w:val="20"/>
                <w:szCs w:val="20"/>
              </w:rPr>
              <w:t>снижает</w:t>
            </w:r>
            <w:r>
              <w:t xml:space="preserve"> </w:t>
            </w:r>
            <w:r w:rsidRPr="00FF4BB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4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</w:t>
            </w:r>
            <w:r w:rsidRPr="008F0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нарушения 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предоставления грантов на развитие семейных ферм.</w:t>
            </w:r>
          </w:p>
          <w:p w:rsidR="004877D2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постановления Правительства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постановления Правительства 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Белгородской области от 28.02.2022г. № 109-пп «О внесении изменений в постановление Правительства Белгородской области от 22 июня 2015 года № 251-пп»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снижает риск нарушения антимонопольного законодательства в сфере предоставления грантов на поддержку сельскохозяйственных потребительских кооперативов для развития материально-технической базы. </w:t>
            </w:r>
          </w:p>
          <w:p w:rsidR="004877D2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Знание 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постановления Правительства Белгородской области от 28.02.2022г. № 111-пп «О внесении изменений в постановление Правительства Белгородской области от 19 мая 2021 года № 130-пп»)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снижает риск 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антимонопольного законодательства в сфере предоставления грантов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Агропрогресс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DE4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 проводятся выездные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предмет целевого использования средств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поддержки (количество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грантополучателей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2022 году -13).</w:t>
            </w:r>
          </w:p>
        </w:tc>
        <w:tc>
          <w:tcPr>
            <w:tcW w:w="2977" w:type="dxa"/>
          </w:tcPr>
          <w:p w:rsidR="004877D2" w:rsidRPr="00513269" w:rsidRDefault="004877D2" w:rsidP="0049135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АПК и природопользования администрации Алексеевского городского округа</w:t>
            </w:r>
          </w:p>
        </w:tc>
      </w:tr>
    </w:tbl>
    <w:p w:rsidR="004877D2" w:rsidRDefault="004877D2" w:rsidP="00487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4C3" w:rsidRDefault="000834C3"/>
    <w:sectPr w:rsidR="000834C3" w:rsidSect="004877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4F"/>
    <w:rsid w:val="000834C3"/>
    <w:rsid w:val="00471C4F"/>
    <w:rsid w:val="004877D2"/>
    <w:rsid w:val="00A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8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8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7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alekseevka.gosuslugi.ru/ofitsialno/dokumenty/dokumenty-all-2494_211.html" TargetMode="External"/><Relationship Id="rId5" Type="http://schemas.openxmlformats.org/officeDocument/2006/relationships/hyperlink" Target="https://adm-alekseevka.gosuslugi.ru/deyatelnost/napravleniya-deyatelnosti/antimonopolnyy-komplaens/?cur_cc=2567&amp;curPos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4657</Words>
  <Characters>26545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3</cp:revision>
  <dcterms:created xsi:type="dcterms:W3CDTF">2023-02-27T14:45:00Z</dcterms:created>
  <dcterms:modified xsi:type="dcterms:W3CDTF">2023-02-27T14:52:00Z</dcterms:modified>
</cp:coreProperties>
</file>