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C4" w:rsidRPr="008F5EDF" w:rsidRDefault="00F02FC4" w:rsidP="008F5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EDF">
        <w:rPr>
          <w:rFonts w:ascii="Times New Roman" w:hAnsi="Times New Roman" w:cs="Times New Roman"/>
          <w:b/>
          <w:i/>
          <w:sz w:val="28"/>
          <w:szCs w:val="28"/>
        </w:rPr>
        <w:t>Алексеевский городской округ</w:t>
      </w:r>
      <w:r w:rsidR="00E22169" w:rsidRPr="008F5ED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221ED0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E22169" w:rsidRPr="008F5EDF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tbl>
      <w:tblPr>
        <w:tblStyle w:val="a3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79"/>
      </w:tblGrid>
      <w:tr w:rsidR="00212665" w:rsidRPr="008F5EDF" w:rsidTr="008F5EDF">
        <w:trPr>
          <w:trHeight w:val="792"/>
        </w:trPr>
        <w:tc>
          <w:tcPr>
            <w:tcW w:w="3969" w:type="dxa"/>
          </w:tcPr>
          <w:p w:rsidR="00212665" w:rsidRPr="008F5EDF" w:rsidRDefault="00EB71B2" w:rsidP="00EB71B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Меры поддержки</w:t>
            </w:r>
          </w:p>
        </w:tc>
        <w:tc>
          <w:tcPr>
            <w:tcW w:w="1276" w:type="dxa"/>
          </w:tcPr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льгот</w:t>
            </w:r>
          </w:p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4679" w:type="dxa"/>
          </w:tcPr>
          <w:p w:rsidR="00212665" w:rsidRPr="008F5EDF" w:rsidRDefault="00212665" w:rsidP="00B823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Пояснение </w:t>
            </w:r>
          </w:p>
        </w:tc>
      </w:tr>
      <w:tr w:rsidR="00212665" w:rsidRPr="008F5EDF" w:rsidTr="008F5EDF">
        <w:trPr>
          <w:trHeight w:val="11521"/>
        </w:trPr>
        <w:tc>
          <w:tcPr>
            <w:tcW w:w="3969" w:type="dxa"/>
          </w:tcPr>
          <w:p w:rsidR="00212665" w:rsidRPr="008F5EDF" w:rsidRDefault="00221ED0" w:rsidP="00221ED0">
            <w:pPr>
              <w:ind w:hanging="1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Меры поддержки для проектов, реализуемых с механизмами государственно-частного партнерства на территории Алексеевского городского округа</w:t>
            </w:r>
          </w:p>
        </w:tc>
        <w:tc>
          <w:tcPr>
            <w:tcW w:w="1276" w:type="dxa"/>
          </w:tcPr>
          <w:p w:rsidR="00212665" w:rsidRPr="008F5EDF" w:rsidRDefault="00212665" w:rsidP="008F5ED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Да</w:t>
            </w:r>
          </w:p>
        </w:tc>
        <w:tc>
          <w:tcPr>
            <w:tcW w:w="4679" w:type="dxa"/>
            <w:vAlign w:val="center"/>
          </w:tcPr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1.Предоставление льгот по арендной ставке (на период строительства  объектов</w:t>
            </w:r>
            <w:r w:rsidR="0010350A">
              <w:t xml:space="preserve"> 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>социально-культурного и коммунально-бытового назначения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="008675A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>на период  строительства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объектов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8675A3">
              <w:rPr>
                <w:rFonts w:ascii="Times New Roman" w:hAnsi="Times New Roman" w:cs="Times New Roman"/>
                <w:i/>
                <w:sz w:val="23"/>
                <w:szCs w:val="23"/>
              </w:rPr>
              <w:t>в рамках реализации инвестиционных проектов</w:t>
            </w: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) юридическому лицу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Размер арендной платы определяется на основании кадастровой стоимости земельного участка и рассчитывается в размере  </w:t>
            </w: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1,5 процента 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>в отношении земельного участка</w:t>
            </w:r>
            <w:r w:rsidR="00163A05">
              <w:rPr>
                <w:rFonts w:ascii="Times New Roman" w:hAnsi="Times New Roman" w:cs="Times New Roman"/>
                <w:i/>
                <w:sz w:val="23"/>
                <w:szCs w:val="23"/>
              </w:rPr>
              <w:t>, предоставленного юридическому лицу в соответствии с распоряжением администрации Алексеевского городского округа на период указанный выше</w:t>
            </w:r>
            <w:proofErr w:type="gramStart"/>
            <w:r w:rsidR="00163A05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proofErr w:type="gramEnd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Решение Совета депутатов Алексеевского городского округа Белгородской области от 27.12.2018 №26 ”Об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Алексеевского городского округа, предоставленные в аренду без торгов”).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2. В случае предоставления земельного участка в аренду размер арендной платы определяется на основании кадастровой стоимости земельного участка и рассчитывается в размере  0,01 процента в отношении земельного участка, предоставленного лицу, заключившему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концессионное соглашение для осуществления деятельности,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предусмотренной</w:t>
            </w:r>
            <w:proofErr w:type="gramEnd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концессионным соглашением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(Решение Совета депутатов Алексеевского городского округа от 29.11.2022 года № 12</w:t>
            </w:r>
            <w:proofErr w:type="gramEnd"/>
          </w:p>
          <w:p w:rsidR="00E9588D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”О внесении изменений в решение Совета депутатов Алексеевского городского округа от 27 декабря 2018 года № 26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Алексеевского городского округа, предоставленные в аренду без торгов”)</w:t>
            </w:r>
            <w:r w:rsidR="00700E80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proofErr w:type="gramEnd"/>
          </w:p>
          <w:p w:rsidR="00E9588D" w:rsidRDefault="00E9588D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9588D" w:rsidRPr="00E9588D" w:rsidRDefault="00E9588D" w:rsidP="00E9588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3. </w:t>
            </w:r>
            <w:r w:rsidRPr="00E958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случае предоставления земельного участка в аренду размер арендной платы определяется на основании кадастровой стоимости земельного участка и рассчитывается в размере  0,01 процента в отношении земельного участка,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на котором размещен объект культурного наследия</w:t>
            </w:r>
            <w:r w:rsidR="00BE75B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(памятник истории и культуры)</w:t>
            </w:r>
          </w:p>
          <w:p w:rsidR="00E9588D" w:rsidRPr="00E9588D" w:rsidRDefault="00E9588D" w:rsidP="00E9588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9588D">
              <w:rPr>
                <w:rFonts w:ascii="Times New Roman" w:hAnsi="Times New Roman" w:cs="Times New Roman"/>
                <w:i/>
                <w:sz w:val="23"/>
                <w:szCs w:val="23"/>
              </w:rPr>
              <w:t>(Решение Совета депутатов Алексеевского городского округа от 29.11.2022 года № 12</w:t>
            </w:r>
            <w:proofErr w:type="gramEnd"/>
          </w:p>
          <w:p w:rsidR="00212665" w:rsidRDefault="00E9588D" w:rsidP="00E9588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9588D">
              <w:rPr>
                <w:rFonts w:ascii="Times New Roman" w:hAnsi="Times New Roman" w:cs="Times New Roman"/>
                <w:i/>
                <w:sz w:val="23"/>
                <w:szCs w:val="23"/>
              </w:rPr>
              <w:t>”О внесении изменений в решение Совета депутатов Алексеевского городского округа от 27 декабря 2018 года № 26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Алексеевского городского округа, предоставленные в аренду без торгов”).</w:t>
            </w:r>
            <w:proofErr w:type="gramEnd"/>
          </w:p>
          <w:p w:rsidR="00BE75BD" w:rsidRDefault="00BE75BD" w:rsidP="00E9588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0022" w:rsidRPr="00C10022" w:rsidRDefault="00E9588D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4.</w:t>
            </w:r>
            <w:r w:rsidR="00C10022">
              <w:t xml:space="preserve"> </w:t>
            </w:r>
            <w:r w:rsidR="00C10022"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Установлена ставка арендной платы в размере 1,5% от кадастровой стоимости соответствующего земельного участка в отношении земельных участков, которые находятся в собственности Российской Федерации и предоставлены для размещения объектов электроэнергетики (за исключением генерирующих мощностей), либо занятые такими объектами.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Министерство экономического развития РФ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Приказ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от 22 сентября 2011 г. N 507 «</w:t>
            </w:r>
            <w:proofErr w:type="gramStart"/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Об</w:t>
            </w:r>
            <w:proofErr w:type="gramEnd"/>
          </w:p>
          <w:p w:rsid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утверждении ставок арендной платы в отношении земельных участков, находящихся в собственности РФ и предоставленны</w:t>
            </w:r>
            <w:proofErr w:type="gramStart"/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х(</w:t>
            </w:r>
            <w:proofErr w:type="gramEnd"/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занятых) для размещения объектов электроэнергетики(за исключением генерирующих мощностей»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0022" w:rsidRPr="00C10022" w:rsidRDefault="003368F1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bookmarkStart w:id="0" w:name="_GoBack"/>
            <w:bookmarkEnd w:id="0"/>
            <w:r w:rsidR="00C10022"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. Установлена ставка арендной платы в размере 1,4% от кадастровой стоимости соответствующего земельного участка в отношении земельных участков, находящихся в собственности Российской Федерации и предоставленных (занятых) для размещения линий связи, в том числе линейно-кабельных сооружений.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Приказ</w:t>
            </w:r>
          </w:p>
          <w:p w:rsidR="00C10022" w:rsidRPr="00C10022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от 18 июня 2013 г. N 346</w:t>
            </w:r>
          </w:p>
          <w:p w:rsidR="00E9588D" w:rsidRPr="008F5EDF" w:rsidRDefault="00C10022" w:rsidP="00C1002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«Об утверждении ставки арендной платы в отношении земельных участков, находящихся в собственности Российской Федерации и предоставленных (занятых</w:t>
            </w:r>
            <w:proofErr w:type="gramStart"/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>)д</w:t>
            </w:r>
            <w:proofErr w:type="gramEnd"/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ля </w:t>
            </w:r>
            <w:r w:rsidRPr="00C10022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размещения линий связи, в том числе линейно-кабельных сооружений»</w:t>
            </w:r>
          </w:p>
        </w:tc>
      </w:tr>
      <w:tr w:rsidR="00E9588D" w:rsidRPr="008F5EDF" w:rsidTr="008F5EDF">
        <w:trPr>
          <w:trHeight w:val="11521"/>
        </w:trPr>
        <w:tc>
          <w:tcPr>
            <w:tcW w:w="3969" w:type="dxa"/>
          </w:tcPr>
          <w:p w:rsidR="00E9588D" w:rsidRDefault="00E9588D" w:rsidP="00221ED0">
            <w:pPr>
              <w:ind w:hanging="1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588D" w:rsidRPr="008F5EDF" w:rsidRDefault="00E9588D" w:rsidP="008F5ED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4679" w:type="dxa"/>
            <w:vAlign w:val="center"/>
          </w:tcPr>
          <w:p w:rsidR="00E9588D" w:rsidRPr="008F5EDF" w:rsidRDefault="00E9588D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370146" w:rsidRDefault="00370146"/>
    <w:sectPr w:rsidR="00370146" w:rsidSect="008F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AA" w:rsidRDefault="003F3FAA" w:rsidP="00A95D12">
      <w:pPr>
        <w:spacing w:after="0" w:line="240" w:lineRule="auto"/>
      </w:pPr>
      <w:r>
        <w:separator/>
      </w:r>
    </w:p>
  </w:endnote>
  <w:endnote w:type="continuationSeparator" w:id="0">
    <w:p w:rsidR="003F3FAA" w:rsidRDefault="003F3FAA" w:rsidP="00A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AA" w:rsidRDefault="003F3FAA" w:rsidP="00A95D12">
      <w:pPr>
        <w:spacing w:after="0" w:line="240" w:lineRule="auto"/>
      </w:pPr>
      <w:r>
        <w:separator/>
      </w:r>
    </w:p>
  </w:footnote>
  <w:footnote w:type="continuationSeparator" w:id="0">
    <w:p w:rsidR="003F3FAA" w:rsidRDefault="003F3FAA" w:rsidP="00A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5"/>
    <w:rsid w:val="0010350A"/>
    <w:rsid w:val="00163A05"/>
    <w:rsid w:val="00212665"/>
    <w:rsid w:val="00221ED0"/>
    <w:rsid w:val="00321DD8"/>
    <w:rsid w:val="003368F1"/>
    <w:rsid w:val="00370146"/>
    <w:rsid w:val="003F3FAA"/>
    <w:rsid w:val="00420D19"/>
    <w:rsid w:val="004A63AE"/>
    <w:rsid w:val="00665E54"/>
    <w:rsid w:val="00700E80"/>
    <w:rsid w:val="00843879"/>
    <w:rsid w:val="008675A3"/>
    <w:rsid w:val="008C16A1"/>
    <w:rsid w:val="008F5EDF"/>
    <w:rsid w:val="00A72349"/>
    <w:rsid w:val="00A95D12"/>
    <w:rsid w:val="00BE75BD"/>
    <w:rsid w:val="00C10022"/>
    <w:rsid w:val="00C35F05"/>
    <w:rsid w:val="00E22169"/>
    <w:rsid w:val="00E264B0"/>
    <w:rsid w:val="00E3553E"/>
    <w:rsid w:val="00E9588D"/>
    <w:rsid w:val="00EB71B2"/>
    <w:rsid w:val="00F02FC4"/>
    <w:rsid w:val="00F045C6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96</cp:revision>
  <dcterms:created xsi:type="dcterms:W3CDTF">2023-12-25T08:17:00Z</dcterms:created>
  <dcterms:modified xsi:type="dcterms:W3CDTF">2024-05-22T11:26:00Z</dcterms:modified>
</cp:coreProperties>
</file>