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1"/>
        <w:ind w:left="0" w:right="0" w:firstLine="0"/>
        <w:spacing w:before="322" w:after="322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48"/>
        </w:rPr>
        <w:t xml:space="preserve">Инвестиционное послание главы администрации Алексеевского городского округа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Уважаемые коллеги, инвесторы, предприниматели и жители Алексеевского городского округа!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Вашему вниманию представляется ежегодное послание главы администрации об инвестиционном климате Алексеевского городского округа.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В условиях экономической нестабильности особая ответственность ложится на органы власти и от того как мы построим свою работу будет зависеть благополучие и стабильность нашего округа, сохранение условий для дальнейшего роста экономики и благосостояние жите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лей.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Инвестирование является одним из важнейших источников экономического роста, модернизации отраслей экономики, социальной сферы и развития человеческого капитала.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Алексеевский городской округ обладает совокупностью значительных конкурентных преимуществ для привлечения инвестиций, таких как благоприятные природно-климатические, географические, социально-политические факторы, стабильный уровень жизни населения, развит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ая транспортная, инженерная инфраструктура, высококвалифицированные кадры, средние учебные заведения, активная позиция администрации Алексеевского городского округа в вопросах развития хозяйственного комплекса. Это способствует формированию благоприятного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инвестиционного климата и делает округ оптимальным местом для размещения производств любого отраслевого профиля.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 Политика администрации Алексеевского городского округа направлена исключительно на повышение инвестиционной привлекательности территории, поэтому в рамках создания механизма поддержки инвесторов администрацией Алексеевского района принято распоряжение от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8 сентября 2014 года № 1186-р «Об утверждении порядка согласования инвестиционных проектов хозяйствующих субъектов по принципу «одного окна», определяющее последовательность действий в ходе принятия решения о целесообразности реализации инвестиционного пр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оекта и согласования форм участия администрации Алексеевского городского округа, органов исполнительной власти и государственных органов области в его реализации.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На основании мониторинга инвестиционной активности Алексеевского городского округа по итогам 9 месяцев 2019 года в реестр инвестиционных проектов Алексеевского городского округа входит 66 проектов, реализуемых и планируемых к реализации, на общую сумму 7,3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млрд. рублей, начиная с начала реализации проекта.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По данным отчетности Белгородстата в январе-сентябре 2019 года инвестиции в основной капитал по крупным и средним организациям (без субъектов малого предпринимательства и объема инвестиций, не наблюдаемых прямыми статистическими методами) использовано 199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4,0 млн. рублей. Объем инвестиций за аналогичный период в расчете на душу населения составил 32771,6 рублей. В конце 2019 года планируется создать 139 рабочих мест, в том числе за аналогичный период создано 96 новых рабочих мест.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На территории Алексеевского городского округа реализуются следующие инвестиционные проекты в разрезе крупных предприятий:</w:t>
      </w:r>
      <w:r/>
    </w:p>
    <w:p>
      <w:pPr>
        <w:pStyle w:val="602"/>
        <w:numPr>
          <w:ilvl w:val="0"/>
          <w:numId w:val="1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ОАО «ЭФКО» освоено 1488,16 млн рублей инвестиций (модернизация производства и капитальный ремонт основных средств, строительство цеха производства ферментов, строительство цеха глубокой переработки пищевого сырья, строительство цеха производства подсолнечн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ого лецитина, строительство цеха утилизации побочных продуктов переработки семян масличных культур).</w:t>
      </w:r>
      <w:r/>
    </w:p>
    <w:p>
      <w:pPr>
        <w:pStyle w:val="602"/>
        <w:numPr>
          <w:ilvl w:val="0"/>
          <w:numId w:val="2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Инвестиции ООО «ЭФКО-Пищевые ингредиенты» составили 213,6 млн рублей (обновление, развитие и поддержание производственных мощностей).</w:t>
      </w:r>
      <w:r/>
    </w:p>
    <w:p>
      <w:pPr>
        <w:pStyle w:val="602"/>
        <w:numPr>
          <w:ilvl w:val="0"/>
          <w:numId w:val="3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Инвестиции ЗАО «АМКК»  составили 1164,5 млн рублей, которые были направлены на: модернизацию оборудования цельномолочного цеха, модернизацию цеха № 1 и № 2 молочных лакомств, модернизацию оборудования технической службы и складских помещений, модернизацию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цеха по производству готовых кулинарных изделий, строительство комплекса по производству молочных консервов, сыров и молочных продуктов, обновление автотранспортного цеха.</w:t>
      </w:r>
      <w:r/>
    </w:p>
    <w:p>
      <w:pPr>
        <w:pStyle w:val="602"/>
        <w:numPr>
          <w:ilvl w:val="0"/>
          <w:numId w:val="4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Инвестиции АО «Завод котельного оборудования» составили 59,42 млн рублей (модернизацию производства и строительство склада для комплектующих, склада для хранения труб, покупка цеха у АО «Агромаш»).</w:t>
      </w:r>
      <w:r/>
    </w:p>
    <w:p>
      <w:pPr>
        <w:pStyle w:val="602"/>
        <w:numPr>
          <w:ilvl w:val="0"/>
          <w:numId w:val="5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ООО «Алексеевский соевый комбинат» освоено – 43,98 млн рублей на модернизацию и поддержание производственных мощностей.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В целях дальнейшего экономического роста продолжается реализация проектов:</w:t>
      </w:r>
      <w:r/>
    </w:p>
    <w:p>
      <w:pPr>
        <w:pStyle w:val="602"/>
        <w:numPr>
          <w:ilvl w:val="0"/>
          <w:numId w:val="6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Обновление и развитие производственных мощностей ООО "ЭФКО Пищевые Ингредиенты;</w:t>
      </w:r>
      <w:r/>
    </w:p>
    <w:p>
      <w:pPr>
        <w:pStyle w:val="602"/>
        <w:numPr>
          <w:ilvl w:val="0"/>
          <w:numId w:val="7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Строительство цеха производства ферментов ОАО «ЭФКО;</w:t>
      </w:r>
      <w:r/>
    </w:p>
    <w:p>
      <w:pPr>
        <w:pStyle w:val="602"/>
        <w:numPr>
          <w:ilvl w:val="0"/>
          <w:numId w:val="8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Модернизация производства и строительство склада для комплектующих АО «Завод котельного оборудования»;</w:t>
      </w:r>
      <w:r/>
    </w:p>
    <w:p>
      <w:pPr>
        <w:pStyle w:val="602"/>
        <w:numPr>
          <w:ilvl w:val="0"/>
          <w:numId w:val="9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Модернизация производства и строительство склада для комплектующих ООО «Алексеевский соевый комбинат»;</w:t>
      </w:r>
      <w:r/>
    </w:p>
    <w:p>
      <w:pPr>
        <w:pStyle w:val="602"/>
        <w:numPr>
          <w:ilvl w:val="0"/>
          <w:numId w:val="10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Модернизация производства и строительство комплекса по производству молочных консервов, сыров и молочных продуктов  ЗАО «АМКК».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В 2020 году будет продолжена работа по разработке и внедрению тех проектов, которые имеют значимую роль для решения задач, и проблем стоящих перед Алексеевским городским округом. Инициированные проекты направлены на достижение целевых показателей Стратегии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социально-экономического развития городского округа до 2025 года.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Администрацией Алексеевского городского округа проводится активная  инвестиционная  политика,  предусматривающая  улучшение инвестиционного климата,  направленная  на  решение  стратегических  задач модернизации экономики и обновления производственной сфер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ы.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С этой целью реализуется  комплекс  мер,  предусматривающий формирование  максимально  комфортных  условий  для  инвесторов  и  благоприятной инвестиционной среды  (содействие  по  выделению  земельных  участков,   деятельность по проектному управлению). Р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аботает межведомственный координационный Совет, осуществляющий рассмотрение и одобрение инвестиционных проектов, планируемых к реализации по приоритетным направлениям развития экономики и социальной сферы.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 Для повышения инвестиционной привлекательности территории администрацией Алексеевского городского округа реализуются следующие мероприятия:</w:t>
      </w:r>
      <w:r/>
    </w:p>
    <w:p>
      <w:pPr>
        <w:pStyle w:val="602"/>
        <w:numPr>
          <w:ilvl w:val="0"/>
          <w:numId w:val="11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выявляются положения, необоснованно затрудняющие осуществление предпринимательской и инвестиционной деятельности;</w:t>
      </w:r>
      <w:r/>
    </w:p>
    <w:p>
      <w:pPr>
        <w:pStyle w:val="602"/>
        <w:numPr>
          <w:ilvl w:val="0"/>
          <w:numId w:val="12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реализована «дорожная карта» Стандарта деятельности органов местного самоуправления по обеспечению благоприятного инвестиционного климата в Алексеевском городском округе;</w:t>
      </w:r>
      <w:r/>
    </w:p>
    <w:p>
      <w:pPr>
        <w:pStyle w:val="602"/>
        <w:numPr>
          <w:ilvl w:val="0"/>
          <w:numId w:val="13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оказывается консультационная поддержка субъектам малого и среднего предпринимательства и лицам, желающим организовать собственное дело;</w:t>
      </w:r>
      <w:r/>
    </w:p>
    <w:p>
      <w:pPr>
        <w:pStyle w:val="602"/>
        <w:numPr>
          <w:ilvl w:val="0"/>
          <w:numId w:val="14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проводится мониторинг предпринимательской деятельности вновь зарегистрированных хозяйствующих субъектов на территории Алексеевского городского округа;</w:t>
      </w:r>
      <w:r/>
    </w:p>
    <w:p>
      <w:pPr>
        <w:pStyle w:val="602"/>
        <w:numPr>
          <w:ilvl w:val="0"/>
          <w:numId w:val="15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сформирован и постоянно актуализируется реестр инвестиционных площадок, пригодных для осуществления предпринимательской деятельности и размещения производств;</w:t>
      </w:r>
      <w:r/>
    </w:p>
    <w:p>
      <w:pPr>
        <w:pStyle w:val="602"/>
        <w:numPr>
          <w:ilvl w:val="0"/>
          <w:numId w:val="16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утверждены 27 декабря 2018 года генеральный план Алексеевского городского округа, Правила землепользования и застройки Алексеевского городского округа в целях рациональной пространственной организации обустройства территории, обеспечивающей повышение качес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тва среды обитания граждан и эффективность использования земель;</w:t>
      </w:r>
      <w:r/>
    </w:p>
    <w:p>
      <w:pPr>
        <w:pStyle w:val="602"/>
        <w:numPr>
          <w:ilvl w:val="0"/>
          <w:numId w:val="17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действует система управления проектами, которая определяет условия и порядок применения принципов проектного управления, алгоритм взаимодействия бизнеса и власти;</w:t>
      </w:r>
      <w:r/>
    </w:p>
    <w:p>
      <w:pPr>
        <w:pStyle w:val="602"/>
        <w:numPr>
          <w:ilvl w:val="0"/>
          <w:numId w:val="18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проводится мониторинг инвестиционной деятельности хозяйствующих субъектов, осуществляющих деятельность на территории Алексеевского городского округа;</w:t>
      </w:r>
      <w:r/>
    </w:p>
    <w:p>
      <w:pPr>
        <w:pStyle w:val="602"/>
        <w:numPr>
          <w:ilvl w:val="0"/>
          <w:numId w:val="19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разработан Инвестиционный портал Алексеевского городского округа;</w:t>
      </w:r>
      <w:r/>
    </w:p>
    <w:p>
      <w:pPr>
        <w:pStyle w:val="602"/>
        <w:numPr>
          <w:ilvl w:val="0"/>
          <w:numId w:val="20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разработан и размещен на официальном сайте администрации Алексеевского городского округа инвестиционный паспорт Алексеевского городского округа, который актуализируется ежегодно и содержит информацию необходимую для потенциального инвестора.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Создавая благоприятные организационные и экономические условия ведения инвестиционной и предпринимательской деятельности, формируя эффективную систему привлечения инвестиций, в том числе в высокотехнологичные проекты, и сопровождение инвестиционных проекто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в, обеспечивается динамичный рост экономики округа, повышается конкурентоспособность хозяйствующих субъектов, улучшается инвестиционный климат, нивелируются риски снижения инвестиционной активности.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Подводя итог, подчеркну, что одной из наиболее важных задач, стоящих перед органами местного самоуправления, является превращение Алексеевского городского округа в территорию максимально благоприятную для инвестирования и развития предпринимательства.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Уверен, совместными усилиями мы сумеем улучшить деловой климат в округе, создать эффективную систему привлечения инвестиций, обеспечить повышение темпов и устойчивости экономического роста.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Спасибо за внимание!!!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Глава администрации Алексеевского городского округа С.В. Сергачев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2022-07-23T08:43:15Z</dcterms:modified>
</cp:coreProperties>
</file>