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9A" w:rsidRPr="00607534" w:rsidRDefault="000B4EAF" w:rsidP="000A5B9A">
      <w:pPr>
        <w:pStyle w:val="30"/>
        <w:shd w:val="clear" w:color="auto" w:fill="auto"/>
        <w:spacing w:after="0" w:line="328" w:lineRule="exact"/>
        <w:ind w:left="5398"/>
        <w:rPr>
          <w:b w:val="0"/>
        </w:rPr>
      </w:pPr>
      <w:r w:rsidRPr="00607534">
        <w:rPr>
          <w:b w:val="0"/>
        </w:rPr>
        <w:t xml:space="preserve">Утвержден </w:t>
      </w:r>
    </w:p>
    <w:p w:rsidR="000A5B9A" w:rsidRPr="00607534" w:rsidRDefault="00665FD4" w:rsidP="000A5B9A">
      <w:pPr>
        <w:pStyle w:val="30"/>
        <w:shd w:val="clear" w:color="auto" w:fill="auto"/>
        <w:spacing w:after="0" w:line="328" w:lineRule="exact"/>
        <w:ind w:left="5398"/>
        <w:rPr>
          <w:b w:val="0"/>
        </w:rPr>
      </w:pPr>
      <w:r w:rsidRPr="00607534">
        <w:rPr>
          <w:b w:val="0"/>
        </w:rPr>
        <w:t>приказом комитет</w:t>
      </w:r>
      <w:r w:rsidR="001972A9" w:rsidRPr="00607534">
        <w:rPr>
          <w:b w:val="0"/>
        </w:rPr>
        <w:t>а</w:t>
      </w:r>
      <w:r w:rsidR="000B4EAF" w:rsidRPr="00607534">
        <w:rPr>
          <w:b w:val="0"/>
        </w:rPr>
        <w:t xml:space="preserve"> финансов и бюджетной политики администрации Алексе</w:t>
      </w:r>
      <w:r w:rsidR="000A5B9A" w:rsidRPr="00607534">
        <w:rPr>
          <w:b w:val="0"/>
        </w:rPr>
        <w:t xml:space="preserve">евского городского округа </w:t>
      </w:r>
    </w:p>
    <w:p w:rsidR="00CE0697" w:rsidRPr="00607534" w:rsidRDefault="00665FD4" w:rsidP="000A5B9A">
      <w:pPr>
        <w:pStyle w:val="30"/>
        <w:shd w:val="clear" w:color="auto" w:fill="auto"/>
        <w:spacing w:after="0" w:line="328" w:lineRule="exact"/>
        <w:ind w:left="5398"/>
        <w:rPr>
          <w:b w:val="0"/>
        </w:rPr>
      </w:pPr>
      <w:r w:rsidRPr="00607534">
        <w:rPr>
          <w:b w:val="0"/>
        </w:rPr>
        <w:t>от «</w:t>
      </w:r>
      <w:r w:rsidR="001972A9" w:rsidRPr="00607534">
        <w:rPr>
          <w:b w:val="0"/>
        </w:rPr>
        <w:t xml:space="preserve"> </w:t>
      </w:r>
      <w:r w:rsidR="00607534" w:rsidRPr="00607534">
        <w:rPr>
          <w:b w:val="0"/>
        </w:rPr>
        <w:t>21</w:t>
      </w:r>
      <w:r w:rsidR="000B4EAF" w:rsidRPr="00607534">
        <w:rPr>
          <w:b w:val="0"/>
        </w:rPr>
        <w:t xml:space="preserve">» </w:t>
      </w:r>
      <w:r w:rsidR="001972A9" w:rsidRPr="00607534">
        <w:rPr>
          <w:b w:val="0"/>
        </w:rPr>
        <w:t xml:space="preserve"> </w:t>
      </w:r>
      <w:r w:rsidR="00607534" w:rsidRPr="00607534">
        <w:rPr>
          <w:b w:val="0"/>
        </w:rPr>
        <w:t>марта</w:t>
      </w:r>
      <w:r w:rsidR="001972A9" w:rsidRPr="00607534">
        <w:rPr>
          <w:b w:val="0"/>
        </w:rPr>
        <w:t xml:space="preserve"> </w:t>
      </w:r>
      <w:r w:rsidRPr="00607534">
        <w:rPr>
          <w:b w:val="0"/>
        </w:rPr>
        <w:t xml:space="preserve"> 2023 </w:t>
      </w:r>
      <w:r w:rsidR="000A5B9A" w:rsidRPr="00607534">
        <w:rPr>
          <w:b w:val="0"/>
        </w:rPr>
        <w:t xml:space="preserve">года № </w:t>
      </w:r>
      <w:r w:rsidR="00607534" w:rsidRPr="00607534">
        <w:rPr>
          <w:b w:val="0"/>
        </w:rPr>
        <w:t>48</w:t>
      </w:r>
    </w:p>
    <w:p w:rsidR="000A5B9A" w:rsidRPr="00607534" w:rsidRDefault="000A5B9A" w:rsidP="000A5B9A">
      <w:pPr>
        <w:pStyle w:val="30"/>
        <w:shd w:val="clear" w:color="auto" w:fill="auto"/>
        <w:spacing w:after="0" w:line="328" w:lineRule="exact"/>
        <w:ind w:left="5398"/>
        <w:rPr>
          <w:b w:val="0"/>
        </w:rPr>
      </w:pPr>
    </w:p>
    <w:p w:rsidR="00A34DB5" w:rsidRDefault="00A34DB5" w:rsidP="000A5B9A">
      <w:pPr>
        <w:pStyle w:val="30"/>
        <w:shd w:val="clear" w:color="auto" w:fill="auto"/>
        <w:spacing w:after="0" w:line="328" w:lineRule="exact"/>
        <w:ind w:left="5398"/>
      </w:pPr>
    </w:p>
    <w:p w:rsidR="00A34DB5" w:rsidRDefault="00A34DB5" w:rsidP="000A5B9A">
      <w:pPr>
        <w:pStyle w:val="30"/>
        <w:shd w:val="clear" w:color="auto" w:fill="auto"/>
        <w:spacing w:after="0" w:line="328" w:lineRule="exact"/>
        <w:ind w:left="5398"/>
      </w:pPr>
    </w:p>
    <w:p w:rsidR="00A34DB5" w:rsidRDefault="00A34DB5" w:rsidP="000A5B9A">
      <w:pPr>
        <w:pStyle w:val="30"/>
        <w:shd w:val="clear" w:color="auto" w:fill="auto"/>
        <w:spacing w:after="0" w:line="328" w:lineRule="exact"/>
        <w:ind w:left="5398"/>
      </w:pPr>
    </w:p>
    <w:p w:rsidR="00A34DB5" w:rsidRDefault="00A34DB5" w:rsidP="000A5B9A">
      <w:pPr>
        <w:pStyle w:val="30"/>
        <w:shd w:val="clear" w:color="auto" w:fill="auto"/>
        <w:spacing w:after="0" w:line="328" w:lineRule="exact"/>
        <w:ind w:left="5398"/>
      </w:pPr>
    </w:p>
    <w:p w:rsidR="00142186" w:rsidRDefault="002F21D2" w:rsidP="00142186">
      <w:pPr>
        <w:pStyle w:val="22"/>
        <w:shd w:val="clear" w:color="auto" w:fill="auto"/>
        <w:spacing w:before="0" w:after="0" w:line="324" w:lineRule="exact"/>
        <w:ind w:firstLine="760"/>
        <w:jc w:val="center"/>
      </w:pPr>
      <w:r>
        <w:rPr>
          <w:b/>
        </w:rPr>
        <w:t>Доклад о результатах за 2022</w:t>
      </w:r>
      <w:r w:rsidR="00142186">
        <w:rPr>
          <w:b/>
        </w:rPr>
        <w:t xml:space="preserve"> год и основных напр</w:t>
      </w:r>
      <w:r w:rsidR="00665FD4">
        <w:rPr>
          <w:b/>
        </w:rPr>
        <w:t>авлениях деятельности комитета</w:t>
      </w:r>
      <w:r w:rsidR="00142186">
        <w:rPr>
          <w:b/>
        </w:rPr>
        <w:t xml:space="preserve"> финансов и бюджетной политики администрации Алексее</w:t>
      </w:r>
      <w:r w:rsidR="00AE31C5">
        <w:rPr>
          <w:b/>
        </w:rPr>
        <w:t>вского городского округа на 2023</w:t>
      </w:r>
      <w:r w:rsidR="00142186">
        <w:rPr>
          <w:b/>
        </w:rPr>
        <w:t xml:space="preserve"> год и плановый  период 202</w:t>
      </w:r>
      <w:r w:rsidR="00AE31C5">
        <w:rPr>
          <w:b/>
        </w:rPr>
        <w:t>4</w:t>
      </w:r>
      <w:r w:rsidR="00142186">
        <w:rPr>
          <w:b/>
        </w:rPr>
        <w:t>-202</w:t>
      </w:r>
      <w:r w:rsidR="00AE31C5">
        <w:rPr>
          <w:b/>
        </w:rPr>
        <w:t>5</w:t>
      </w:r>
      <w:r w:rsidR="00142186">
        <w:rPr>
          <w:b/>
        </w:rPr>
        <w:t xml:space="preserve"> годов</w:t>
      </w:r>
    </w:p>
    <w:p w:rsidR="00142186" w:rsidRDefault="00142186">
      <w:pPr>
        <w:pStyle w:val="22"/>
        <w:shd w:val="clear" w:color="auto" w:fill="auto"/>
        <w:spacing w:before="0" w:after="0" w:line="324" w:lineRule="exact"/>
        <w:ind w:firstLine="760"/>
        <w:jc w:val="both"/>
      </w:pPr>
    </w:p>
    <w:p w:rsidR="00142186" w:rsidRDefault="00142186">
      <w:pPr>
        <w:pStyle w:val="22"/>
        <w:shd w:val="clear" w:color="auto" w:fill="auto"/>
        <w:spacing w:before="0" w:after="0" w:line="324" w:lineRule="exact"/>
        <w:ind w:firstLine="760"/>
        <w:jc w:val="both"/>
      </w:pPr>
    </w:p>
    <w:p w:rsidR="00CE0697" w:rsidRDefault="00665FD4" w:rsidP="004953ED">
      <w:pPr>
        <w:pStyle w:val="22"/>
        <w:shd w:val="clear" w:color="auto" w:fill="auto"/>
        <w:spacing w:before="0" w:after="0" w:line="324" w:lineRule="exact"/>
        <w:ind w:firstLine="760"/>
        <w:jc w:val="both"/>
      </w:pPr>
      <w:r>
        <w:t>Комитет</w:t>
      </w:r>
      <w:r w:rsidR="000B4EAF">
        <w:t xml:space="preserve"> финансов и бюджетной политики администрации Алексеевского городског</w:t>
      </w:r>
      <w:r>
        <w:t>о округа (далее - Комитет</w:t>
      </w:r>
      <w:r w:rsidR="000B4EAF">
        <w:t xml:space="preserve">) осуществляет свою деятельность в соответствии с Положением о </w:t>
      </w:r>
      <w:r>
        <w:t>комитете</w:t>
      </w:r>
      <w:r w:rsidR="000B4EAF">
        <w:t xml:space="preserve"> финансов и бюджетной политики администрации Алексеевского городского округа, утвержденнымрешением Совета депутатов Алексеевского городского округа от </w:t>
      </w:r>
      <w:r w:rsidR="00830142">
        <w:t>05.08</w:t>
      </w:r>
      <w:r w:rsidR="000B4EAF">
        <w:t>.20</w:t>
      </w:r>
      <w:r w:rsidR="00830142">
        <w:t>22</w:t>
      </w:r>
      <w:r w:rsidR="001972A9">
        <w:t xml:space="preserve"> </w:t>
      </w:r>
      <w:r w:rsidR="00830142">
        <w:t>г</w:t>
      </w:r>
      <w:r w:rsidR="008A5B92">
        <w:t xml:space="preserve">ода </w:t>
      </w:r>
      <w:r w:rsidR="000B4EAF">
        <w:t xml:space="preserve">№ </w:t>
      </w:r>
      <w:r w:rsidR="00830142">
        <w:t>2</w:t>
      </w:r>
      <w:r w:rsidR="000B4EAF">
        <w:t>.</w:t>
      </w:r>
    </w:p>
    <w:p w:rsidR="00CE0697" w:rsidRDefault="000B4EAF" w:rsidP="004953ED">
      <w:pPr>
        <w:pStyle w:val="22"/>
        <w:shd w:val="clear" w:color="auto" w:fill="auto"/>
        <w:spacing w:before="0" w:after="0" w:line="324" w:lineRule="exact"/>
        <w:ind w:firstLine="660"/>
        <w:jc w:val="both"/>
      </w:pPr>
      <w:r>
        <w:t xml:space="preserve">Основные задачи деятельности </w:t>
      </w:r>
      <w:r w:rsidR="004953ED">
        <w:t xml:space="preserve">комитета </w:t>
      </w:r>
      <w:r>
        <w:t>финансов и бюджетной политики администрации Алексеевского городского округаявляются:</w:t>
      </w:r>
    </w:p>
    <w:p w:rsidR="00CE0697" w:rsidRDefault="000B4EAF" w:rsidP="00D467A8">
      <w:pPr>
        <w:pStyle w:val="22"/>
        <w:numPr>
          <w:ilvl w:val="0"/>
          <w:numId w:val="2"/>
        </w:numPr>
        <w:shd w:val="clear" w:color="auto" w:fill="auto"/>
        <w:tabs>
          <w:tab w:val="left" w:pos="932"/>
        </w:tabs>
        <w:spacing w:before="0" w:after="0" w:line="324" w:lineRule="exact"/>
        <w:ind w:firstLine="567"/>
        <w:jc w:val="both"/>
      </w:pPr>
      <w:r>
        <w:t>обеспечение проведения и реализации единой бюджетной и налоговой политики в Алексеевском городском округе;</w:t>
      </w:r>
    </w:p>
    <w:p w:rsidR="00CE0697" w:rsidRDefault="000B4EAF" w:rsidP="00D467A8">
      <w:pPr>
        <w:pStyle w:val="22"/>
        <w:numPr>
          <w:ilvl w:val="0"/>
          <w:numId w:val="2"/>
        </w:numPr>
        <w:shd w:val="clear" w:color="auto" w:fill="auto"/>
        <w:tabs>
          <w:tab w:val="left" w:pos="932"/>
          <w:tab w:val="left" w:pos="983"/>
        </w:tabs>
        <w:spacing w:before="0" w:after="0" w:line="324" w:lineRule="exact"/>
        <w:ind w:firstLine="567"/>
        <w:jc w:val="both"/>
      </w:pPr>
      <w:r>
        <w:t>наращивание стабильных доходных источников;</w:t>
      </w:r>
    </w:p>
    <w:p w:rsidR="00CE0697" w:rsidRDefault="000B4EAF" w:rsidP="00D467A8">
      <w:pPr>
        <w:pStyle w:val="22"/>
        <w:numPr>
          <w:ilvl w:val="0"/>
          <w:numId w:val="2"/>
        </w:numPr>
        <w:shd w:val="clear" w:color="auto" w:fill="auto"/>
        <w:tabs>
          <w:tab w:val="left" w:pos="932"/>
          <w:tab w:val="left" w:pos="983"/>
        </w:tabs>
        <w:spacing w:before="0" w:after="0" w:line="324" w:lineRule="exact"/>
        <w:ind w:firstLine="567"/>
        <w:jc w:val="both"/>
      </w:pPr>
      <w:r>
        <w:t>реализация мер по повышению эффективности бюджетных расходов;</w:t>
      </w:r>
    </w:p>
    <w:p w:rsidR="00CE0697" w:rsidRDefault="000B4EAF" w:rsidP="00D467A8">
      <w:pPr>
        <w:pStyle w:val="22"/>
        <w:numPr>
          <w:ilvl w:val="0"/>
          <w:numId w:val="2"/>
        </w:numPr>
        <w:shd w:val="clear" w:color="auto" w:fill="auto"/>
        <w:tabs>
          <w:tab w:val="left" w:pos="932"/>
        </w:tabs>
        <w:spacing w:before="0" w:after="0" w:line="324" w:lineRule="exact"/>
        <w:ind w:firstLine="567"/>
        <w:jc w:val="both"/>
      </w:pPr>
      <w:r>
        <w:t>составление проекта бюджета городского округа на очередной финансовый год и плановый период, организация исполнения бюджета городского округа;</w:t>
      </w:r>
    </w:p>
    <w:p w:rsidR="00CE0697" w:rsidRDefault="000A5B9A" w:rsidP="00D467A8">
      <w:pPr>
        <w:pStyle w:val="22"/>
        <w:shd w:val="clear" w:color="auto" w:fill="auto"/>
        <w:tabs>
          <w:tab w:val="left" w:pos="932"/>
        </w:tabs>
        <w:spacing w:before="0" w:after="0" w:line="324" w:lineRule="exact"/>
        <w:ind w:firstLine="567"/>
        <w:jc w:val="both"/>
      </w:pPr>
      <w:r>
        <w:t>-</w:t>
      </w:r>
      <w:r w:rsidR="000B4EAF">
        <w:t>разработка предложений</w:t>
      </w:r>
      <w:r>
        <w:t xml:space="preserve"> по осуществлению муниципальных </w:t>
      </w:r>
      <w:r w:rsidR="000B4EAF">
        <w:t>заимствований;</w:t>
      </w:r>
    </w:p>
    <w:p w:rsidR="00CE0697" w:rsidRDefault="000B4EAF" w:rsidP="00D467A8">
      <w:pPr>
        <w:pStyle w:val="22"/>
        <w:numPr>
          <w:ilvl w:val="0"/>
          <w:numId w:val="2"/>
        </w:numPr>
        <w:shd w:val="clear" w:color="auto" w:fill="auto"/>
        <w:tabs>
          <w:tab w:val="left" w:pos="932"/>
        </w:tabs>
        <w:spacing w:before="0" w:after="0" w:line="324" w:lineRule="exact"/>
        <w:ind w:firstLine="567"/>
        <w:jc w:val="both"/>
      </w:pPr>
      <w:r>
        <w:t>обеспечение кассового обслуживания исполнения бюджета городского округа на основе комплексной автоматизации бюджетного процесса;</w:t>
      </w:r>
    </w:p>
    <w:p w:rsidR="00CE0697" w:rsidRDefault="000B4EAF" w:rsidP="00D467A8">
      <w:pPr>
        <w:pStyle w:val="22"/>
        <w:numPr>
          <w:ilvl w:val="0"/>
          <w:numId w:val="2"/>
        </w:numPr>
        <w:shd w:val="clear" w:color="auto" w:fill="auto"/>
        <w:tabs>
          <w:tab w:val="left" w:pos="932"/>
        </w:tabs>
        <w:spacing w:before="0" w:after="0" w:line="324" w:lineRule="exact"/>
        <w:ind w:firstLine="567"/>
        <w:jc w:val="both"/>
      </w:pPr>
      <w:r>
        <w:t xml:space="preserve">осуществление внутреннего муниципального финансового контроля </w:t>
      </w:r>
      <w:r w:rsidR="00D467A8">
        <w:t>над</w:t>
      </w:r>
      <w:r>
        <w:t xml:space="preserve"> использованием средств бюджета городского округа;</w:t>
      </w:r>
    </w:p>
    <w:p w:rsidR="00CE0697" w:rsidRDefault="000B4EAF" w:rsidP="00D467A8">
      <w:pPr>
        <w:pStyle w:val="22"/>
        <w:numPr>
          <w:ilvl w:val="0"/>
          <w:numId w:val="2"/>
        </w:numPr>
        <w:shd w:val="clear" w:color="auto" w:fill="auto"/>
        <w:tabs>
          <w:tab w:val="left" w:pos="932"/>
          <w:tab w:val="left" w:pos="994"/>
        </w:tabs>
        <w:spacing w:before="0" w:after="0" w:line="324" w:lineRule="exact"/>
        <w:ind w:firstLine="567"/>
        <w:jc w:val="both"/>
      </w:pPr>
      <w:r>
        <w:t>регулирование муниципального долга;</w:t>
      </w:r>
    </w:p>
    <w:p w:rsidR="00CE0697" w:rsidRDefault="000B4EAF" w:rsidP="00D467A8">
      <w:pPr>
        <w:pStyle w:val="22"/>
        <w:numPr>
          <w:ilvl w:val="0"/>
          <w:numId w:val="2"/>
        </w:numPr>
        <w:shd w:val="clear" w:color="auto" w:fill="auto"/>
        <w:tabs>
          <w:tab w:val="left" w:pos="932"/>
        </w:tabs>
        <w:spacing w:before="0" w:after="0" w:line="324" w:lineRule="exact"/>
        <w:ind w:firstLine="567"/>
        <w:jc w:val="both"/>
      </w:pPr>
      <w:r>
        <w:t>осуществление внутреннего муниципального финансового контроля в отношении закупок для обеспечения муниципальных нужд;</w:t>
      </w:r>
    </w:p>
    <w:p w:rsidR="00CE0697" w:rsidRPr="007A6B4A" w:rsidRDefault="000B4EAF" w:rsidP="00D467A8">
      <w:pPr>
        <w:pStyle w:val="22"/>
        <w:numPr>
          <w:ilvl w:val="0"/>
          <w:numId w:val="2"/>
        </w:numPr>
        <w:shd w:val="clear" w:color="auto" w:fill="auto"/>
        <w:tabs>
          <w:tab w:val="left" w:pos="932"/>
        </w:tabs>
        <w:spacing w:before="0" w:after="0" w:line="324" w:lineRule="exact"/>
        <w:ind w:firstLine="567"/>
        <w:jc w:val="both"/>
      </w:pPr>
      <w:r w:rsidRPr="007A6B4A">
        <w:t>реализация бюджетных правоотношений натерритори</w:t>
      </w:r>
      <w:r w:rsidR="00192041" w:rsidRPr="007A6B4A">
        <w:t xml:space="preserve">и </w:t>
      </w:r>
      <w:r w:rsidRPr="007A6B4A">
        <w:t xml:space="preserve"> городского округа с использованием интегрированной информационной системы управления общественными финансами «Электронный бюджет».</w:t>
      </w:r>
    </w:p>
    <w:p w:rsidR="00CE0697" w:rsidRDefault="000B4EAF" w:rsidP="00466677">
      <w:pPr>
        <w:pStyle w:val="22"/>
        <w:shd w:val="clear" w:color="auto" w:fill="auto"/>
        <w:spacing w:before="0" w:after="515" w:line="324" w:lineRule="exact"/>
        <w:ind w:firstLine="760"/>
        <w:jc w:val="both"/>
      </w:pPr>
      <w:r w:rsidRPr="007A6B4A">
        <w:t xml:space="preserve">Решение поставленных задач осуществляется в рамках </w:t>
      </w:r>
      <w:proofErr w:type="gramStart"/>
      <w:r w:rsidRPr="007A6B4A">
        <w:t>реализации Программы повышения эффективности управления</w:t>
      </w:r>
      <w:proofErr w:type="gramEnd"/>
      <w:r w:rsidRPr="007A6B4A">
        <w:t xml:space="preserve"> муниципальными финансами Алексеевского городского округа на период до 202</w:t>
      </w:r>
      <w:r w:rsidR="00D63F5D" w:rsidRPr="007A6B4A">
        <w:t>5</w:t>
      </w:r>
      <w:r w:rsidRPr="007A6B4A">
        <w:t xml:space="preserve"> года, утвержденной постановлением админис</w:t>
      </w:r>
      <w:r w:rsidR="00A34DB5" w:rsidRPr="007A6B4A">
        <w:t>трации Алексеевского городского</w:t>
      </w:r>
      <w:r w:rsidR="00400EB2" w:rsidRPr="007A6B4A">
        <w:t>округа от 10</w:t>
      </w:r>
      <w:r w:rsidRPr="007A6B4A">
        <w:t xml:space="preserve"> февраля 202</w:t>
      </w:r>
      <w:r w:rsidR="00400EB2" w:rsidRPr="007A6B4A">
        <w:t>2</w:t>
      </w:r>
      <w:r w:rsidRPr="007A6B4A">
        <w:t xml:space="preserve"> года № </w:t>
      </w:r>
      <w:r w:rsidR="001972A9" w:rsidRPr="007A6B4A">
        <w:t>110</w:t>
      </w:r>
      <w:r w:rsidRPr="007A6B4A">
        <w:t xml:space="preserve"> «О мерах по повышению эффективности управления муниципальными финансами Алексеевского городского округа на период до 202</w:t>
      </w:r>
      <w:r w:rsidR="00400EB2" w:rsidRPr="007A6B4A">
        <w:t>5</w:t>
      </w:r>
      <w:r w:rsidR="009D138A" w:rsidRPr="007A6B4A">
        <w:t xml:space="preserve"> года».</w:t>
      </w:r>
    </w:p>
    <w:p w:rsidR="00CE0697" w:rsidRDefault="000B4EAF">
      <w:pPr>
        <w:pStyle w:val="30"/>
        <w:shd w:val="clear" w:color="auto" w:fill="auto"/>
        <w:spacing w:after="0" w:line="280" w:lineRule="exact"/>
        <w:ind w:left="1800"/>
        <w:jc w:val="left"/>
      </w:pPr>
      <w:r>
        <w:lastRenderedPageBreak/>
        <w:t>Раздел I. Рез</w:t>
      </w:r>
      <w:r w:rsidR="00AD6C67">
        <w:t xml:space="preserve">ультаты деятельности комитета </w:t>
      </w:r>
      <w:r>
        <w:t>финансов</w:t>
      </w:r>
    </w:p>
    <w:p w:rsidR="00CE0697" w:rsidRDefault="00AD6C67">
      <w:pPr>
        <w:pStyle w:val="30"/>
        <w:shd w:val="clear" w:color="auto" w:fill="auto"/>
        <w:spacing w:after="193" w:line="280" w:lineRule="exact"/>
        <w:ind w:left="4780"/>
        <w:jc w:val="left"/>
      </w:pPr>
      <w:r>
        <w:t>за 2022</w:t>
      </w:r>
      <w:r w:rsidR="000B4EAF">
        <w:t xml:space="preserve"> год</w:t>
      </w:r>
    </w:p>
    <w:p w:rsidR="00CE0697" w:rsidRPr="00DD7B91" w:rsidRDefault="000B4EAF">
      <w:pPr>
        <w:pStyle w:val="22"/>
        <w:shd w:val="clear" w:color="auto" w:fill="auto"/>
        <w:spacing w:before="0" w:after="0" w:line="320" w:lineRule="exact"/>
        <w:ind w:firstLine="700"/>
        <w:jc w:val="both"/>
      </w:pPr>
      <w:r w:rsidRPr="00DD7B91">
        <w:t>Главной задачей бюджетной политики Алексеевского городского округа является обеспечение долгосрочной устойчивости местного бюджета и безусловное выполнение всех социально значимых обязательств.</w:t>
      </w:r>
    </w:p>
    <w:p w:rsidR="00CE0697" w:rsidRPr="00DD7B91" w:rsidRDefault="000B4EAF" w:rsidP="00400EB2">
      <w:pPr>
        <w:pStyle w:val="22"/>
        <w:shd w:val="clear" w:color="auto" w:fill="auto"/>
        <w:tabs>
          <w:tab w:val="left" w:pos="5670"/>
        </w:tabs>
        <w:spacing w:before="0" w:after="0" w:line="320" w:lineRule="exact"/>
        <w:ind w:firstLine="700"/>
        <w:jc w:val="both"/>
      </w:pPr>
      <w:r w:rsidRPr="00DD7B91">
        <w:t xml:space="preserve">Для вышеуказанных целей </w:t>
      </w:r>
      <w:proofErr w:type="gramStart"/>
      <w:r w:rsidRPr="00DD7B91">
        <w:t>в</w:t>
      </w:r>
      <w:proofErr w:type="gramEnd"/>
      <w:r w:rsidRPr="00DD7B91">
        <w:t xml:space="preserve"> </w:t>
      </w:r>
      <w:proofErr w:type="gramStart"/>
      <w:r w:rsidRPr="00DD7B91">
        <w:t>Алексеевском</w:t>
      </w:r>
      <w:proofErr w:type="gramEnd"/>
      <w:r w:rsidRPr="00DD7B91">
        <w:t xml:space="preserve"> городском округе реализовывались меры по повышению эффективности управления муниципальными финансами Алексеевского городского округа на период до 202</w:t>
      </w:r>
      <w:r w:rsidR="009D138A" w:rsidRPr="00DD7B91">
        <w:t>5</w:t>
      </w:r>
      <w:r w:rsidRPr="00DD7B91">
        <w:t xml:space="preserve"> года, утвержденные постановлением администрации Алексеевского городского </w:t>
      </w:r>
      <w:r w:rsidR="00EE0747" w:rsidRPr="00DD7B91">
        <w:t xml:space="preserve">округа от </w:t>
      </w:r>
      <w:r w:rsidR="009D138A" w:rsidRPr="00DD7B91">
        <w:t>10</w:t>
      </w:r>
      <w:r w:rsidR="00EE0747" w:rsidRPr="00DD7B91">
        <w:t xml:space="preserve"> февраля 202</w:t>
      </w:r>
      <w:r w:rsidR="009D138A" w:rsidRPr="00DD7B91">
        <w:t>2</w:t>
      </w:r>
      <w:r w:rsidR="00400EB2" w:rsidRPr="00DD7B91">
        <w:t xml:space="preserve"> года № </w:t>
      </w:r>
      <w:r w:rsidR="009D138A" w:rsidRPr="00DD7B91">
        <w:t>110</w:t>
      </w:r>
      <w:r w:rsidR="00EE0747" w:rsidRPr="00DD7B91">
        <w:t xml:space="preserve"> «О</w:t>
      </w:r>
      <w:r w:rsidRPr="00DD7B91">
        <w:t xml:space="preserve"> мерах по повышениюэффективности управления муниципальными финансами Алексеевского городского округа на период до 202</w:t>
      </w:r>
      <w:r w:rsidR="009D138A" w:rsidRPr="00DD7B91">
        <w:t>5 года».</w:t>
      </w:r>
    </w:p>
    <w:p w:rsidR="00CE0697" w:rsidRPr="00DD7B91" w:rsidRDefault="00B5727F">
      <w:pPr>
        <w:pStyle w:val="22"/>
        <w:shd w:val="clear" w:color="auto" w:fill="auto"/>
        <w:spacing w:before="0" w:after="0" w:line="320" w:lineRule="exact"/>
        <w:ind w:firstLine="700"/>
        <w:jc w:val="both"/>
      </w:pPr>
      <w:r w:rsidRPr="00DD7B91">
        <w:t>За 2022</w:t>
      </w:r>
      <w:r w:rsidR="000B4EAF" w:rsidRPr="00DD7B91">
        <w:t xml:space="preserve"> год исполнение сметы расходов составило </w:t>
      </w:r>
      <w:r w:rsidR="004C2E69" w:rsidRPr="00DD7B91">
        <w:t xml:space="preserve">18 858,8 </w:t>
      </w:r>
      <w:r w:rsidR="000B4EAF" w:rsidRPr="00DD7B91">
        <w:t xml:space="preserve">тыс. рублей, или </w:t>
      </w:r>
      <w:r w:rsidR="004C2E69" w:rsidRPr="00DD7B91">
        <w:t>84,8</w:t>
      </w:r>
      <w:r w:rsidR="000B4EAF" w:rsidRPr="00DD7B91">
        <w:t>% к утвержденным бюджетным назначениям (</w:t>
      </w:r>
      <w:r w:rsidR="00D521DF" w:rsidRPr="00DD7B91">
        <w:t>2</w:t>
      </w:r>
      <w:r w:rsidR="004C2E69" w:rsidRPr="00DD7B91">
        <w:t>2 247,0</w:t>
      </w:r>
      <w:r w:rsidR="000B4EAF" w:rsidRPr="00DD7B91">
        <w:t xml:space="preserve"> тыс. рублей).</w:t>
      </w:r>
    </w:p>
    <w:p w:rsidR="00CE0697" w:rsidRPr="00DD7B91" w:rsidRDefault="000B4EAF">
      <w:pPr>
        <w:pStyle w:val="22"/>
        <w:shd w:val="clear" w:color="auto" w:fill="auto"/>
        <w:spacing w:before="0" w:after="0" w:line="320" w:lineRule="exact"/>
        <w:ind w:firstLine="700"/>
        <w:jc w:val="both"/>
      </w:pPr>
      <w:proofErr w:type="gramStart"/>
      <w:r w:rsidRPr="00DD7B91">
        <w:t xml:space="preserve">Осуществляемая </w:t>
      </w:r>
      <w:r w:rsidR="00652D24" w:rsidRPr="00DD7B91">
        <w:t>к</w:t>
      </w:r>
      <w:r w:rsidR="003002D6" w:rsidRPr="00DD7B91">
        <w:t>омитет</w:t>
      </w:r>
      <w:r w:rsidR="004C2E69" w:rsidRPr="00DD7B91">
        <w:t>о</w:t>
      </w:r>
      <w:r w:rsidRPr="00DD7B91">
        <w:t>м финансов и бюджетной политики деятельность в отчетном периоде была направлена на развитие и совершенствование организации бюджетного процесса, с целью обеспечения сбалансированности бюджета городского округа, повышения налогового потенциала городского округа, улучшения администрирования платежей, увеличения собираемости налогов, исполнения в полном объеме принятых расходных обязательств наиболее эффективным способом, мобилизации финансовых ресурсов, оптимизации расходов, обеспечения открытости и прозрачности общественных финансов, расширения практики</w:t>
      </w:r>
      <w:proofErr w:type="gramEnd"/>
      <w:r w:rsidRPr="00DD7B91">
        <w:t xml:space="preserve"> общественного участия и вовлечения граждан в принятие бюджетных решений.</w:t>
      </w:r>
    </w:p>
    <w:p w:rsidR="00CE0697" w:rsidRPr="00DD7B91" w:rsidRDefault="000B4EAF">
      <w:pPr>
        <w:pStyle w:val="22"/>
        <w:shd w:val="clear" w:color="auto" w:fill="auto"/>
        <w:spacing w:before="0" w:after="0" w:line="320" w:lineRule="exact"/>
        <w:ind w:firstLine="700"/>
        <w:jc w:val="both"/>
      </w:pPr>
      <w:r w:rsidRPr="00DD7B91">
        <w:t>Показатели проекта бюджета городского округа на 202</w:t>
      </w:r>
      <w:r w:rsidR="004C2E69" w:rsidRPr="00DD7B91">
        <w:t>2 год и плановый период 2023</w:t>
      </w:r>
      <w:r w:rsidRPr="00DD7B91">
        <w:t>-202</w:t>
      </w:r>
      <w:r w:rsidR="004C2E69" w:rsidRPr="00DD7B91">
        <w:t>4</w:t>
      </w:r>
      <w:r w:rsidRPr="00DD7B91">
        <w:t xml:space="preserve"> годов основывались на показателях прогноза социально- экономического развития городского округа на 20</w:t>
      </w:r>
      <w:r w:rsidR="004C2E69" w:rsidRPr="00DD7B91">
        <w:t>22</w:t>
      </w:r>
      <w:r w:rsidRPr="00DD7B91">
        <w:t xml:space="preserve"> год и плановый период 202</w:t>
      </w:r>
      <w:r w:rsidR="004C2E69" w:rsidRPr="00DD7B91">
        <w:t>3</w:t>
      </w:r>
      <w:r w:rsidRPr="00DD7B91">
        <w:t>-202</w:t>
      </w:r>
      <w:r w:rsidR="00686E37" w:rsidRPr="00DD7B91">
        <w:t>4</w:t>
      </w:r>
      <w:r w:rsidRPr="00DD7B91">
        <w:t xml:space="preserve"> годов.</w:t>
      </w:r>
    </w:p>
    <w:p w:rsidR="00CE0697" w:rsidRPr="00DD7B91" w:rsidRDefault="000B4EAF">
      <w:pPr>
        <w:pStyle w:val="22"/>
        <w:shd w:val="clear" w:color="auto" w:fill="auto"/>
        <w:spacing w:before="0" w:after="0" w:line="320" w:lineRule="exact"/>
        <w:ind w:firstLine="700"/>
        <w:jc w:val="both"/>
      </w:pPr>
      <w:r w:rsidRPr="00DD7B91">
        <w:t>Все этапы бюджетного процесса (утверждение, уточнение, исполнение бюджета городского округа, ведение бюджетного учета и составле</w:t>
      </w:r>
      <w:r w:rsidR="00686E37" w:rsidRPr="00DD7B91">
        <w:t>ние отчетности) проведены в 2022</w:t>
      </w:r>
      <w:r w:rsidRPr="00DD7B91">
        <w:t xml:space="preserve"> году в порядке, утвержденном Бюджетным кодексом Российской Федерации и Положением о бюджетном устройстве и бюджетном процессе Алексеевского городского округа. Материалы для рассмотрения на Совете депутатов Алексеевскою городского округа предоставлялись в установленные сроки.</w:t>
      </w:r>
    </w:p>
    <w:p w:rsidR="00CE0697" w:rsidRPr="00DD7B91" w:rsidRDefault="000B4EAF">
      <w:pPr>
        <w:pStyle w:val="22"/>
        <w:shd w:val="clear" w:color="auto" w:fill="auto"/>
        <w:spacing w:before="0" w:after="0" w:line="320" w:lineRule="exact"/>
        <w:ind w:firstLine="760"/>
        <w:jc w:val="both"/>
      </w:pPr>
      <w:r w:rsidRPr="00DD7B91">
        <w:t>Всего в целях качественного и полного осуществления расходных обязательств за 202</w:t>
      </w:r>
      <w:r w:rsidR="00686E37" w:rsidRPr="00DD7B91">
        <w:t>2</w:t>
      </w:r>
      <w:r w:rsidRPr="00DD7B91">
        <w:t xml:space="preserve"> год </w:t>
      </w:r>
      <w:r w:rsidR="00FA7448" w:rsidRPr="00DD7B91">
        <w:t>к</w:t>
      </w:r>
      <w:r w:rsidR="003002D6" w:rsidRPr="00DD7B91">
        <w:t>омитет</w:t>
      </w:r>
      <w:r w:rsidR="00686E37" w:rsidRPr="00DD7B91">
        <w:t>ом финансов осуществлено 4</w:t>
      </w:r>
      <w:r w:rsidR="00E83247" w:rsidRPr="00DD7B91">
        <w:t xml:space="preserve"> корректировк</w:t>
      </w:r>
      <w:r w:rsidR="00686E37" w:rsidRPr="00DD7B91">
        <w:t>и</w:t>
      </w:r>
      <w:r w:rsidRPr="00DD7B91">
        <w:t xml:space="preserve"> бюджета,</w:t>
      </w:r>
      <w:r w:rsidR="00FA7448" w:rsidRPr="00DD7B91">
        <w:t xml:space="preserve"> </w:t>
      </w:r>
      <w:r w:rsidRPr="00DD7B91">
        <w:t>подготовлены проекты нормативных актов по вопросам совершенствования организации бюджетного процесса и управления муниципальными финансами.</w:t>
      </w:r>
    </w:p>
    <w:p w:rsidR="00CE0697" w:rsidRPr="00DD7B91" w:rsidRDefault="000B4EAF">
      <w:pPr>
        <w:pStyle w:val="22"/>
        <w:shd w:val="clear" w:color="auto" w:fill="auto"/>
        <w:spacing w:before="0" w:after="0" w:line="320" w:lineRule="exact"/>
        <w:ind w:firstLine="760"/>
        <w:jc w:val="both"/>
      </w:pPr>
      <w:r w:rsidRPr="00DD7B91">
        <w:t>Б</w:t>
      </w:r>
      <w:r w:rsidR="00E83247" w:rsidRPr="00DD7B91">
        <w:t>юджетная п</w:t>
      </w:r>
      <w:r w:rsidR="00652D24" w:rsidRPr="00DD7B91">
        <w:t>олитика городского округа в 2022</w:t>
      </w:r>
      <w:r w:rsidRPr="00DD7B91">
        <w:t xml:space="preserve"> году, как и в предыдущие годы, была ориентирована на сохранение социальной и экономической стабильности, улучшение инвестиционного и предпринимательского климата, повышение эффективности расходов бюджета при сохранении качества предоставления муниципальных услуг, повышение открытости и прозрачности управления муниципальными финансами.</w:t>
      </w:r>
    </w:p>
    <w:p w:rsidR="00CE0697" w:rsidRPr="00DD7B91" w:rsidRDefault="000B4EAF">
      <w:pPr>
        <w:pStyle w:val="22"/>
        <w:shd w:val="clear" w:color="auto" w:fill="auto"/>
        <w:spacing w:before="0" w:after="0" w:line="320" w:lineRule="exact"/>
        <w:ind w:firstLine="760"/>
        <w:jc w:val="both"/>
      </w:pPr>
      <w:r w:rsidRPr="00DD7B91">
        <w:t>Доходы бюджета Алексеевскою городского округа сформированы с учетом прогнозных показателей социально-экономического развития Алексеевскою городского округа, изменений бюджетного и налогового законодательства и базовых показателей по поступлению налоговых и неналоговых платежей.</w:t>
      </w:r>
    </w:p>
    <w:p w:rsidR="00CE0697" w:rsidRPr="00DD7B91" w:rsidRDefault="000B4EAF">
      <w:pPr>
        <w:pStyle w:val="22"/>
        <w:shd w:val="clear" w:color="auto" w:fill="auto"/>
        <w:spacing w:before="0" w:after="0" w:line="320" w:lineRule="exact"/>
        <w:ind w:firstLine="760"/>
        <w:jc w:val="both"/>
      </w:pPr>
      <w:r w:rsidRPr="00DD7B91">
        <w:lastRenderedPageBreak/>
        <w:t>Прогнозные разработки по каждому виду доходов осуществлялись на базе сложившейся динамики их начислений и поступлений, ожидаемой оценки в текущем году, задолженности по налогам, а также прогнозируемых показателей по фонду оплаты труда и темпам его роста, по объемам реализации подакцизных товаров, кадастровой стоимости земли, заключенных договоров на передачу в аренду земельных участков и имущества, действующих ставок по налоговым и неналоговым платежам, установленных льгот. В расчетах также учтены изменения налогового и бюджетного законодательства по отдельным доходным источникам.</w:t>
      </w:r>
    </w:p>
    <w:p w:rsidR="00CE0697" w:rsidRPr="00DD7B91" w:rsidRDefault="000B4EAF" w:rsidP="00A34DB5">
      <w:pPr>
        <w:pStyle w:val="22"/>
        <w:shd w:val="clear" w:color="auto" w:fill="auto"/>
        <w:spacing w:before="0" w:after="0" w:line="320" w:lineRule="exact"/>
        <w:ind w:firstLine="760"/>
        <w:jc w:val="both"/>
      </w:pPr>
      <w:r w:rsidRPr="00DD7B91">
        <w:t>В 202</w:t>
      </w:r>
      <w:r w:rsidR="00AD24F3" w:rsidRPr="00DD7B91">
        <w:t>2</w:t>
      </w:r>
      <w:r w:rsidRPr="00DD7B91">
        <w:t xml:space="preserve"> году в бюджет Алексеевско</w:t>
      </w:r>
      <w:r w:rsidR="00927553" w:rsidRPr="00DD7B91">
        <w:t>го</w:t>
      </w:r>
      <w:r w:rsidRPr="00DD7B91">
        <w:t xml:space="preserve"> городского округа поступило доходов в сумме </w:t>
      </w:r>
      <w:r w:rsidR="00AD24F3" w:rsidRPr="00DD7B91">
        <w:t xml:space="preserve">3 253,6 </w:t>
      </w:r>
      <w:r w:rsidR="007F1550" w:rsidRPr="00DD7B91">
        <w:t> </w:t>
      </w:r>
      <w:r w:rsidR="009D457D" w:rsidRPr="00DD7B91">
        <w:t xml:space="preserve"> млн</w:t>
      </w:r>
      <w:r w:rsidRPr="00DD7B91">
        <w:t xml:space="preserve">. рублей, что составило </w:t>
      </w:r>
      <w:r w:rsidR="00AD24F3" w:rsidRPr="00DD7B91">
        <w:t>100,5</w:t>
      </w:r>
      <w:r w:rsidRPr="00DD7B91">
        <w:t>% выполнения к уточненному годовому плану.</w:t>
      </w:r>
    </w:p>
    <w:p w:rsidR="00CE0697" w:rsidRPr="00DD7B91" w:rsidRDefault="000B4EAF" w:rsidP="00A34DB5">
      <w:pPr>
        <w:pStyle w:val="22"/>
        <w:shd w:val="clear" w:color="auto" w:fill="auto"/>
        <w:spacing w:before="0" w:after="0" w:line="320" w:lineRule="exact"/>
        <w:ind w:right="-7" w:firstLine="760"/>
        <w:jc w:val="both"/>
      </w:pPr>
      <w:r w:rsidRPr="00DD7B91">
        <w:t>Общий объем доходов бюджета, поступивших в 202</w:t>
      </w:r>
      <w:r w:rsidR="00AD24F3" w:rsidRPr="00DD7B91">
        <w:t>2</w:t>
      </w:r>
      <w:r w:rsidRPr="00DD7B91">
        <w:t xml:space="preserve"> году, по сравнению с прошлым годом увеличился на </w:t>
      </w:r>
      <w:r w:rsidR="00AD24F3" w:rsidRPr="00DD7B91">
        <w:t>42,9</w:t>
      </w:r>
      <w:r w:rsidRPr="00DD7B91">
        <w:t xml:space="preserve"> млн. руб., </w:t>
      </w:r>
      <w:r w:rsidR="00A34DB5" w:rsidRPr="00DD7B91">
        <w:t xml:space="preserve">увеличение произошло в основном </w:t>
      </w:r>
      <w:r w:rsidR="00AD24F3" w:rsidRPr="00DD7B91">
        <w:t xml:space="preserve">за счет роста поступления НДФЛ от дивидендов, </w:t>
      </w:r>
      <w:r w:rsidR="00A53596" w:rsidRPr="00DD7B91">
        <w:t>налога на имущество физических лиц</w:t>
      </w:r>
      <w:r w:rsidRPr="00DD7B91">
        <w:t>.</w:t>
      </w:r>
    </w:p>
    <w:p w:rsidR="00787629" w:rsidRPr="00DD7B91" w:rsidRDefault="00787629" w:rsidP="00787629">
      <w:pPr>
        <w:autoSpaceDE w:val="0"/>
        <w:autoSpaceDN w:val="0"/>
        <w:adjustRightInd w:val="0"/>
        <w:ind w:firstLine="709"/>
        <w:jc w:val="both"/>
        <w:rPr>
          <w:rFonts w:ascii="Times New Roman" w:eastAsia="Times New Roman" w:hAnsi="Times New Roman" w:cs="Times New Roman"/>
          <w:sz w:val="28"/>
          <w:szCs w:val="28"/>
          <w:lang w:bidi="ar-SA"/>
        </w:rPr>
      </w:pPr>
      <w:proofErr w:type="gramStart"/>
      <w:r w:rsidRPr="00DD7B91">
        <w:rPr>
          <w:rFonts w:ascii="Times New Roman" w:eastAsia="Times New Roman" w:hAnsi="Times New Roman" w:cs="Times New Roman"/>
          <w:sz w:val="28"/>
          <w:szCs w:val="28"/>
          <w:lang w:bidi="ar-SA"/>
        </w:rPr>
        <w:t xml:space="preserve">Ежедневный мониторинг налоговых и неналоговых поступлений  бюджета городского округа, проводимый работниками </w:t>
      </w:r>
      <w:r w:rsidR="00A53596" w:rsidRPr="00DD7B91">
        <w:rPr>
          <w:rFonts w:ascii="Times New Roman" w:eastAsia="Times New Roman" w:hAnsi="Times New Roman" w:cs="Times New Roman"/>
          <w:sz w:val="28"/>
          <w:szCs w:val="28"/>
          <w:lang w:bidi="ar-SA"/>
        </w:rPr>
        <w:t>комитета</w:t>
      </w:r>
      <w:r w:rsidRPr="00DD7B91">
        <w:rPr>
          <w:rFonts w:ascii="Times New Roman" w:eastAsia="Times New Roman" w:hAnsi="Times New Roman" w:cs="Times New Roman"/>
          <w:sz w:val="28"/>
          <w:szCs w:val="28"/>
          <w:lang w:bidi="ar-SA"/>
        </w:rPr>
        <w:t xml:space="preserve"> финансов, оперативное взаимодействие с администраторами поступлений в бюджет городского округа, </w:t>
      </w:r>
      <w:r w:rsidR="00652D24" w:rsidRPr="00DD7B91">
        <w:rPr>
          <w:rFonts w:ascii="Times New Roman" w:eastAsia="Times New Roman" w:hAnsi="Times New Roman" w:cs="Times New Roman"/>
          <w:sz w:val="28"/>
          <w:szCs w:val="28"/>
          <w:lang w:bidi="ar-SA"/>
        </w:rPr>
        <w:t>Управлением</w:t>
      </w:r>
      <w:r w:rsidRPr="00DD7B91">
        <w:rPr>
          <w:rFonts w:ascii="Times New Roman" w:eastAsia="Times New Roman" w:hAnsi="Times New Roman" w:cs="Times New Roman"/>
          <w:sz w:val="28"/>
          <w:szCs w:val="28"/>
          <w:lang w:bidi="ar-SA"/>
        </w:rPr>
        <w:t xml:space="preserve"> федерального казначейства, структурными подразделениями администрации городского округа позволил своевременно реагировать на динамику поступлений в течение года и принимать эффективные меры по мобилизации доходов в бюджет и эффективному использованию бюджетных средств.</w:t>
      </w:r>
      <w:proofErr w:type="gramEnd"/>
    </w:p>
    <w:p w:rsidR="00787629" w:rsidRPr="00DD7B91" w:rsidRDefault="00787629" w:rsidP="00787629">
      <w:pPr>
        <w:autoSpaceDE w:val="0"/>
        <w:autoSpaceDN w:val="0"/>
        <w:adjustRightInd w:val="0"/>
        <w:ind w:right="1" w:firstLine="720"/>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 xml:space="preserve">Также организация </w:t>
      </w:r>
      <w:r w:rsidR="00A53596" w:rsidRPr="00DD7B91">
        <w:rPr>
          <w:rFonts w:ascii="Times New Roman" w:eastAsia="Times New Roman" w:hAnsi="Times New Roman" w:cs="Times New Roman"/>
          <w:color w:val="auto"/>
          <w:sz w:val="28"/>
          <w:szCs w:val="28"/>
          <w:lang w:bidi="ar-SA"/>
        </w:rPr>
        <w:t>комитетом</w:t>
      </w:r>
      <w:r w:rsidRPr="00DD7B91">
        <w:rPr>
          <w:rFonts w:ascii="Times New Roman" w:eastAsia="Times New Roman" w:hAnsi="Times New Roman" w:cs="Times New Roman"/>
          <w:color w:val="auto"/>
          <w:sz w:val="28"/>
          <w:szCs w:val="28"/>
          <w:lang w:bidi="ar-SA"/>
        </w:rPr>
        <w:t xml:space="preserve"> финансов работы по управлению средствами единого счёта бюджета, качественное составление кассового плана обеспечило ликвидность счёта в течение всего финансового года, что позволило в полном объёме и своевременно финансировать все расходные заявки главных распорядителей. </w:t>
      </w:r>
    </w:p>
    <w:p w:rsidR="00787629" w:rsidRPr="00DD7B91" w:rsidRDefault="00787629" w:rsidP="00787629">
      <w:pPr>
        <w:shd w:val="clear" w:color="auto" w:fill="FFFFFF"/>
        <w:autoSpaceDE w:val="0"/>
        <w:autoSpaceDN w:val="0"/>
        <w:adjustRightInd w:val="0"/>
        <w:ind w:firstLine="720"/>
        <w:jc w:val="both"/>
        <w:rPr>
          <w:rFonts w:ascii="Times New Roman" w:eastAsia="Times New Roman" w:hAnsi="Times New Roman" w:cs="Times New Roman"/>
          <w:sz w:val="28"/>
          <w:szCs w:val="28"/>
          <w:lang w:bidi="ar-SA"/>
        </w:rPr>
      </w:pPr>
      <w:r w:rsidRPr="00DD7B91">
        <w:rPr>
          <w:rFonts w:ascii="Times New Roman" w:eastAsia="Times New Roman" w:hAnsi="Times New Roman" w:cs="Times New Roman"/>
          <w:sz w:val="28"/>
          <w:szCs w:val="28"/>
          <w:lang w:bidi="ar-SA"/>
        </w:rPr>
        <w:t>На конец отчетного года просроченной кредиторской задолженности нет как по бюджету, так и по внебюджетной деятельности.</w:t>
      </w:r>
    </w:p>
    <w:p w:rsidR="00787629" w:rsidRPr="00DD7B91" w:rsidRDefault="00787629" w:rsidP="00787629">
      <w:pPr>
        <w:autoSpaceDE w:val="0"/>
        <w:autoSpaceDN w:val="0"/>
        <w:adjustRightInd w:val="0"/>
        <w:ind w:right="408" w:firstLine="720"/>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Муниципальные гарантии в 202</w:t>
      </w:r>
      <w:r w:rsidR="00A53596" w:rsidRPr="00DD7B91">
        <w:rPr>
          <w:rFonts w:ascii="Times New Roman" w:eastAsia="Times New Roman" w:hAnsi="Times New Roman" w:cs="Times New Roman"/>
          <w:color w:val="auto"/>
          <w:sz w:val="28"/>
          <w:szCs w:val="28"/>
          <w:lang w:bidi="ar-SA"/>
        </w:rPr>
        <w:t>2</w:t>
      </w:r>
      <w:r w:rsidRPr="00DD7B91">
        <w:rPr>
          <w:rFonts w:ascii="Times New Roman" w:eastAsia="Times New Roman" w:hAnsi="Times New Roman" w:cs="Times New Roman"/>
          <w:color w:val="auto"/>
          <w:sz w:val="28"/>
          <w:szCs w:val="28"/>
          <w:lang w:bidi="ar-SA"/>
        </w:rPr>
        <w:t xml:space="preserve"> году не предоставлялись.</w:t>
      </w:r>
    </w:p>
    <w:p w:rsidR="00787629" w:rsidRPr="00DD7B91" w:rsidRDefault="00E85390" w:rsidP="00787629">
      <w:pPr>
        <w:autoSpaceDE w:val="0"/>
        <w:autoSpaceDN w:val="0"/>
        <w:adjustRightInd w:val="0"/>
        <w:ind w:left="720" w:right="408"/>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Муниципальных</w:t>
      </w:r>
      <w:r w:rsidR="00787629" w:rsidRPr="00DD7B91">
        <w:rPr>
          <w:rFonts w:ascii="Times New Roman" w:eastAsia="Times New Roman" w:hAnsi="Times New Roman" w:cs="Times New Roman"/>
          <w:color w:val="auto"/>
          <w:sz w:val="28"/>
          <w:szCs w:val="28"/>
          <w:lang w:bidi="ar-SA"/>
        </w:rPr>
        <w:t xml:space="preserve"> заимствований в 202</w:t>
      </w:r>
      <w:r w:rsidR="00A53596" w:rsidRPr="00DD7B91">
        <w:rPr>
          <w:rFonts w:ascii="Times New Roman" w:eastAsia="Times New Roman" w:hAnsi="Times New Roman" w:cs="Times New Roman"/>
          <w:color w:val="auto"/>
          <w:sz w:val="28"/>
          <w:szCs w:val="28"/>
          <w:lang w:bidi="ar-SA"/>
        </w:rPr>
        <w:t>2</w:t>
      </w:r>
      <w:r w:rsidR="00787629" w:rsidRPr="00DD7B91">
        <w:rPr>
          <w:rFonts w:ascii="Times New Roman" w:eastAsia="Times New Roman" w:hAnsi="Times New Roman" w:cs="Times New Roman"/>
          <w:color w:val="auto"/>
          <w:sz w:val="28"/>
          <w:szCs w:val="28"/>
          <w:lang w:bidi="ar-SA"/>
        </w:rPr>
        <w:t xml:space="preserve"> году  не осуществлялись.</w:t>
      </w:r>
    </w:p>
    <w:p w:rsidR="00787629" w:rsidRPr="00DD7B91" w:rsidRDefault="00787629" w:rsidP="00787629">
      <w:pPr>
        <w:autoSpaceDE w:val="0"/>
        <w:autoSpaceDN w:val="0"/>
        <w:adjustRightInd w:val="0"/>
        <w:ind w:right="408" w:firstLine="720"/>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Муниципальный долг по состоянию на 01.01.202</w:t>
      </w:r>
      <w:r w:rsidR="00A53596" w:rsidRPr="00DD7B91">
        <w:rPr>
          <w:rFonts w:ascii="Times New Roman" w:eastAsia="Times New Roman" w:hAnsi="Times New Roman" w:cs="Times New Roman"/>
          <w:color w:val="auto"/>
          <w:sz w:val="28"/>
          <w:szCs w:val="28"/>
          <w:lang w:bidi="ar-SA"/>
        </w:rPr>
        <w:t>3</w:t>
      </w:r>
      <w:r w:rsidRPr="00DD7B91">
        <w:rPr>
          <w:rFonts w:ascii="Times New Roman" w:eastAsia="Times New Roman" w:hAnsi="Times New Roman" w:cs="Times New Roman"/>
          <w:color w:val="auto"/>
          <w:sz w:val="28"/>
          <w:szCs w:val="28"/>
          <w:lang w:bidi="ar-SA"/>
        </w:rPr>
        <w:t xml:space="preserve"> г. отсутствовал.</w:t>
      </w:r>
    </w:p>
    <w:p w:rsidR="00CE0697" w:rsidRPr="00DD7B91" w:rsidRDefault="000B4EAF" w:rsidP="00E85390">
      <w:pPr>
        <w:pStyle w:val="22"/>
        <w:shd w:val="clear" w:color="auto" w:fill="auto"/>
        <w:tabs>
          <w:tab w:val="left" w:pos="1134"/>
          <w:tab w:val="left" w:pos="1501"/>
        </w:tabs>
        <w:spacing w:before="0" w:after="0" w:line="320" w:lineRule="exact"/>
        <w:ind w:firstLine="709"/>
        <w:jc w:val="both"/>
      </w:pPr>
      <w:r w:rsidRPr="00DD7B91">
        <w:t xml:space="preserve">Налоговые и неналоговые доходы обеспечили поступление в бюджет в объеме </w:t>
      </w:r>
      <w:r w:rsidR="00A53596" w:rsidRPr="00DD7B91">
        <w:t>981,1</w:t>
      </w:r>
      <w:r w:rsidRPr="00DD7B91">
        <w:t xml:space="preserve">млн. руб. или </w:t>
      </w:r>
      <w:r w:rsidR="00A53596" w:rsidRPr="00DD7B91">
        <w:t>106,1</w:t>
      </w:r>
      <w:r w:rsidRPr="00DD7B91">
        <w:t xml:space="preserve">% к годовому плану, </w:t>
      </w:r>
      <w:r w:rsidR="00A34DB5" w:rsidRPr="00DD7B91">
        <w:t xml:space="preserve">в том числе: налоговые доходы </w:t>
      </w:r>
      <w:r w:rsidR="00A53596" w:rsidRPr="00DD7B91">
        <w:t>–914,0</w:t>
      </w:r>
      <w:r w:rsidRPr="00DD7B91">
        <w:t xml:space="preserve"> млн. руб., неналоговые </w:t>
      </w:r>
      <w:r w:rsidR="007F1550" w:rsidRPr="00DD7B91">
        <w:t>–</w:t>
      </w:r>
      <w:r w:rsidR="00A53596" w:rsidRPr="00DD7B91">
        <w:t xml:space="preserve"> 67,1</w:t>
      </w:r>
      <w:r w:rsidRPr="00DD7B91">
        <w:t xml:space="preserve">млн. руб., безвозмездныепоступления вышестоящего уровня от </w:t>
      </w:r>
      <w:r w:rsidR="00A53596" w:rsidRPr="00DD7B91">
        <w:t>–2 272,5 млн</w:t>
      </w:r>
      <w:r w:rsidRPr="00DD7B91">
        <w:t>. руб</w:t>
      </w:r>
      <w:r w:rsidR="007301F9" w:rsidRPr="00DD7B91">
        <w:t>.</w:t>
      </w:r>
    </w:p>
    <w:p w:rsidR="00C12669" w:rsidRPr="00DD7B91" w:rsidRDefault="00C12669" w:rsidP="00C12669">
      <w:pPr>
        <w:autoSpaceDE w:val="0"/>
        <w:autoSpaceDN w:val="0"/>
        <w:adjustRightInd w:val="0"/>
        <w:ind w:firstLine="709"/>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В бюджет округа  поступило налогов и других обязательных платежей по сравнению с 202</w:t>
      </w:r>
      <w:r w:rsidR="00E85390" w:rsidRPr="00DD7B91">
        <w:rPr>
          <w:rFonts w:ascii="Times New Roman" w:eastAsia="Times New Roman" w:hAnsi="Times New Roman" w:cs="Times New Roman"/>
          <w:color w:val="auto"/>
          <w:sz w:val="28"/>
          <w:szCs w:val="28"/>
          <w:lang w:bidi="ar-SA"/>
        </w:rPr>
        <w:t xml:space="preserve">1 </w:t>
      </w:r>
      <w:r w:rsidRPr="00DD7B91">
        <w:rPr>
          <w:rFonts w:ascii="Times New Roman" w:eastAsia="Times New Roman" w:hAnsi="Times New Roman" w:cs="Times New Roman"/>
          <w:color w:val="auto"/>
          <w:sz w:val="28"/>
          <w:szCs w:val="28"/>
          <w:lang w:bidi="ar-SA"/>
        </w:rPr>
        <w:t xml:space="preserve">годом больше на </w:t>
      </w:r>
      <w:r w:rsidR="00737392" w:rsidRPr="00DD7B91">
        <w:rPr>
          <w:rFonts w:ascii="Times New Roman" w:eastAsia="Times New Roman" w:hAnsi="Times New Roman" w:cs="Times New Roman"/>
          <w:color w:val="auto"/>
          <w:sz w:val="28"/>
          <w:szCs w:val="28"/>
          <w:lang w:bidi="ar-SA"/>
        </w:rPr>
        <w:t>133,5</w:t>
      </w:r>
      <w:r w:rsidRPr="00DD7B91">
        <w:rPr>
          <w:rFonts w:ascii="Times New Roman" w:eastAsia="Times New Roman" w:hAnsi="Times New Roman" w:cs="Times New Roman"/>
          <w:color w:val="auto"/>
          <w:sz w:val="28"/>
          <w:szCs w:val="28"/>
          <w:lang w:bidi="ar-SA"/>
        </w:rPr>
        <w:t xml:space="preserve"> млн. рублей. </w:t>
      </w:r>
    </w:p>
    <w:p w:rsidR="00737392" w:rsidRPr="00DD7B91" w:rsidRDefault="00C12669" w:rsidP="00737392">
      <w:pPr>
        <w:autoSpaceDE w:val="0"/>
        <w:autoSpaceDN w:val="0"/>
        <w:adjustRightInd w:val="0"/>
        <w:ind w:firstLine="851"/>
        <w:jc w:val="both"/>
        <w:rPr>
          <w:rFonts w:ascii="Times New Roman" w:eastAsia="Times New Roman" w:hAnsi="Times New Roman" w:cs="Times New Roman"/>
          <w:sz w:val="28"/>
          <w:szCs w:val="28"/>
          <w:lang w:bidi="ar-SA"/>
        </w:rPr>
      </w:pPr>
      <w:r w:rsidRPr="00DD7B91">
        <w:rPr>
          <w:rFonts w:ascii="Times New Roman" w:eastAsia="Times New Roman" w:hAnsi="Times New Roman" w:cs="Times New Roman"/>
          <w:sz w:val="28"/>
          <w:szCs w:val="28"/>
          <w:lang w:bidi="ar-SA"/>
        </w:rPr>
        <w:t xml:space="preserve">Основным источником формирования доходной части бюджета Алексеевского городского округа по налоговым и неналоговым доходам является налог на доходы физических лиц </w:t>
      </w:r>
      <w:r w:rsidR="00737392" w:rsidRPr="00DD7B91">
        <w:rPr>
          <w:rFonts w:ascii="Times New Roman" w:eastAsia="Times New Roman" w:hAnsi="Times New Roman" w:cs="Times New Roman"/>
          <w:sz w:val="28"/>
          <w:szCs w:val="28"/>
          <w:lang w:bidi="ar-SA"/>
        </w:rPr>
        <w:t>и</w:t>
      </w:r>
      <w:r w:rsidRPr="00DD7B91">
        <w:rPr>
          <w:rFonts w:ascii="Times New Roman" w:eastAsia="Times New Roman" w:hAnsi="Times New Roman" w:cs="Times New Roman"/>
          <w:sz w:val="28"/>
          <w:szCs w:val="28"/>
          <w:lang w:bidi="ar-SA"/>
        </w:rPr>
        <w:t xml:space="preserve"> вторыми по значимости в общих доходах  бюджета являются имущественные налоги. Уровень поступлений данных платежей за 202</w:t>
      </w:r>
      <w:r w:rsidR="0030590A" w:rsidRPr="00DD7B91">
        <w:rPr>
          <w:rFonts w:ascii="Times New Roman" w:eastAsia="Times New Roman" w:hAnsi="Times New Roman" w:cs="Times New Roman"/>
          <w:sz w:val="28"/>
          <w:szCs w:val="28"/>
          <w:lang w:bidi="ar-SA"/>
        </w:rPr>
        <w:t>2</w:t>
      </w:r>
      <w:r w:rsidRPr="00DD7B91">
        <w:rPr>
          <w:rFonts w:ascii="Times New Roman" w:eastAsia="Times New Roman" w:hAnsi="Times New Roman" w:cs="Times New Roman"/>
          <w:sz w:val="28"/>
          <w:szCs w:val="28"/>
          <w:lang w:bidi="ar-SA"/>
        </w:rPr>
        <w:t xml:space="preserve"> год к общей сумме поступивших доходов составил 85</w:t>
      </w:r>
      <w:r w:rsidR="0030590A" w:rsidRPr="00DD7B91">
        <w:rPr>
          <w:rFonts w:ascii="Times New Roman" w:eastAsia="Times New Roman" w:hAnsi="Times New Roman" w:cs="Times New Roman"/>
          <w:sz w:val="28"/>
          <w:szCs w:val="28"/>
          <w:lang w:bidi="ar-SA"/>
        </w:rPr>
        <w:t>,3</w:t>
      </w:r>
      <w:r w:rsidRPr="00DD7B91">
        <w:rPr>
          <w:rFonts w:ascii="Times New Roman" w:eastAsia="Times New Roman" w:hAnsi="Times New Roman" w:cs="Times New Roman"/>
          <w:sz w:val="28"/>
          <w:szCs w:val="28"/>
          <w:lang w:bidi="ar-SA"/>
        </w:rPr>
        <w:t xml:space="preserve"> процентов. </w:t>
      </w:r>
    </w:p>
    <w:p w:rsidR="00C12669" w:rsidRPr="00DD7B91" w:rsidRDefault="00C12669" w:rsidP="00737392">
      <w:pPr>
        <w:autoSpaceDE w:val="0"/>
        <w:autoSpaceDN w:val="0"/>
        <w:adjustRightInd w:val="0"/>
        <w:ind w:firstLine="851"/>
        <w:jc w:val="both"/>
        <w:rPr>
          <w:rFonts w:ascii="Times New Roman" w:eastAsia="Times New Roman" w:hAnsi="Times New Roman" w:cs="Times New Roman"/>
          <w:sz w:val="28"/>
          <w:szCs w:val="28"/>
          <w:lang w:bidi="ar-SA"/>
        </w:rPr>
      </w:pPr>
      <w:r w:rsidRPr="00DD7B91">
        <w:rPr>
          <w:rFonts w:ascii="Times New Roman" w:eastAsia="Times New Roman" w:hAnsi="Times New Roman" w:cs="Times New Roman"/>
          <w:sz w:val="28"/>
          <w:szCs w:val="28"/>
          <w:lang w:bidi="ar-SA"/>
        </w:rPr>
        <w:t xml:space="preserve">К аналогичному уровню прошлого года рост поступлений налоговых и неналоговых доходов в бюджет Алексеевского городского округа  составил </w:t>
      </w:r>
      <w:r w:rsidR="0030590A" w:rsidRPr="00DD7B91">
        <w:rPr>
          <w:rFonts w:ascii="Times New Roman" w:eastAsia="Times New Roman" w:hAnsi="Times New Roman" w:cs="Times New Roman"/>
          <w:sz w:val="28"/>
          <w:szCs w:val="28"/>
          <w:lang w:bidi="ar-SA"/>
        </w:rPr>
        <w:t>115,8</w:t>
      </w:r>
      <w:r w:rsidRPr="00DD7B91">
        <w:rPr>
          <w:rFonts w:ascii="Times New Roman" w:eastAsia="Times New Roman" w:hAnsi="Times New Roman" w:cs="Times New Roman"/>
          <w:sz w:val="28"/>
          <w:szCs w:val="28"/>
          <w:lang w:bidi="ar-SA"/>
        </w:rPr>
        <w:t xml:space="preserve">  процента или на </w:t>
      </w:r>
      <w:r w:rsidR="0030590A" w:rsidRPr="00DD7B91">
        <w:rPr>
          <w:rFonts w:ascii="Times New Roman" w:eastAsia="Times New Roman" w:hAnsi="Times New Roman" w:cs="Times New Roman"/>
          <w:sz w:val="28"/>
          <w:szCs w:val="28"/>
          <w:lang w:bidi="ar-SA"/>
        </w:rPr>
        <w:t>133,5</w:t>
      </w:r>
      <w:r w:rsidR="005A502C" w:rsidRPr="00DD7B91">
        <w:rPr>
          <w:rFonts w:ascii="Times New Roman" w:eastAsia="Times New Roman" w:hAnsi="Times New Roman" w:cs="Times New Roman"/>
          <w:sz w:val="28"/>
          <w:szCs w:val="28"/>
          <w:lang w:bidi="ar-SA"/>
        </w:rPr>
        <w:t xml:space="preserve"> млн</w:t>
      </w:r>
      <w:r w:rsidRPr="00DD7B91">
        <w:rPr>
          <w:rFonts w:ascii="Times New Roman" w:eastAsia="Times New Roman" w:hAnsi="Times New Roman" w:cs="Times New Roman"/>
          <w:sz w:val="28"/>
          <w:szCs w:val="28"/>
          <w:lang w:bidi="ar-SA"/>
        </w:rPr>
        <w:t>. руб. больше в основном по таким видам платежей как налог на доходы физических лиц (</w:t>
      </w:r>
      <w:r w:rsidR="0030590A" w:rsidRPr="00DD7B91">
        <w:rPr>
          <w:rFonts w:ascii="Times New Roman" w:eastAsia="Times New Roman" w:hAnsi="Times New Roman" w:cs="Times New Roman"/>
          <w:sz w:val="28"/>
          <w:szCs w:val="28"/>
          <w:lang w:bidi="ar-SA"/>
        </w:rPr>
        <w:t>117,7</w:t>
      </w:r>
      <w:r w:rsidRPr="00DD7B91">
        <w:rPr>
          <w:rFonts w:ascii="Times New Roman" w:eastAsia="Times New Roman" w:hAnsi="Times New Roman" w:cs="Times New Roman"/>
          <w:sz w:val="28"/>
          <w:szCs w:val="28"/>
          <w:lang w:bidi="ar-SA"/>
        </w:rPr>
        <w:t xml:space="preserve"> процента или на </w:t>
      </w:r>
      <w:r w:rsidR="0030590A" w:rsidRPr="00DD7B91">
        <w:rPr>
          <w:rFonts w:ascii="Times New Roman" w:eastAsia="Times New Roman" w:hAnsi="Times New Roman" w:cs="Times New Roman"/>
          <w:sz w:val="28"/>
          <w:szCs w:val="28"/>
          <w:lang w:bidi="ar-SA"/>
        </w:rPr>
        <w:t>108,6</w:t>
      </w:r>
      <w:r w:rsidR="005A502C" w:rsidRPr="00DD7B91">
        <w:rPr>
          <w:rFonts w:ascii="Times New Roman" w:eastAsia="Times New Roman" w:hAnsi="Times New Roman" w:cs="Times New Roman"/>
          <w:sz w:val="28"/>
          <w:szCs w:val="28"/>
          <w:lang w:bidi="ar-SA"/>
        </w:rPr>
        <w:t xml:space="preserve"> млн</w:t>
      </w:r>
      <w:r w:rsidRPr="00DD7B91">
        <w:rPr>
          <w:rFonts w:ascii="Times New Roman" w:eastAsia="Times New Roman" w:hAnsi="Times New Roman" w:cs="Times New Roman"/>
          <w:sz w:val="28"/>
          <w:szCs w:val="28"/>
          <w:lang w:bidi="ar-SA"/>
        </w:rPr>
        <w:t xml:space="preserve">. руб. больше); доходы от уплаты акцизов на дизельное топливо, моторные масла, автомобильный бензин, подлежащие распределению между бюджетами субъектов Российской </w:t>
      </w:r>
      <w:r w:rsidRPr="00DD7B91">
        <w:rPr>
          <w:rFonts w:ascii="Times New Roman" w:eastAsia="Times New Roman" w:hAnsi="Times New Roman" w:cs="Times New Roman"/>
          <w:sz w:val="28"/>
          <w:szCs w:val="28"/>
          <w:lang w:bidi="ar-SA"/>
        </w:rPr>
        <w:lastRenderedPageBreak/>
        <w:t>Федерации и местными бюджетами с учетом установленных дифференцированных нормативов отчислений в местные бюджеты (</w:t>
      </w:r>
      <w:r w:rsidR="0030590A" w:rsidRPr="00DD7B91">
        <w:rPr>
          <w:rFonts w:ascii="Times New Roman" w:eastAsia="Times New Roman" w:hAnsi="Times New Roman" w:cs="Times New Roman"/>
          <w:sz w:val="28"/>
          <w:szCs w:val="28"/>
          <w:lang w:bidi="ar-SA"/>
        </w:rPr>
        <w:t>117,8</w:t>
      </w:r>
      <w:r w:rsidRPr="00DD7B91">
        <w:rPr>
          <w:rFonts w:ascii="Times New Roman" w:eastAsia="Times New Roman" w:hAnsi="Times New Roman" w:cs="Times New Roman"/>
          <w:sz w:val="28"/>
          <w:szCs w:val="28"/>
          <w:lang w:bidi="ar-SA"/>
        </w:rPr>
        <w:t xml:space="preserve"> процента или на </w:t>
      </w:r>
      <w:r w:rsidR="0030590A" w:rsidRPr="00DD7B91">
        <w:rPr>
          <w:rFonts w:ascii="Times New Roman" w:eastAsia="Times New Roman" w:hAnsi="Times New Roman" w:cs="Times New Roman"/>
          <w:sz w:val="28"/>
          <w:szCs w:val="28"/>
          <w:lang w:bidi="ar-SA"/>
        </w:rPr>
        <w:t xml:space="preserve">5,7 </w:t>
      </w:r>
      <w:r w:rsidR="005A502C" w:rsidRPr="00DD7B91">
        <w:rPr>
          <w:rFonts w:ascii="Times New Roman" w:eastAsia="Times New Roman" w:hAnsi="Times New Roman" w:cs="Times New Roman"/>
          <w:sz w:val="28"/>
          <w:szCs w:val="28"/>
          <w:lang w:bidi="ar-SA"/>
        </w:rPr>
        <w:t>млн</w:t>
      </w:r>
      <w:r w:rsidRPr="00DD7B91">
        <w:rPr>
          <w:rFonts w:ascii="Times New Roman" w:eastAsia="Times New Roman" w:hAnsi="Times New Roman" w:cs="Times New Roman"/>
          <w:sz w:val="28"/>
          <w:szCs w:val="28"/>
          <w:lang w:bidi="ar-SA"/>
        </w:rPr>
        <w:t>. руб. больше); налог взимаемый в связи с применением патентной системы налогообложения; имущественные налоги (</w:t>
      </w:r>
      <w:r w:rsidR="001F64DD" w:rsidRPr="00DD7B91">
        <w:rPr>
          <w:rFonts w:ascii="Times New Roman" w:eastAsia="Times New Roman" w:hAnsi="Times New Roman" w:cs="Times New Roman"/>
          <w:sz w:val="28"/>
          <w:szCs w:val="28"/>
          <w:lang w:bidi="ar-SA"/>
        </w:rPr>
        <w:t>107,0</w:t>
      </w:r>
      <w:r w:rsidRPr="00DD7B91">
        <w:rPr>
          <w:rFonts w:ascii="Times New Roman" w:eastAsia="Times New Roman" w:hAnsi="Times New Roman" w:cs="Times New Roman"/>
          <w:sz w:val="28"/>
          <w:szCs w:val="28"/>
          <w:lang w:bidi="ar-SA"/>
        </w:rPr>
        <w:t xml:space="preserve"> процентов или на </w:t>
      </w:r>
      <w:r w:rsidR="001F64DD" w:rsidRPr="00DD7B91">
        <w:rPr>
          <w:rFonts w:ascii="Times New Roman" w:eastAsia="Times New Roman" w:hAnsi="Times New Roman" w:cs="Times New Roman"/>
          <w:sz w:val="28"/>
          <w:szCs w:val="28"/>
          <w:lang w:bidi="ar-SA"/>
        </w:rPr>
        <w:t>7,5</w:t>
      </w:r>
      <w:r w:rsidR="005A502C" w:rsidRPr="00DD7B91">
        <w:rPr>
          <w:rFonts w:ascii="Times New Roman" w:eastAsia="Times New Roman" w:hAnsi="Times New Roman" w:cs="Times New Roman"/>
          <w:sz w:val="28"/>
          <w:szCs w:val="28"/>
          <w:lang w:bidi="ar-SA"/>
        </w:rPr>
        <w:t xml:space="preserve"> млн</w:t>
      </w:r>
      <w:r w:rsidRPr="00DD7B91">
        <w:rPr>
          <w:rFonts w:ascii="Times New Roman" w:eastAsia="Times New Roman" w:hAnsi="Times New Roman" w:cs="Times New Roman"/>
          <w:sz w:val="28"/>
          <w:szCs w:val="28"/>
          <w:lang w:bidi="ar-SA"/>
        </w:rPr>
        <w:t>. руб. больше).</w:t>
      </w:r>
    </w:p>
    <w:p w:rsidR="00C12669" w:rsidRPr="00DD7B91" w:rsidRDefault="00C12669" w:rsidP="00BE5431">
      <w:pPr>
        <w:autoSpaceDE w:val="0"/>
        <w:autoSpaceDN w:val="0"/>
        <w:adjustRightInd w:val="0"/>
        <w:ind w:firstLine="851"/>
        <w:jc w:val="both"/>
        <w:rPr>
          <w:rFonts w:ascii="Times New Roman" w:eastAsia="Times New Roman" w:hAnsi="Times New Roman" w:cs="Times New Roman"/>
          <w:sz w:val="28"/>
          <w:szCs w:val="28"/>
          <w:lang w:bidi="ar-SA"/>
        </w:rPr>
      </w:pPr>
      <w:r w:rsidRPr="00DD7B91">
        <w:rPr>
          <w:rFonts w:ascii="Times New Roman" w:eastAsia="Times New Roman" w:hAnsi="Times New Roman" w:cs="Times New Roman"/>
          <w:sz w:val="28"/>
          <w:szCs w:val="28"/>
          <w:lang w:bidi="ar-SA"/>
        </w:rPr>
        <w:t xml:space="preserve">По отдельным источникам, наблюдалось  снижение поступлений в отчетном периоде. Это </w:t>
      </w:r>
      <w:r w:rsidR="001F64DD" w:rsidRPr="00DD7B91">
        <w:rPr>
          <w:rFonts w:ascii="Times New Roman" w:eastAsia="Times New Roman" w:hAnsi="Times New Roman" w:cs="Times New Roman"/>
          <w:sz w:val="28"/>
          <w:szCs w:val="28"/>
          <w:lang w:bidi="ar-SA"/>
        </w:rPr>
        <w:t>единый налог на вмененный доход</w:t>
      </w:r>
      <w:r w:rsidRPr="00DD7B91">
        <w:rPr>
          <w:rFonts w:ascii="Times New Roman" w:eastAsia="Times New Roman" w:hAnsi="Times New Roman" w:cs="Times New Roman"/>
          <w:sz w:val="28"/>
          <w:szCs w:val="28"/>
          <w:lang w:bidi="ar-SA"/>
        </w:rPr>
        <w:t xml:space="preserve"> (</w:t>
      </w:r>
      <w:r w:rsidR="001F64DD" w:rsidRPr="00DD7B91">
        <w:rPr>
          <w:rFonts w:ascii="Times New Roman" w:eastAsia="Times New Roman" w:hAnsi="Times New Roman" w:cs="Times New Roman"/>
          <w:sz w:val="28"/>
          <w:szCs w:val="28"/>
          <w:lang w:bidi="ar-SA"/>
        </w:rPr>
        <w:t>в связи с отменой данного налога</w:t>
      </w:r>
      <w:r w:rsidRPr="00DD7B91">
        <w:rPr>
          <w:rFonts w:ascii="Times New Roman" w:eastAsia="Times New Roman" w:hAnsi="Times New Roman" w:cs="Times New Roman"/>
          <w:sz w:val="28"/>
          <w:szCs w:val="28"/>
          <w:lang w:bidi="ar-SA"/>
        </w:rPr>
        <w:t xml:space="preserve">); </w:t>
      </w:r>
      <w:r w:rsidR="001F64DD" w:rsidRPr="00DD7B91">
        <w:rPr>
          <w:rFonts w:ascii="Times New Roman" w:eastAsia="Times New Roman" w:hAnsi="Times New Roman" w:cs="Times New Roman"/>
          <w:sz w:val="28"/>
          <w:szCs w:val="28"/>
          <w:lang w:bidi="ar-SA"/>
        </w:rPr>
        <w:t xml:space="preserve">единого сельскохозяйственного налога </w:t>
      </w:r>
      <w:r w:rsidRPr="00DD7B91">
        <w:rPr>
          <w:rFonts w:ascii="Times New Roman" w:eastAsia="Times New Roman" w:hAnsi="Times New Roman" w:cs="Times New Roman"/>
          <w:sz w:val="28"/>
          <w:szCs w:val="28"/>
          <w:lang w:bidi="ar-SA"/>
        </w:rPr>
        <w:t xml:space="preserve"> (</w:t>
      </w:r>
      <w:r w:rsidR="001F64DD" w:rsidRPr="00DD7B91">
        <w:rPr>
          <w:rFonts w:ascii="Times New Roman" w:eastAsia="Times New Roman" w:hAnsi="Times New Roman" w:cs="Times New Roman"/>
          <w:sz w:val="28"/>
          <w:szCs w:val="28"/>
          <w:lang w:bidi="ar-SA"/>
        </w:rPr>
        <w:t>3,1</w:t>
      </w:r>
      <w:r w:rsidRPr="00DD7B91">
        <w:rPr>
          <w:rFonts w:ascii="Times New Roman" w:eastAsia="Times New Roman" w:hAnsi="Times New Roman" w:cs="Times New Roman"/>
          <w:sz w:val="28"/>
          <w:szCs w:val="28"/>
          <w:lang w:bidi="ar-SA"/>
        </w:rPr>
        <w:t xml:space="preserve"> процента или на </w:t>
      </w:r>
      <w:r w:rsidR="005A502C" w:rsidRPr="00DD7B91">
        <w:rPr>
          <w:rFonts w:ascii="Times New Roman" w:eastAsia="Times New Roman" w:hAnsi="Times New Roman" w:cs="Times New Roman"/>
          <w:sz w:val="28"/>
          <w:szCs w:val="28"/>
          <w:lang w:bidi="ar-SA"/>
        </w:rPr>
        <w:t>0,</w:t>
      </w:r>
      <w:r w:rsidR="00BE5431" w:rsidRPr="00DD7B91">
        <w:rPr>
          <w:rFonts w:ascii="Times New Roman" w:eastAsia="Times New Roman" w:hAnsi="Times New Roman" w:cs="Times New Roman"/>
          <w:sz w:val="28"/>
          <w:szCs w:val="28"/>
          <w:lang w:bidi="ar-SA"/>
        </w:rPr>
        <w:t>1</w:t>
      </w:r>
      <w:r w:rsidR="005A502C" w:rsidRPr="00DD7B91">
        <w:rPr>
          <w:rFonts w:ascii="Times New Roman" w:eastAsia="Times New Roman" w:hAnsi="Times New Roman" w:cs="Times New Roman"/>
          <w:sz w:val="28"/>
          <w:szCs w:val="28"/>
          <w:lang w:bidi="ar-SA"/>
        </w:rPr>
        <w:t>млн</w:t>
      </w:r>
      <w:r w:rsidRPr="00DD7B91">
        <w:rPr>
          <w:rFonts w:ascii="Times New Roman" w:eastAsia="Times New Roman" w:hAnsi="Times New Roman" w:cs="Times New Roman"/>
          <w:sz w:val="28"/>
          <w:szCs w:val="28"/>
          <w:lang w:bidi="ar-SA"/>
        </w:rPr>
        <w:t>. руб. меньше), доходы от использования имущественного комплекса это аренда земли и аренда имущества (</w:t>
      </w:r>
      <w:r w:rsidR="00BE5431" w:rsidRPr="00DD7B91">
        <w:rPr>
          <w:rFonts w:ascii="Times New Roman" w:eastAsia="Times New Roman" w:hAnsi="Times New Roman" w:cs="Times New Roman"/>
          <w:sz w:val="28"/>
          <w:szCs w:val="28"/>
          <w:lang w:bidi="ar-SA"/>
        </w:rPr>
        <w:t>5,9</w:t>
      </w:r>
      <w:r w:rsidRPr="00DD7B91">
        <w:rPr>
          <w:rFonts w:ascii="Times New Roman" w:eastAsia="Times New Roman" w:hAnsi="Times New Roman" w:cs="Times New Roman"/>
          <w:sz w:val="28"/>
          <w:szCs w:val="28"/>
          <w:lang w:bidi="ar-SA"/>
        </w:rPr>
        <w:t xml:space="preserve"> процента  или на </w:t>
      </w:r>
      <w:r w:rsidR="00BE5431" w:rsidRPr="00DD7B91">
        <w:rPr>
          <w:rFonts w:ascii="Times New Roman" w:eastAsia="Times New Roman" w:hAnsi="Times New Roman" w:cs="Times New Roman"/>
          <w:sz w:val="28"/>
          <w:szCs w:val="28"/>
          <w:lang w:bidi="ar-SA"/>
        </w:rPr>
        <w:t>0,3</w:t>
      </w:r>
      <w:r w:rsidRPr="00DD7B91">
        <w:rPr>
          <w:rFonts w:ascii="Times New Roman" w:eastAsia="Times New Roman" w:hAnsi="Times New Roman" w:cs="Times New Roman"/>
          <w:sz w:val="28"/>
          <w:szCs w:val="28"/>
          <w:lang w:bidi="ar-SA"/>
        </w:rPr>
        <w:t> </w:t>
      </w:r>
      <w:r w:rsidR="005A502C" w:rsidRPr="00DD7B91">
        <w:rPr>
          <w:rFonts w:ascii="Times New Roman" w:eastAsia="Times New Roman" w:hAnsi="Times New Roman" w:cs="Times New Roman"/>
          <w:sz w:val="28"/>
          <w:szCs w:val="28"/>
          <w:lang w:bidi="ar-SA"/>
        </w:rPr>
        <w:t>млн</w:t>
      </w:r>
      <w:r w:rsidR="00BE5431" w:rsidRPr="00DD7B91">
        <w:rPr>
          <w:rFonts w:ascii="Times New Roman" w:eastAsia="Times New Roman" w:hAnsi="Times New Roman" w:cs="Times New Roman"/>
          <w:sz w:val="28"/>
          <w:szCs w:val="28"/>
          <w:lang w:bidi="ar-SA"/>
        </w:rPr>
        <w:t>. рублей).</w:t>
      </w:r>
    </w:p>
    <w:p w:rsidR="00CE0697" w:rsidRPr="00DD7B91" w:rsidRDefault="000B4EAF" w:rsidP="00BE5431">
      <w:pPr>
        <w:pStyle w:val="22"/>
        <w:shd w:val="clear" w:color="auto" w:fill="auto"/>
        <w:spacing w:before="0" w:after="0" w:line="320" w:lineRule="exact"/>
        <w:ind w:firstLine="500"/>
        <w:jc w:val="both"/>
      </w:pPr>
      <w:r w:rsidRPr="00DD7B91">
        <w:t>Безвозмездные поступления в бюджет Алексеевского городского округа за 202</w:t>
      </w:r>
      <w:r w:rsidR="00BE5431" w:rsidRPr="00DD7B91">
        <w:t>2</w:t>
      </w:r>
      <w:r w:rsidRPr="00DD7B91">
        <w:t xml:space="preserve"> год составили </w:t>
      </w:r>
      <w:r w:rsidR="00BE5431" w:rsidRPr="00DD7B91">
        <w:t>2 272,5</w:t>
      </w:r>
      <w:r w:rsidR="00872A34" w:rsidRPr="00DD7B91">
        <w:t> </w:t>
      </w:r>
      <w:r w:rsidR="009D457D" w:rsidRPr="00DD7B91">
        <w:t>млн</w:t>
      </w:r>
      <w:r w:rsidRPr="00DD7B91">
        <w:t xml:space="preserve">. рублей, уточненный годовой план выполнен на </w:t>
      </w:r>
      <w:r w:rsidR="00872A34" w:rsidRPr="00DD7B91">
        <w:t>98,</w:t>
      </w:r>
      <w:r w:rsidR="00BE5431" w:rsidRPr="00DD7B91">
        <w:t>3</w:t>
      </w:r>
      <w:r w:rsidRPr="00DD7B91">
        <w:t xml:space="preserve"> процента.</w:t>
      </w:r>
    </w:p>
    <w:p w:rsidR="00CE0697" w:rsidRPr="00DD7B91" w:rsidRDefault="000B4EAF" w:rsidP="00A34DB5">
      <w:pPr>
        <w:pStyle w:val="22"/>
        <w:shd w:val="clear" w:color="auto" w:fill="auto"/>
        <w:spacing w:before="0" w:after="0" w:line="320" w:lineRule="exact"/>
        <w:ind w:firstLine="500"/>
        <w:jc w:val="both"/>
      </w:pPr>
      <w:r w:rsidRPr="00DD7B91">
        <w:t>В структуре б</w:t>
      </w:r>
      <w:r w:rsidR="00872A34" w:rsidRPr="00DD7B91">
        <w:t>езвозмездных поступлений дотации</w:t>
      </w:r>
      <w:r w:rsidRPr="00DD7B91">
        <w:t xml:space="preserve"> составил</w:t>
      </w:r>
      <w:r w:rsidR="00872A34" w:rsidRPr="00DD7B91">
        <w:t xml:space="preserve">и </w:t>
      </w:r>
      <w:r w:rsidR="00BE5431" w:rsidRPr="00DD7B91">
        <w:t>297,1</w:t>
      </w:r>
      <w:r w:rsidR="009D457D" w:rsidRPr="00DD7B91">
        <w:t xml:space="preserve"> млн</w:t>
      </w:r>
      <w:r w:rsidRPr="00DD7B91">
        <w:t xml:space="preserve">. рублей или </w:t>
      </w:r>
      <w:r w:rsidR="00347DA7" w:rsidRPr="00DD7B91">
        <w:t>13,1</w:t>
      </w:r>
      <w:r w:rsidRPr="00DD7B91">
        <w:t xml:space="preserve"> процента к общему объему безвозмездных поступлений бюджета.</w:t>
      </w:r>
    </w:p>
    <w:p w:rsidR="00CE0697" w:rsidRPr="00DD7B91" w:rsidRDefault="00347DA7" w:rsidP="00A34DB5">
      <w:pPr>
        <w:pStyle w:val="22"/>
        <w:shd w:val="clear" w:color="auto" w:fill="auto"/>
        <w:spacing w:before="0" w:after="0" w:line="320" w:lineRule="exact"/>
        <w:ind w:firstLine="780"/>
        <w:jc w:val="both"/>
      </w:pPr>
      <w:r w:rsidRPr="00DD7B91">
        <w:t>21,4</w:t>
      </w:r>
      <w:r w:rsidR="000B4EAF" w:rsidRPr="00DD7B91">
        <w:t xml:space="preserve"> процентов безвозмездных поступлений составляют субсидии в сумме </w:t>
      </w:r>
      <w:r w:rsidRPr="00DD7B91">
        <w:t xml:space="preserve">487,2 </w:t>
      </w:r>
      <w:r w:rsidR="009D457D" w:rsidRPr="00DD7B91">
        <w:t xml:space="preserve"> млн</w:t>
      </w:r>
      <w:r w:rsidR="000B4EAF" w:rsidRPr="00DD7B91">
        <w:t>. рублей.</w:t>
      </w:r>
    </w:p>
    <w:p w:rsidR="00CE0697" w:rsidRPr="00DD7B91" w:rsidRDefault="00347DA7" w:rsidP="00A34DB5">
      <w:pPr>
        <w:pStyle w:val="22"/>
        <w:shd w:val="clear" w:color="auto" w:fill="auto"/>
        <w:spacing w:before="0" w:after="0" w:line="320" w:lineRule="exact"/>
        <w:ind w:firstLine="780"/>
        <w:jc w:val="both"/>
      </w:pPr>
      <w:r w:rsidRPr="00DD7B91">
        <w:t>62,8</w:t>
      </w:r>
      <w:r w:rsidR="000B4EAF" w:rsidRPr="00DD7B91">
        <w:t xml:space="preserve"> процента безвозмездных поступлений составляют субвенции из областного и федерального бюджетов или 1</w:t>
      </w:r>
      <w:r w:rsidRPr="00DD7B91">
        <w:t> 426,1</w:t>
      </w:r>
      <w:r w:rsidR="0007578A" w:rsidRPr="00DD7B91">
        <w:t xml:space="preserve"> млн</w:t>
      </w:r>
      <w:r w:rsidR="000B4EAF" w:rsidRPr="00DD7B91">
        <w:t>. рублей.</w:t>
      </w:r>
    </w:p>
    <w:p w:rsidR="00CE0697" w:rsidRPr="00DD7B91" w:rsidRDefault="000B4EAF" w:rsidP="00A34DB5">
      <w:pPr>
        <w:pStyle w:val="22"/>
        <w:shd w:val="clear" w:color="auto" w:fill="auto"/>
        <w:spacing w:before="0" w:after="0" w:line="320" w:lineRule="exact"/>
        <w:ind w:firstLine="780"/>
        <w:jc w:val="both"/>
      </w:pPr>
      <w:r w:rsidRPr="00DD7B91">
        <w:t>Иные межбюджетные трансферты за 202</w:t>
      </w:r>
      <w:r w:rsidR="00347DA7" w:rsidRPr="00DD7B91">
        <w:t>2</w:t>
      </w:r>
      <w:r w:rsidRPr="00DD7B91">
        <w:t xml:space="preserve">год поступили в сумме </w:t>
      </w:r>
      <w:r w:rsidR="00347DA7" w:rsidRPr="00DD7B91">
        <w:t>62,4</w:t>
      </w:r>
      <w:r w:rsidR="0007578A" w:rsidRPr="00DD7B91">
        <w:t xml:space="preserve"> млн</w:t>
      </w:r>
      <w:r w:rsidRPr="00DD7B91">
        <w:t>. рублей.</w:t>
      </w:r>
    </w:p>
    <w:p w:rsidR="00CE0697" w:rsidRPr="00DD7B91" w:rsidRDefault="000B4EAF" w:rsidP="00A34DB5">
      <w:pPr>
        <w:pStyle w:val="22"/>
        <w:shd w:val="clear" w:color="auto" w:fill="auto"/>
        <w:spacing w:before="0" w:after="0" w:line="320" w:lineRule="exact"/>
        <w:ind w:firstLine="780"/>
        <w:jc w:val="both"/>
      </w:pPr>
      <w:r w:rsidRPr="00DD7B91">
        <w:t xml:space="preserve">Прочие безвозмездные поступления составили </w:t>
      </w:r>
      <w:r w:rsidR="009D457D" w:rsidRPr="00DD7B91">
        <w:t xml:space="preserve"> 0,</w:t>
      </w:r>
      <w:r w:rsidR="00347DA7" w:rsidRPr="00DD7B91">
        <w:t xml:space="preserve">01 </w:t>
      </w:r>
      <w:r w:rsidR="009D457D" w:rsidRPr="00DD7B91">
        <w:t>млн</w:t>
      </w:r>
      <w:r w:rsidRPr="00DD7B91">
        <w:t>. рублей.</w:t>
      </w:r>
    </w:p>
    <w:p w:rsidR="00CE0697" w:rsidRPr="00DD7B91" w:rsidRDefault="000B4EAF" w:rsidP="00A34DB5">
      <w:pPr>
        <w:pStyle w:val="22"/>
        <w:shd w:val="clear" w:color="auto" w:fill="auto"/>
        <w:spacing w:before="0" w:after="0" w:line="320" w:lineRule="exact"/>
        <w:ind w:firstLine="780"/>
        <w:jc w:val="both"/>
      </w:pPr>
      <w:r w:rsidRPr="00DD7B91">
        <w:t xml:space="preserve">Возврат остатков субсидий, субвенций и иных межбюджетных трансфертов осуществлен в сумме </w:t>
      </w:r>
      <w:r w:rsidR="00D57622" w:rsidRPr="00DD7B91">
        <w:t>–</w:t>
      </w:r>
      <w:r w:rsidR="009D457D" w:rsidRPr="00DD7B91">
        <w:t xml:space="preserve"> 0,</w:t>
      </w:r>
      <w:r w:rsidR="00347DA7" w:rsidRPr="00DD7B91">
        <w:t xml:space="preserve">67 </w:t>
      </w:r>
      <w:r w:rsidR="009D457D" w:rsidRPr="00DD7B91">
        <w:t>млн</w:t>
      </w:r>
      <w:r w:rsidRPr="00DD7B91">
        <w:t>. рублей.</w:t>
      </w:r>
    </w:p>
    <w:p w:rsidR="00CE0697" w:rsidRPr="00DD7B91" w:rsidRDefault="000B4EAF">
      <w:pPr>
        <w:pStyle w:val="22"/>
        <w:shd w:val="clear" w:color="auto" w:fill="auto"/>
        <w:spacing w:before="0" w:after="0" w:line="320" w:lineRule="exact"/>
        <w:ind w:firstLine="760"/>
        <w:jc w:val="both"/>
      </w:pPr>
      <w:r w:rsidRPr="00DD7B91">
        <w:t>В соответствии с бюджетным законодательством утверждена бюджетная роспись расходов на 202</w:t>
      </w:r>
      <w:r w:rsidR="001B6579" w:rsidRPr="00DD7B91">
        <w:t>2</w:t>
      </w:r>
      <w:r w:rsidRPr="00DD7B91">
        <w:t xml:space="preserve"> год, кассовый план бюджета городского округа, реестр расходных обязательств.</w:t>
      </w:r>
    </w:p>
    <w:p w:rsidR="00CE0697" w:rsidRPr="00DD7B91" w:rsidRDefault="000B4EAF">
      <w:pPr>
        <w:pStyle w:val="22"/>
        <w:shd w:val="clear" w:color="auto" w:fill="auto"/>
        <w:spacing w:before="0" w:after="0" w:line="320" w:lineRule="exact"/>
        <w:ind w:firstLine="760"/>
        <w:jc w:val="both"/>
      </w:pPr>
      <w:r w:rsidRPr="00DD7B91">
        <w:t>За 202</w:t>
      </w:r>
      <w:r w:rsidR="00193552" w:rsidRPr="00DD7B91">
        <w:t>2</w:t>
      </w:r>
      <w:r w:rsidRPr="00DD7B91">
        <w:t xml:space="preserve"> год расходы бюджета Алексеевского городского округа исполнены в сумме </w:t>
      </w:r>
      <w:r w:rsidR="004557E6" w:rsidRPr="00DD7B91">
        <w:t>3</w:t>
      </w:r>
      <w:r w:rsidR="00D42765" w:rsidRPr="00DD7B91">
        <w:t> 230,9</w:t>
      </w:r>
      <w:r w:rsidR="004557E6" w:rsidRPr="00DD7B91">
        <w:t> </w:t>
      </w:r>
      <w:r w:rsidR="009D457D" w:rsidRPr="00DD7B91">
        <w:t xml:space="preserve"> млн</w:t>
      </w:r>
      <w:r w:rsidRPr="00DD7B91">
        <w:t xml:space="preserve">. рублей, что составляет </w:t>
      </w:r>
      <w:r w:rsidR="004557E6" w:rsidRPr="00DD7B91">
        <w:t>9</w:t>
      </w:r>
      <w:r w:rsidR="00D42765" w:rsidRPr="00DD7B91">
        <w:t>7</w:t>
      </w:r>
      <w:r w:rsidR="004557E6" w:rsidRPr="00DD7B91">
        <w:t>,</w:t>
      </w:r>
      <w:r w:rsidR="00D42765" w:rsidRPr="00DD7B91">
        <w:t>4</w:t>
      </w:r>
      <w:r w:rsidRPr="00DD7B91">
        <w:t xml:space="preserve"> процента.</w:t>
      </w:r>
    </w:p>
    <w:p w:rsidR="00CE0697" w:rsidRPr="00DD7B91" w:rsidRDefault="000B4EAF">
      <w:pPr>
        <w:pStyle w:val="22"/>
        <w:shd w:val="clear" w:color="auto" w:fill="auto"/>
        <w:spacing w:before="0" w:after="0" w:line="320" w:lineRule="exact"/>
        <w:ind w:firstLine="500"/>
        <w:jc w:val="both"/>
      </w:pPr>
      <w:r w:rsidRPr="00DD7B91">
        <w:t>Исполнение бюджета Алексе</w:t>
      </w:r>
      <w:r w:rsidR="00D42765" w:rsidRPr="00DD7B91">
        <w:t>евского городского округа в 2022</w:t>
      </w:r>
      <w:r w:rsidRPr="00DD7B91">
        <w:t xml:space="preserve"> году осуществлялось в программном формате: в бюджете округа были утверждены бюджетные ассигнования на финансирование 17 муниципальных программ. Исполнение составило </w:t>
      </w:r>
      <w:r w:rsidR="00FE5E28" w:rsidRPr="00DD7B91">
        <w:t>2 874,2</w:t>
      </w:r>
      <w:r w:rsidRPr="00DD7B91">
        <w:t xml:space="preserve"> млн. руб. Доля программных расходов бюджета составила </w:t>
      </w:r>
      <w:r w:rsidR="00FE5E28" w:rsidRPr="00DD7B91">
        <w:t>88,9</w:t>
      </w:r>
      <w:r w:rsidR="003D3522" w:rsidRPr="00DD7B91">
        <w:t xml:space="preserve"> процент</w:t>
      </w:r>
      <w:r w:rsidR="00FE5E28" w:rsidRPr="00DD7B91">
        <w:t xml:space="preserve">ов </w:t>
      </w:r>
      <w:r w:rsidRPr="00DD7B91">
        <w:t>от общей суммы расходов бюджета.</w:t>
      </w:r>
    </w:p>
    <w:p w:rsidR="00CE0697" w:rsidRPr="00DD7B91" w:rsidRDefault="000B4EAF">
      <w:pPr>
        <w:pStyle w:val="22"/>
        <w:shd w:val="clear" w:color="auto" w:fill="auto"/>
        <w:spacing w:before="0" w:after="0" w:line="320" w:lineRule="exact"/>
        <w:ind w:firstLine="500"/>
        <w:jc w:val="both"/>
      </w:pPr>
      <w:r w:rsidRPr="00DD7B91">
        <w:t xml:space="preserve">Расходы на непрограммные мероприятия составили </w:t>
      </w:r>
      <w:r w:rsidR="00FE5E28" w:rsidRPr="00DD7B91">
        <w:t>356,7</w:t>
      </w:r>
      <w:r w:rsidR="0007578A" w:rsidRPr="00DD7B91">
        <w:t xml:space="preserve"> млн</w:t>
      </w:r>
      <w:r w:rsidRPr="00DD7B91">
        <w:t xml:space="preserve">. руб. или </w:t>
      </w:r>
      <w:r w:rsidR="00FE5E28" w:rsidRPr="00DD7B91">
        <w:t>11,0</w:t>
      </w:r>
      <w:r w:rsidRPr="00DD7B91">
        <w:t xml:space="preserve"> процента от общей суммы расходов бюджета.</w:t>
      </w:r>
    </w:p>
    <w:p w:rsidR="00CE0697" w:rsidRPr="00DD7B91" w:rsidRDefault="000B4EAF" w:rsidP="00F7764F">
      <w:pPr>
        <w:pStyle w:val="22"/>
        <w:shd w:val="clear" w:color="auto" w:fill="auto"/>
        <w:spacing w:before="0" w:after="0" w:line="320" w:lineRule="exact"/>
        <w:ind w:firstLine="500"/>
        <w:jc w:val="both"/>
      </w:pPr>
      <w:r w:rsidRPr="00DD7B91">
        <w:t>Приоритет в части социальной направленности бюджета в отчетном году сохранен. В расходах бюджета Алексее</w:t>
      </w:r>
      <w:r w:rsidR="0008162A" w:rsidRPr="00DD7B91">
        <w:t>вского городского округа за 2022</w:t>
      </w:r>
      <w:r w:rsidRPr="00DD7B91">
        <w:t xml:space="preserve"> год доля расходов на образование составила </w:t>
      </w:r>
      <w:r w:rsidR="00302C8B" w:rsidRPr="00DD7B91">
        <w:t>47,1</w:t>
      </w:r>
      <w:r w:rsidRPr="00DD7B91">
        <w:t xml:space="preserve"> процент</w:t>
      </w:r>
      <w:r w:rsidR="004B3265" w:rsidRPr="00DD7B91">
        <w:t>а</w:t>
      </w:r>
      <w:r w:rsidRPr="00DD7B91">
        <w:t xml:space="preserve">, на культуру </w:t>
      </w:r>
      <w:r w:rsidR="00D84AB6" w:rsidRPr="00DD7B91">
        <w:t>–7</w:t>
      </w:r>
      <w:r w:rsidR="00302C8B" w:rsidRPr="00DD7B91">
        <w:t>,8</w:t>
      </w:r>
      <w:r w:rsidRPr="00DD7B91">
        <w:t>процент</w:t>
      </w:r>
      <w:r w:rsidR="00302C8B" w:rsidRPr="00DD7B91">
        <w:t>а</w:t>
      </w:r>
      <w:r w:rsidRPr="00DD7B91">
        <w:t xml:space="preserve">, национальную экономику </w:t>
      </w:r>
      <w:r w:rsidR="00302C8B" w:rsidRPr="00DD7B91">
        <w:t>12,3</w:t>
      </w:r>
      <w:r w:rsidRPr="00DD7B91">
        <w:t xml:space="preserve"> процента, ЖКХ </w:t>
      </w:r>
      <w:r w:rsidR="00302C8B" w:rsidRPr="00DD7B91">
        <w:t>8,4</w:t>
      </w:r>
      <w:r w:rsidRPr="00DD7B91">
        <w:t xml:space="preserve"> процент</w:t>
      </w:r>
      <w:r w:rsidR="004B3265" w:rsidRPr="00DD7B91">
        <w:t>а</w:t>
      </w:r>
      <w:r w:rsidRPr="00DD7B91">
        <w:t xml:space="preserve">, социальную политику </w:t>
      </w:r>
      <w:r w:rsidR="004B3265" w:rsidRPr="00DD7B91">
        <w:t>–15,1</w:t>
      </w:r>
      <w:r w:rsidRPr="00DD7B91">
        <w:t xml:space="preserve"> процент</w:t>
      </w:r>
      <w:r w:rsidR="004B3265" w:rsidRPr="00DD7B91">
        <w:t>а</w:t>
      </w:r>
      <w:r w:rsidRPr="00DD7B91">
        <w:t xml:space="preserve">, физкультура и спорт </w:t>
      </w:r>
      <w:r w:rsidR="004B3265" w:rsidRPr="00DD7B91">
        <w:t>2,7</w:t>
      </w:r>
      <w:r w:rsidRPr="00DD7B91">
        <w:t xml:space="preserve"> процента, доля расходов на содержание органов местного самоуправления </w:t>
      </w:r>
      <w:r w:rsidR="004B3265" w:rsidRPr="00DD7B91">
        <w:t>6,1</w:t>
      </w:r>
      <w:r w:rsidRPr="00DD7B91">
        <w:t xml:space="preserve"> процента.</w:t>
      </w:r>
    </w:p>
    <w:p w:rsidR="00CE0697" w:rsidRPr="00DD7B91" w:rsidRDefault="000B4EAF">
      <w:pPr>
        <w:pStyle w:val="22"/>
        <w:shd w:val="clear" w:color="auto" w:fill="auto"/>
        <w:spacing w:before="0" w:after="0" w:line="320" w:lineRule="exact"/>
        <w:ind w:firstLine="760"/>
        <w:jc w:val="both"/>
      </w:pPr>
      <w:r w:rsidRPr="00DD7B91">
        <w:t xml:space="preserve">Следует отметить, что </w:t>
      </w:r>
      <w:r w:rsidR="0008162A" w:rsidRPr="00DD7B91">
        <w:t>к</w:t>
      </w:r>
      <w:r w:rsidR="003002D6" w:rsidRPr="00DD7B91">
        <w:t>омитет</w:t>
      </w:r>
      <w:r w:rsidRPr="00DD7B91">
        <w:t xml:space="preserve"> финансов и бюджетной политики осуществляет своевременный контроль за финансово-экономическим обоснованием всех муниципальных программ, обоснованностью механизмов реализаций и ресурсного обеспечения муниципальных программ, взаимосвязи поставленных целей и бюджетных ограничений.</w:t>
      </w:r>
    </w:p>
    <w:p w:rsidR="00CE0697" w:rsidRPr="00DD7B91" w:rsidRDefault="000B4EAF">
      <w:pPr>
        <w:pStyle w:val="22"/>
        <w:shd w:val="clear" w:color="auto" w:fill="auto"/>
        <w:spacing w:before="0" w:after="0" w:line="320" w:lineRule="exact"/>
        <w:ind w:firstLine="760"/>
        <w:jc w:val="both"/>
      </w:pPr>
      <w:r w:rsidRPr="00DD7B91">
        <w:lastRenderedPageBreak/>
        <w:t>В целях обеспечения кассовой сбалансированности поступлений и выбытий бюджета городского округа ежемесячно составляется прогноз кассовых поступлений в бюджет городского округа и кассовых выплат из бюджета городского округа (кассовый план).</w:t>
      </w:r>
    </w:p>
    <w:p w:rsidR="00CE0697" w:rsidRPr="00DD7B91" w:rsidRDefault="000B4EAF" w:rsidP="00D84AB6">
      <w:pPr>
        <w:pStyle w:val="22"/>
        <w:shd w:val="clear" w:color="auto" w:fill="auto"/>
        <w:spacing w:before="0" w:after="0" w:line="320" w:lineRule="exact"/>
        <w:ind w:firstLine="708"/>
        <w:jc w:val="both"/>
      </w:pPr>
      <w:r w:rsidRPr="00DD7B91">
        <w:t>По мере внесения изменений в плановые назначения до главных распорядителей средств бюджета городского округа доводятся уточненные лимиты бюджетных обязательств.</w:t>
      </w:r>
    </w:p>
    <w:p w:rsidR="006C2F34" w:rsidRPr="00DD7B91" w:rsidRDefault="006C2F34" w:rsidP="0007578A">
      <w:pPr>
        <w:widowControl/>
        <w:shd w:val="clear" w:color="auto" w:fill="FFFFFF" w:themeFill="background1"/>
        <w:autoSpaceDE w:val="0"/>
        <w:autoSpaceDN w:val="0"/>
        <w:adjustRightInd w:val="0"/>
        <w:ind w:firstLine="708"/>
        <w:jc w:val="both"/>
        <w:rPr>
          <w:rFonts w:ascii="Times New Roman" w:hAnsi="Times New Roman" w:cs="Times New Roman"/>
          <w:bCs/>
          <w:color w:val="auto"/>
          <w:sz w:val="28"/>
          <w:szCs w:val="28"/>
          <w:lang w:bidi="ar-SA"/>
        </w:rPr>
      </w:pPr>
      <w:proofErr w:type="gramStart"/>
      <w:r w:rsidRPr="00DD7B91">
        <w:rPr>
          <w:rFonts w:ascii="Times New Roman" w:hAnsi="Times New Roman" w:cs="Times New Roman"/>
          <w:bCs/>
          <w:color w:val="auto"/>
          <w:sz w:val="28"/>
          <w:szCs w:val="28"/>
          <w:lang w:bidi="ar-SA"/>
        </w:rPr>
        <w:t xml:space="preserve">В ходе осуществления кассового обслуживания муниципальных учреждений осуществлялось ведение </w:t>
      </w:r>
      <w:r w:rsidR="001142D1" w:rsidRPr="00DD7B91">
        <w:rPr>
          <w:rFonts w:ascii="Times New Roman" w:hAnsi="Times New Roman" w:cs="Times New Roman"/>
          <w:bCs/>
          <w:color w:val="auto"/>
          <w:sz w:val="28"/>
          <w:szCs w:val="28"/>
          <w:lang w:bidi="ar-SA"/>
        </w:rPr>
        <w:t>349</w:t>
      </w:r>
      <w:r w:rsidRPr="00DD7B91">
        <w:rPr>
          <w:rFonts w:ascii="Times New Roman" w:hAnsi="Times New Roman" w:cs="Times New Roman"/>
          <w:bCs/>
          <w:color w:val="auto"/>
          <w:sz w:val="28"/>
          <w:szCs w:val="28"/>
          <w:lang w:bidi="ar-SA"/>
        </w:rPr>
        <w:t xml:space="preserve"> лицевых счетов учреждений, в том числе 9 лицевых счетов главных распорядителей бюджетных средств, 26 лицевых счетов бюджетополучателей, 286 лицевых счетов для учета операций, осуществляемых бюджетными и автономными</w:t>
      </w:r>
      <w:r w:rsidR="001142D1" w:rsidRPr="00DD7B91">
        <w:rPr>
          <w:rFonts w:ascii="Times New Roman" w:hAnsi="Times New Roman" w:cs="Times New Roman"/>
          <w:bCs/>
          <w:color w:val="auto"/>
          <w:sz w:val="28"/>
          <w:szCs w:val="28"/>
          <w:lang w:bidi="ar-SA"/>
        </w:rPr>
        <w:t xml:space="preserve"> учреждениями городского округа, а так же 28 лицевых счетов для учета средств во временном распоряжении</w:t>
      </w:r>
      <w:r w:rsidR="008852F0" w:rsidRPr="00DD7B91">
        <w:rPr>
          <w:rFonts w:ascii="Times New Roman" w:hAnsi="Times New Roman" w:cs="Times New Roman"/>
          <w:bCs/>
          <w:color w:val="auto"/>
          <w:sz w:val="28"/>
          <w:szCs w:val="28"/>
          <w:lang w:bidi="ar-SA"/>
        </w:rPr>
        <w:t>.</w:t>
      </w:r>
      <w:proofErr w:type="gramEnd"/>
    </w:p>
    <w:p w:rsidR="006C2F34" w:rsidRPr="00DD7B91" w:rsidRDefault="006C2F34" w:rsidP="0007578A">
      <w:pPr>
        <w:widowControl/>
        <w:shd w:val="clear" w:color="auto" w:fill="FFFFFF" w:themeFill="background1"/>
        <w:autoSpaceDE w:val="0"/>
        <w:autoSpaceDN w:val="0"/>
        <w:adjustRightInd w:val="0"/>
        <w:ind w:firstLine="708"/>
        <w:jc w:val="both"/>
        <w:rPr>
          <w:rFonts w:ascii="Times New Roman" w:hAnsi="Times New Roman" w:cs="Times New Roman"/>
          <w:bCs/>
          <w:color w:val="auto"/>
          <w:sz w:val="28"/>
          <w:szCs w:val="28"/>
          <w:lang w:bidi="ar-SA"/>
        </w:rPr>
      </w:pPr>
      <w:r w:rsidRPr="00DD7B91">
        <w:rPr>
          <w:rFonts w:ascii="Times New Roman" w:hAnsi="Times New Roman" w:cs="Times New Roman"/>
          <w:bCs/>
          <w:color w:val="auto"/>
          <w:sz w:val="28"/>
          <w:szCs w:val="28"/>
          <w:lang w:bidi="ar-SA"/>
        </w:rPr>
        <w:t>Для обеспечения бесперебойной работы по кассовому обслуживанию учреждений, лицевые счета которых открыты в Управлении:</w:t>
      </w:r>
    </w:p>
    <w:p w:rsidR="00CE0697" w:rsidRPr="00DD7B91" w:rsidRDefault="006C2F34" w:rsidP="003B74C1">
      <w:pPr>
        <w:pStyle w:val="22"/>
        <w:shd w:val="clear" w:color="auto" w:fill="auto"/>
        <w:spacing w:before="0" w:after="0" w:line="320" w:lineRule="exact"/>
        <w:ind w:firstLine="760"/>
        <w:jc w:val="both"/>
        <w:rPr>
          <w:color w:val="FF0000"/>
        </w:rPr>
      </w:pPr>
      <w:r w:rsidRPr="00DD7B91">
        <w:rPr>
          <w:bCs/>
          <w:color w:val="auto"/>
          <w:lang w:bidi="ar-SA"/>
        </w:rPr>
        <w:t>- по мере необходимости, формируется и отправляется информация для включения в справочники Управления Федерального казначейства по Белгородской области по кодам бюджетной классификации.</w:t>
      </w:r>
    </w:p>
    <w:p w:rsidR="00CE0697" w:rsidRPr="00DD7B91" w:rsidRDefault="000B4EAF">
      <w:pPr>
        <w:pStyle w:val="22"/>
        <w:shd w:val="clear" w:color="auto" w:fill="auto"/>
        <w:spacing w:before="0" w:after="0" w:line="324" w:lineRule="exact"/>
        <w:ind w:firstLine="780"/>
        <w:jc w:val="both"/>
      </w:pPr>
      <w:r w:rsidRPr="00DD7B91">
        <w:t>В 202</w:t>
      </w:r>
      <w:r w:rsidR="00FA7448" w:rsidRPr="00DD7B91">
        <w:t>2</w:t>
      </w:r>
      <w:r w:rsidRPr="00DD7B91">
        <w:t xml:space="preserve"> году объем финансового обеспечения выполнения муниципального задания бюджетными и автономными учреждениями составил </w:t>
      </w:r>
      <w:r w:rsidR="00FA7448" w:rsidRPr="00DD7B91">
        <w:t>1 711,5</w:t>
      </w:r>
      <w:r w:rsidR="0007578A" w:rsidRPr="00DD7B91">
        <w:t xml:space="preserve"> млн</w:t>
      </w:r>
      <w:r w:rsidR="000D007A" w:rsidRPr="00DD7B91">
        <w:t>.</w:t>
      </w:r>
      <w:r w:rsidRPr="00DD7B91">
        <w:t xml:space="preserve"> рублей.</w:t>
      </w:r>
    </w:p>
    <w:p w:rsidR="00CE0697" w:rsidRPr="00DD7B91" w:rsidRDefault="000B4EAF">
      <w:pPr>
        <w:pStyle w:val="22"/>
        <w:shd w:val="clear" w:color="auto" w:fill="auto"/>
        <w:spacing w:before="0" w:after="0" w:line="324" w:lineRule="exact"/>
        <w:ind w:firstLine="780"/>
        <w:jc w:val="both"/>
      </w:pPr>
      <w:r w:rsidRPr="00DD7B91">
        <w:t xml:space="preserve">В целях оценки эффективности деятельности муниципальных бюджетных и автономных учреждений </w:t>
      </w:r>
      <w:r w:rsidR="00FA7448" w:rsidRPr="00DD7B91">
        <w:t>к</w:t>
      </w:r>
      <w:r w:rsidR="003002D6" w:rsidRPr="00DD7B91">
        <w:t>омитет</w:t>
      </w:r>
      <w:r w:rsidRPr="00DD7B91">
        <w:t xml:space="preserve"> финансов и бюджетной политики ежеквартально проводит анализ информации по доходам и расходам муниципальных учреждений от иной приносящей доход деятельности.</w:t>
      </w:r>
    </w:p>
    <w:p w:rsidR="00CE0697" w:rsidRPr="00DD7B91" w:rsidRDefault="006A37C3">
      <w:pPr>
        <w:pStyle w:val="22"/>
        <w:shd w:val="clear" w:color="auto" w:fill="auto"/>
        <w:spacing w:before="0" w:after="0" w:line="324" w:lineRule="exact"/>
        <w:ind w:firstLine="780"/>
        <w:jc w:val="both"/>
      </w:pPr>
      <w:r w:rsidRPr="00DD7B91">
        <w:t>В 2022</w:t>
      </w:r>
      <w:r w:rsidR="000B4EAF" w:rsidRPr="00DD7B91">
        <w:t xml:space="preserve"> году на контроль в систему </w:t>
      </w:r>
      <w:r w:rsidR="007E0FE2" w:rsidRPr="00DD7B91">
        <w:t>ЕИС zakupki.gov.ru</w:t>
      </w:r>
      <w:r w:rsidR="000B4EAF" w:rsidRPr="00DD7B91">
        <w:t xml:space="preserve"> было направлено и проконтролировано </w:t>
      </w:r>
      <w:r w:rsidRPr="00DD7B91">
        <w:t>к</w:t>
      </w:r>
      <w:r w:rsidR="00E54B05" w:rsidRPr="00DD7B91">
        <w:t>омитетом</w:t>
      </w:r>
      <w:r w:rsidR="000B4EAF" w:rsidRPr="00DD7B91">
        <w:t xml:space="preserve"> финансов и бюджетной политики муниц</w:t>
      </w:r>
      <w:r w:rsidR="00A20218" w:rsidRPr="00DD7B91">
        <w:t>ипальных контрактов, договоров и планов –</w:t>
      </w:r>
      <w:r w:rsidR="00626B5D" w:rsidRPr="00DD7B91">
        <w:t xml:space="preserve"> графиков 7 100</w:t>
      </w:r>
      <w:r w:rsidR="00A20218" w:rsidRPr="00DD7B91">
        <w:t xml:space="preserve"> штук.</w:t>
      </w:r>
    </w:p>
    <w:p w:rsidR="00CE0697" w:rsidRPr="00DD7B91" w:rsidRDefault="000B4EAF">
      <w:pPr>
        <w:pStyle w:val="22"/>
        <w:shd w:val="clear" w:color="auto" w:fill="auto"/>
        <w:spacing w:before="0" w:after="0" w:line="324" w:lineRule="exact"/>
        <w:ind w:firstLine="780"/>
        <w:jc w:val="both"/>
      </w:pPr>
      <w:r w:rsidRPr="00DD7B91">
        <w:t>В целях обеспечения полноты учета расходных обязательств и определения объема средств бюджета городского округа, необходимых для их исполнения, ведется реестр расходных обязательств городского округа.</w:t>
      </w:r>
    </w:p>
    <w:p w:rsidR="00CE0697" w:rsidRPr="00DD7B91" w:rsidRDefault="000B4EAF">
      <w:pPr>
        <w:pStyle w:val="22"/>
        <w:shd w:val="clear" w:color="auto" w:fill="auto"/>
        <w:spacing w:before="0" w:after="0" w:line="324" w:lineRule="exact"/>
        <w:ind w:firstLine="780"/>
        <w:jc w:val="both"/>
      </w:pPr>
      <w:r w:rsidRPr="00DD7B91">
        <w:t>В отчетном периоде проведен мониторинг качества финансового менеджмента главных распорядителей (администраторов) средств бюджета Алексее</w:t>
      </w:r>
      <w:r w:rsidR="00D621B0" w:rsidRPr="00DD7B91">
        <w:t xml:space="preserve">вского городского округа за </w:t>
      </w:r>
      <w:r w:rsidR="00FA7448" w:rsidRPr="00DD7B91">
        <w:rPr>
          <w:color w:val="auto"/>
        </w:rPr>
        <w:t>2022</w:t>
      </w:r>
      <w:r w:rsidRPr="00DD7B91">
        <w:rPr>
          <w:color w:val="auto"/>
        </w:rPr>
        <w:t xml:space="preserve"> год (приказ управления от </w:t>
      </w:r>
      <w:r w:rsidR="00E866B7" w:rsidRPr="00DD7B91">
        <w:rPr>
          <w:color w:val="auto"/>
        </w:rPr>
        <w:t>21.03.2023г</w:t>
      </w:r>
      <w:r w:rsidRPr="00DD7B91">
        <w:rPr>
          <w:color w:val="auto"/>
        </w:rPr>
        <w:t xml:space="preserve"> года № </w:t>
      </w:r>
      <w:r w:rsidR="00E866B7" w:rsidRPr="00DD7B91">
        <w:rPr>
          <w:color w:val="auto"/>
        </w:rPr>
        <w:t>48</w:t>
      </w:r>
      <w:r w:rsidRPr="00DD7B91">
        <w:rPr>
          <w:color w:val="auto"/>
        </w:rPr>
        <w:t>).</w:t>
      </w:r>
    </w:p>
    <w:p w:rsidR="00354E7C" w:rsidRPr="00DD7B91" w:rsidRDefault="00354E7C" w:rsidP="0015672A">
      <w:pPr>
        <w:widowControl/>
        <w:shd w:val="clear" w:color="auto" w:fill="FFFFFF" w:themeFill="background1"/>
        <w:autoSpaceDE w:val="0"/>
        <w:autoSpaceDN w:val="0"/>
        <w:adjustRightInd w:val="0"/>
        <w:ind w:right="-7" w:firstLine="620"/>
        <w:jc w:val="both"/>
        <w:rPr>
          <w:rFonts w:ascii="Times New Roman" w:hAnsi="Times New Roman" w:cs="Times New Roman"/>
          <w:bCs/>
          <w:color w:val="auto"/>
          <w:sz w:val="28"/>
          <w:szCs w:val="28"/>
          <w:lang w:bidi="ar-SA"/>
        </w:rPr>
      </w:pPr>
      <w:r w:rsidRPr="00DD7B91">
        <w:rPr>
          <w:rFonts w:ascii="Times New Roman" w:hAnsi="Times New Roman" w:cs="Times New Roman"/>
          <w:bCs/>
          <w:color w:val="auto"/>
          <w:sz w:val="28"/>
          <w:szCs w:val="28"/>
          <w:lang w:bidi="ar-SA"/>
        </w:rPr>
        <w:t>В соответствии со статьей 269.2 Бюджетного кодекса Российской Федерации в 202</w:t>
      </w:r>
      <w:r w:rsidR="00E866B7" w:rsidRPr="00DD7B91">
        <w:rPr>
          <w:rFonts w:ascii="Times New Roman" w:hAnsi="Times New Roman" w:cs="Times New Roman"/>
          <w:bCs/>
          <w:color w:val="auto"/>
          <w:sz w:val="28"/>
          <w:szCs w:val="28"/>
          <w:lang w:bidi="ar-SA"/>
        </w:rPr>
        <w:t>2</w:t>
      </w:r>
      <w:r w:rsidRPr="00DD7B91">
        <w:rPr>
          <w:rFonts w:ascii="Times New Roman" w:hAnsi="Times New Roman" w:cs="Times New Roman"/>
          <w:bCs/>
          <w:color w:val="auto"/>
          <w:sz w:val="28"/>
          <w:szCs w:val="28"/>
          <w:lang w:bidi="ar-SA"/>
        </w:rPr>
        <w:t xml:space="preserve"> году отделом финансового контроля и анализа проверено средств на общую сумму </w:t>
      </w:r>
      <w:r w:rsidR="00E866B7" w:rsidRPr="00DD7B91">
        <w:rPr>
          <w:rFonts w:ascii="Times New Roman" w:hAnsi="Times New Roman" w:cs="Times New Roman"/>
          <w:bCs/>
          <w:color w:val="auto"/>
          <w:sz w:val="28"/>
          <w:szCs w:val="28"/>
          <w:lang w:bidi="ar-SA"/>
        </w:rPr>
        <w:t>221,9</w:t>
      </w:r>
      <w:r w:rsidR="0015672A" w:rsidRPr="00DD7B91">
        <w:rPr>
          <w:rFonts w:ascii="Times New Roman" w:hAnsi="Times New Roman" w:cs="Times New Roman"/>
          <w:bCs/>
          <w:color w:val="auto"/>
          <w:sz w:val="28"/>
          <w:szCs w:val="28"/>
          <w:lang w:bidi="ar-SA"/>
        </w:rPr>
        <w:t xml:space="preserve"> млн</w:t>
      </w:r>
      <w:r w:rsidRPr="00DD7B91">
        <w:rPr>
          <w:rFonts w:ascii="Times New Roman" w:hAnsi="Times New Roman" w:cs="Times New Roman"/>
          <w:bCs/>
          <w:color w:val="auto"/>
          <w:sz w:val="28"/>
          <w:szCs w:val="28"/>
          <w:lang w:bidi="ar-SA"/>
        </w:rPr>
        <w:t>. руб. По результатам проверок были выявлены отдельные нарушения бюджетного законодательства, бухгалтерского учета, а также неправильного исчисления заработной платы. В ходе контрольных мероприятий выявлены финансовые нарушения на общую сумму</w:t>
      </w:r>
      <w:r w:rsidR="0015672A" w:rsidRPr="00DD7B91">
        <w:rPr>
          <w:rFonts w:ascii="Times New Roman" w:hAnsi="Times New Roman" w:cs="Times New Roman"/>
          <w:bCs/>
          <w:color w:val="auto"/>
          <w:sz w:val="28"/>
          <w:szCs w:val="28"/>
          <w:lang w:bidi="ar-SA"/>
        </w:rPr>
        <w:t xml:space="preserve"> </w:t>
      </w:r>
      <w:r w:rsidR="00E866B7" w:rsidRPr="00DD7B91">
        <w:rPr>
          <w:rFonts w:ascii="Times New Roman" w:hAnsi="Times New Roman" w:cs="Times New Roman"/>
          <w:bCs/>
          <w:color w:val="auto"/>
          <w:sz w:val="28"/>
          <w:szCs w:val="28"/>
          <w:lang w:bidi="ar-SA"/>
        </w:rPr>
        <w:t>0,5</w:t>
      </w:r>
      <w:r w:rsidR="0015672A" w:rsidRPr="00DD7B91">
        <w:rPr>
          <w:rFonts w:ascii="Times New Roman" w:hAnsi="Times New Roman" w:cs="Times New Roman"/>
          <w:bCs/>
          <w:color w:val="auto"/>
          <w:sz w:val="28"/>
          <w:szCs w:val="28"/>
          <w:lang w:bidi="ar-SA"/>
        </w:rPr>
        <w:t xml:space="preserve"> млн</w:t>
      </w:r>
      <w:r w:rsidRPr="00DD7B91">
        <w:rPr>
          <w:rFonts w:ascii="Times New Roman" w:hAnsi="Times New Roman" w:cs="Times New Roman"/>
          <w:bCs/>
          <w:color w:val="auto"/>
          <w:sz w:val="28"/>
          <w:szCs w:val="28"/>
          <w:lang w:bidi="ar-SA"/>
        </w:rPr>
        <w:t>. рублей.</w:t>
      </w:r>
    </w:p>
    <w:p w:rsidR="00CE0697" w:rsidRPr="00DD7B91" w:rsidRDefault="000B4EAF">
      <w:pPr>
        <w:pStyle w:val="22"/>
        <w:shd w:val="clear" w:color="auto" w:fill="auto"/>
        <w:spacing w:before="0" w:after="0" w:line="324" w:lineRule="exact"/>
        <w:ind w:firstLine="620"/>
        <w:jc w:val="both"/>
      </w:pPr>
      <w:r w:rsidRPr="00DD7B91">
        <w:t>С целью устранения нарушений и недопущению их в дальнейшем руководителям объектов контроля были направлены представления.</w:t>
      </w:r>
    </w:p>
    <w:p w:rsidR="00CE0697" w:rsidRPr="00DD7B91" w:rsidRDefault="000B4EAF" w:rsidP="006A3593">
      <w:pPr>
        <w:pStyle w:val="22"/>
        <w:shd w:val="clear" w:color="auto" w:fill="auto"/>
        <w:spacing w:before="0" w:after="0" w:line="324" w:lineRule="exact"/>
        <w:ind w:firstLine="620"/>
        <w:jc w:val="both"/>
      </w:pPr>
      <w:r w:rsidRPr="00DD7B91">
        <w:t>Обеспечено взаимодействие с Государственной информационной системой о государственных и муниципальных платежах (ГИС ГМП) в части своевременного и полного размещения информации о начислениях и уплате физическими и юридическими лицами платежей, являющихся источниками формирования доходов бюджета Алексеевского городского округа. Ежемесячн</w:t>
      </w:r>
      <w:r w:rsidR="006A3593" w:rsidRPr="00DD7B91">
        <w:t xml:space="preserve">ый процент взаимодействия в </w:t>
      </w:r>
      <w:r w:rsidR="00E866B7" w:rsidRPr="00DD7B91">
        <w:lastRenderedPageBreak/>
        <w:t>2022</w:t>
      </w:r>
      <w:r w:rsidRPr="00DD7B91">
        <w:t xml:space="preserve"> году составил 100%.</w:t>
      </w:r>
    </w:p>
    <w:p w:rsidR="00CE0697" w:rsidRPr="00DD7B91" w:rsidRDefault="000B4EAF">
      <w:pPr>
        <w:pStyle w:val="22"/>
        <w:shd w:val="clear" w:color="auto" w:fill="auto"/>
        <w:spacing w:before="0" w:after="0" w:line="324" w:lineRule="exact"/>
        <w:ind w:firstLine="780"/>
        <w:jc w:val="both"/>
      </w:pPr>
      <w:r w:rsidRPr="00DD7B91">
        <w:t>В соответствии с требованиями ч. 5 ст.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осуществляется контроль:</w:t>
      </w:r>
    </w:p>
    <w:p w:rsidR="00CE0697" w:rsidRPr="00DD7B91" w:rsidRDefault="000B4EAF">
      <w:pPr>
        <w:pStyle w:val="22"/>
        <w:numPr>
          <w:ilvl w:val="0"/>
          <w:numId w:val="2"/>
        </w:numPr>
        <w:shd w:val="clear" w:color="auto" w:fill="auto"/>
        <w:tabs>
          <w:tab w:val="left" w:pos="1008"/>
        </w:tabs>
        <w:spacing w:before="0" w:after="0" w:line="324" w:lineRule="exact"/>
        <w:ind w:firstLine="780"/>
        <w:jc w:val="both"/>
      </w:pPr>
      <w:r w:rsidRPr="00DD7B91">
        <w:t>в планах-графиках;</w:t>
      </w:r>
    </w:p>
    <w:p w:rsidR="00CE0697" w:rsidRPr="00DD7B91" w:rsidRDefault="000B4EAF">
      <w:pPr>
        <w:pStyle w:val="22"/>
        <w:numPr>
          <w:ilvl w:val="0"/>
          <w:numId w:val="2"/>
        </w:numPr>
        <w:shd w:val="clear" w:color="auto" w:fill="auto"/>
        <w:tabs>
          <w:tab w:val="left" w:pos="946"/>
        </w:tabs>
        <w:spacing w:before="0" w:after="0" w:line="324" w:lineRule="exact"/>
        <w:ind w:firstLine="780"/>
        <w:jc w:val="both"/>
      </w:pPr>
      <w:r w:rsidRPr="00DD7B91">
        <w:t>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E0697" w:rsidRPr="00DD7B91" w:rsidRDefault="000B4EAF">
      <w:pPr>
        <w:pStyle w:val="22"/>
        <w:numPr>
          <w:ilvl w:val="0"/>
          <w:numId w:val="2"/>
        </w:numPr>
        <w:shd w:val="clear" w:color="auto" w:fill="auto"/>
        <w:tabs>
          <w:tab w:val="left" w:pos="1011"/>
        </w:tabs>
        <w:spacing w:before="0" w:after="0" w:line="324" w:lineRule="exact"/>
        <w:ind w:firstLine="780"/>
        <w:jc w:val="both"/>
      </w:pPr>
      <w:r w:rsidRPr="00DD7B91">
        <w:t>в реестре контрактов, заключенных заказчиками, условиям контрактов.</w:t>
      </w:r>
    </w:p>
    <w:p w:rsidR="00CE0697" w:rsidRPr="00DD7B91" w:rsidRDefault="000B4EAF" w:rsidP="006A3593">
      <w:pPr>
        <w:pStyle w:val="22"/>
        <w:shd w:val="clear" w:color="auto" w:fill="auto"/>
        <w:spacing w:before="0" w:after="0" w:line="324" w:lineRule="exact"/>
        <w:ind w:firstLine="780"/>
        <w:jc w:val="both"/>
      </w:pPr>
      <w:r w:rsidRPr="00DD7B91">
        <w:t>По муниципальным автономным и бюджетным учреждениямосуществляется проверка Сведений по целевым субсидиям на предмет:</w:t>
      </w:r>
    </w:p>
    <w:p w:rsidR="00CE0697" w:rsidRPr="00DD7B91" w:rsidRDefault="00950C15" w:rsidP="00950C15">
      <w:pPr>
        <w:pStyle w:val="22"/>
        <w:shd w:val="clear" w:color="auto" w:fill="auto"/>
        <w:tabs>
          <w:tab w:val="left" w:pos="1008"/>
        </w:tabs>
        <w:spacing w:before="0" w:after="0" w:line="324" w:lineRule="exact"/>
        <w:ind w:left="780"/>
        <w:jc w:val="both"/>
      </w:pPr>
      <w:r w:rsidRPr="00DD7B91">
        <w:t>-</w:t>
      </w:r>
      <w:r w:rsidR="000B4EAF" w:rsidRPr="00DD7B91">
        <w:t>соответствия установленной форме;</w:t>
      </w:r>
    </w:p>
    <w:p w:rsidR="00CE0697" w:rsidRPr="00DD7B91" w:rsidRDefault="000B4EAF">
      <w:pPr>
        <w:pStyle w:val="22"/>
        <w:numPr>
          <w:ilvl w:val="0"/>
          <w:numId w:val="2"/>
        </w:numPr>
        <w:shd w:val="clear" w:color="auto" w:fill="auto"/>
        <w:tabs>
          <w:tab w:val="left" w:pos="946"/>
        </w:tabs>
        <w:spacing w:before="0" w:after="0" w:line="324" w:lineRule="exact"/>
        <w:ind w:firstLine="780"/>
        <w:jc w:val="both"/>
      </w:pPr>
      <w:r w:rsidRPr="00DD7B91">
        <w:t>соответствия нормативно-правовому акту, на основании которого выделяются целевые субсидии и Соглашению о порядке и условиях предоставления субсидии на иные цели.</w:t>
      </w:r>
    </w:p>
    <w:p w:rsidR="00CE0697" w:rsidRPr="00DD7B91" w:rsidRDefault="000B4EAF">
      <w:pPr>
        <w:pStyle w:val="22"/>
        <w:shd w:val="clear" w:color="auto" w:fill="auto"/>
        <w:spacing w:before="0" w:after="0" w:line="324" w:lineRule="exact"/>
        <w:ind w:firstLine="780"/>
        <w:jc w:val="both"/>
      </w:pPr>
      <w:r w:rsidRPr="00DD7B91">
        <w:t>Осуществляется учет бюджетных обязательств, принятых участниками бюджетного процесса, в разрезе договоров, муниципальных контрактов в части, исполняемой за счет средств бюджета городского округа в разрезе бюджетной классификации РФ, а также дополнительной классификации расходов местного бюджета, не участников бюджетного процесса в разрезе кодов целевых субсидии, выделенных сумм, КОСГУ, дополнительной классификации.</w:t>
      </w:r>
    </w:p>
    <w:p w:rsidR="00CE0697" w:rsidRPr="00DD7B91" w:rsidRDefault="000B4EAF">
      <w:pPr>
        <w:pStyle w:val="22"/>
        <w:shd w:val="clear" w:color="auto" w:fill="auto"/>
        <w:spacing w:before="0" w:after="0" w:line="324" w:lineRule="exact"/>
        <w:ind w:firstLine="780"/>
        <w:jc w:val="both"/>
      </w:pPr>
      <w:r w:rsidRPr="00DD7B91">
        <w:t>В течение 202</w:t>
      </w:r>
      <w:r w:rsidR="00AF2888" w:rsidRPr="00DD7B91">
        <w:t>2</w:t>
      </w:r>
      <w:r w:rsidRPr="00DD7B91">
        <w:t xml:space="preserve"> года проводились подготовительные работы по составлению сводной бюджетной отчетности Алексеевского городского округа:</w:t>
      </w:r>
    </w:p>
    <w:p w:rsidR="00CE0697" w:rsidRPr="00DD7B91" w:rsidRDefault="000B4EAF">
      <w:pPr>
        <w:pStyle w:val="22"/>
        <w:numPr>
          <w:ilvl w:val="0"/>
          <w:numId w:val="2"/>
        </w:numPr>
        <w:shd w:val="clear" w:color="auto" w:fill="auto"/>
        <w:tabs>
          <w:tab w:val="left" w:pos="946"/>
        </w:tabs>
        <w:spacing w:before="0" w:after="0" w:line="324" w:lineRule="exact"/>
        <w:ind w:firstLine="780"/>
        <w:jc w:val="both"/>
      </w:pPr>
      <w:r w:rsidRPr="00DD7B91">
        <w:t>учреждениям направлялись письма с разъяснениями составления отдельных форм отчетности,</w:t>
      </w:r>
    </w:p>
    <w:p w:rsidR="00CE0697" w:rsidRPr="00DD7B91" w:rsidRDefault="000B4EAF">
      <w:pPr>
        <w:pStyle w:val="22"/>
        <w:numPr>
          <w:ilvl w:val="0"/>
          <w:numId w:val="2"/>
        </w:numPr>
        <w:shd w:val="clear" w:color="auto" w:fill="auto"/>
        <w:tabs>
          <w:tab w:val="left" w:pos="1112"/>
        </w:tabs>
        <w:spacing w:before="0" w:after="0" w:line="324" w:lineRule="exact"/>
        <w:ind w:firstLine="780"/>
        <w:jc w:val="both"/>
      </w:pPr>
      <w:r w:rsidRPr="00DD7B91">
        <w:t>осуществлялась сверка данных с главными распорядителями бюджетных средств по поступлению и расходованию межбюджетных трансфертов.</w:t>
      </w:r>
    </w:p>
    <w:p w:rsidR="00CE0697" w:rsidRPr="00DD7B91" w:rsidRDefault="000B4EAF">
      <w:pPr>
        <w:pStyle w:val="22"/>
        <w:shd w:val="clear" w:color="auto" w:fill="auto"/>
        <w:spacing w:before="0" w:after="0" w:line="324" w:lineRule="exact"/>
        <w:ind w:firstLine="780"/>
        <w:jc w:val="both"/>
      </w:pPr>
      <w:r w:rsidRPr="00DD7B91">
        <w:t>Годовая бюджетная отчетность Алексеевского городского округа за 202</w:t>
      </w:r>
      <w:r w:rsidR="00AF2888" w:rsidRPr="00DD7B91">
        <w:t>2</w:t>
      </w:r>
      <w:r w:rsidRPr="00DD7B91">
        <w:t xml:space="preserve"> год </w:t>
      </w:r>
      <w:r w:rsidR="00AF2888" w:rsidRPr="00DD7B91">
        <w:t>к</w:t>
      </w:r>
      <w:r w:rsidR="00E54B05" w:rsidRPr="00DD7B91">
        <w:t>омитетом</w:t>
      </w:r>
      <w:r w:rsidRPr="00DD7B91">
        <w:t xml:space="preserve"> финансов и бюджетной политики представлена в полном объеме и в срок, установленный </w:t>
      </w:r>
      <w:r w:rsidR="0015672A" w:rsidRPr="00DD7B91">
        <w:t xml:space="preserve">министерством </w:t>
      </w:r>
      <w:r w:rsidRPr="00DD7B91">
        <w:t xml:space="preserve"> финансов и бюджетной политики Белгородской области.</w:t>
      </w:r>
    </w:p>
    <w:p w:rsidR="00CE0697" w:rsidRPr="00DD7B91" w:rsidRDefault="000B4EAF">
      <w:pPr>
        <w:pStyle w:val="22"/>
        <w:shd w:val="clear" w:color="auto" w:fill="auto"/>
        <w:spacing w:before="0" w:after="0" w:line="324" w:lineRule="exact"/>
        <w:ind w:firstLine="780"/>
        <w:jc w:val="both"/>
      </w:pPr>
      <w:r w:rsidRPr="00DD7B91">
        <w:t xml:space="preserve">По результатам отчетного года, на основании представленной отчетности учреждений, были подготовлены и направлены в </w:t>
      </w:r>
      <w:r w:rsidR="00483A6E" w:rsidRPr="00DD7B91">
        <w:t xml:space="preserve">министерство </w:t>
      </w:r>
      <w:r w:rsidRPr="00DD7B91">
        <w:t xml:space="preserve"> финансов и бюджетной политики Белгородской области, в установленные сроки отчет по форме 14 МО «О расходах и численности работников органов местного самоуправления, избирательных комиссий муниципальных образований</w:t>
      </w:r>
      <w:r w:rsidR="00483A6E" w:rsidRPr="00DD7B91">
        <w:t xml:space="preserve">   з</w:t>
      </w:r>
      <w:r w:rsidRPr="00DD7B91">
        <w:t>а 202</w:t>
      </w:r>
      <w:r w:rsidR="00AF2888" w:rsidRPr="00DD7B91">
        <w:t>2</w:t>
      </w:r>
      <w:r w:rsidRPr="00DD7B91">
        <w:t xml:space="preserve"> год.</w:t>
      </w:r>
    </w:p>
    <w:p w:rsidR="00CE0697" w:rsidRPr="00DD7B91" w:rsidRDefault="000B4EAF">
      <w:pPr>
        <w:pStyle w:val="22"/>
        <w:shd w:val="clear" w:color="auto" w:fill="auto"/>
        <w:spacing w:before="0" w:after="0" w:line="324" w:lineRule="exact"/>
        <w:ind w:firstLine="780"/>
        <w:jc w:val="both"/>
      </w:pPr>
      <w:r w:rsidRPr="00DD7B91">
        <w:t>Отчеты об исполнении бюджета Алексеевского городского округа за первый квартал, полугодие и девять месяцев 202</w:t>
      </w:r>
      <w:r w:rsidR="00AF2888" w:rsidRPr="00DD7B91">
        <w:t>2</w:t>
      </w:r>
      <w:r w:rsidRPr="00DD7B91">
        <w:t xml:space="preserve"> года в соответствии с Бюджетным Кодексом Российской Федерации и Положением о бюджетном устройстве и бюджетном процессе в Алексеевском городском округе утверждались постановлением администрации Алексеевского городского округа.</w:t>
      </w:r>
    </w:p>
    <w:p w:rsidR="00CE0697" w:rsidRPr="00DD7B91" w:rsidRDefault="000B4EAF">
      <w:pPr>
        <w:pStyle w:val="22"/>
        <w:shd w:val="clear" w:color="auto" w:fill="auto"/>
        <w:spacing w:before="0" w:after="0" w:line="324" w:lineRule="exact"/>
        <w:ind w:firstLine="780"/>
        <w:jc w:val="both"/>
        <w:rPr>
          <w:color w:val="auto"/>
        </w:rPr>
      </w:pPr>
      <w:r w:rsidRPr="00DD7B91">
        <w:rPr>
          <w:color w:val="auto"/>
        </w:rPr>
        <w:t>Отчет об исполнении бюджета Алексее</w:t>
      </w:r>
      <w:r w:rsidR="00774357" w:rsidRPr="00DD7B91">
        <w:rPr>
          <w:color w:val="auto"/>
        </w:rPr>
        <w:t>вского городского округа за 2022</w:t>
      </w:r>
      <w:r w:rsidRPr="00DD7B91">
        <w:rPr>
          <w:color w:val="auto"/>
        </w:rPr>
        <w:t xml:space="preserve"> год утвержден решением Совета депутатов Алексеевского городского округа </w:t>
      </w:r>
      <w:r w:rsidR="00E866B7" w:rsidRPr="00DD7B91">
        <w:rPr>
          <w:color w:val="auto"/>
        </w:rPr>
        <w:t>от 21</w:t>
      </w:r>
      <w:r w:rsidRPr="00DD7B91">
        <w:rPr>
          <w:color w:val="auto"/>
        </w:rPr>
        <w:t>.03.202</w:t>
      </w:r>
      <w:r w:rsidR="00E866B7" w:rsidRPr="00DD7B91">
        <w:rPr>
          <w:color w:val="auto"/>
        </w:rPr>
        <w:t>3</w:t>
      </w:r>
      <w:r w:rsidR="00BD2FFD" w:rsidRPr="00DD7B91">
        <w:rPr>
          <w:color w:val="auto"/>
        </w:rPr>
        <w:t xml:space="preserve"> года № </w:t>
      </w:r>
      <w:r w:rsidR="00E866B7" w:rsidRPr="00DD7B91">
        <w:rPr>
          <w:color w:val="auto"/>
        </w:rPr>
        <w:t>2</w:t>
      </w:r>
      <w:r w:rsidRPr="00DD7B91">
        <w:rPr>
          <w:color w:val="auto"/>
        </w:rPr>
        <w:t>.</w:t>
      </w:r>
    </w:p>
    <w:p w:rsidR="00CE0697" w:rsidRPr="00DD7B91" w:rsidRDefault="000B4EAF">
      <w:pPr>
        <w:pStyle w:val="22"/>
        <w:shd w:val="clear" w:color="auto" w:fill="auto"/>
        <w:spacing w:before="0" w:after="0" w:line="324" w:lineRule="exact"/>
        <w:ind w:firstLine="780"/>
        <w:jc w:val="both"/>
      </w:pPr>
      <w:r w:rsidRPr="00DD7B91">
        <w:t xml:space="preserve">В рамках информационной открытости на официальном сайте органов местного самоуправления Алексеевского городского округа в разделе «Бюджет для </w:t>
      </w:r>
      <w:r w:rsidRPr="00DD7B91">
        <w:lastRenderedPageBreak/>
        <w:t>граждан» своевременно актуализируются материалы по основным параметрам бюджета городского округа, размещаются сведения о ходе исполнения бюджета Алексеевского городского округа. Это позволяет в понятной, доступной и наглядной форме информировать граждан о структуре, динамике и исполнении бюджета.</w:t>
      </w:r>
    </w:p>
    <w:p w:rsidR="00CE0697" w:rsidRPr="00DD7B91" w:rsidRDefault="000B4EAF">
      <w:pPr>
        <w:pStyle w:val="22"/>
        <w:shd w:val="clear" w:color="auto" w:fill="auto"/>
        <w:spacing w:before="0" w:after="0" w:line="324" w:lineRule="exact"/>
        <w:ind w:firstLine="780"/>
        <w:jc w:val="both"/>
        <w:rPr>
          <w:color w:val="auto"/>
        </w:rPr>
      </w:pPr>
      <w:r w:rsidRPr="00DD7B91">
        <w:rPr>
          <w:color w:val="auto"/>
        </w:rPr>
        <w:t xml:space="preserve">В отчетном году при участии </w:t>
      </w:r>
      <w:r w:rsidR="000737F4" w:rsidRPr="00DD7B91">
        <w:rPr>
          <w:color w:val="auto"/>
        </w:rPr>
        <w:t>комитета</w:t>
      </w:r>
      <w:r w:rsidRPr="00DD7B91">
        <w:rPr>
          <w:color w:val="auto"/>
        </w:rPr>
        <w:t xml:space="preserve"> финансов и бюджетной политики организованы и проведены публичные слушания по исполнению бюджета Але</w:t>
      </w:r>
      <w:r w:rsidR="00895699" w:rsidRPr="00DD7B91">
        <w:rPr>
          <w:color w:val="auto"/>
        </w:rPr>
        <w:t>ксеевского городского округа (1</w:t>
      </w:r>
      <w:r w:rsidR="000737F4" w:rsidRPr="00DD7B91">
        <w:rPr>
          <w:color w:val="auto"/>
        </w:rPr>
        <w:t>0</w:t>
      </w:r>
      <w:r w:rsidR="0057619F" w:rsidRPr="00DD7B91">
        <w:rPr>
          <w:color w:val="auto"/>
        </w:rPr>
        <w:t>.03.202</w:t>
      </w:r>
      <w:r w:rsidR="000737F4" w:rsidRPr="00DD7B91">
        <w:rPr>
          <w:color w:val="auto"/>
        </w:rPr>
        <w:t>2</w:t>
      </w:r>
      <w:r w:rsidRPr="00DD7B91">
        <w:rPr>
          <w:color w:val="auto"/>
        </w:rPr>
        <w:t xml:space="preserve"> года) и по проекту бюджета Алексеевского городского округа на 202</w:t>
      </w:r>
      <w:r w:rsidR="00014DDA" w:rsidRPr="00DD7B91">
        <w:rPr>
          <w:color w:val="auto"/>
        </w:rPr>
        <w:t>3</w:t>
      </w:r>
      <w:r w:rsidRPr="00DD7B91">
        <w:rPr>
          <w:color w:val="auto"/>
        </w:rPr>
        <w:t xml:space="preserve"> год и плановый период 202</w:t>
      </w:r>
      <w:r w:rsidR="00014DDA" w:rsidRPr="00DD7B91">
        <w:rPr>
          <w:color w:val="auto"/>
        </w:rPr>
        <w:t>4</w:t>
      </w:r>
      <w:r w:rsidRPr="00DD7B91">
        <w:rPr>
          <w:color w:val="auto"/>
        </w:rPr>
        <w:t>-202</w:t>
      </w:r>
      <w:r w:rsidR="00014DDA" w:rsidRPr="00DD7B91">
        <w:rPr>
          <w:color w:val="auto"/>
        </w:rPr>
        <w:t>5</w:t>
      </w:r>
      <w:r w:rsidR="0057619F" w:rsidRPr="00DD7B91">
        <w:rPr>
          <w:color w:val="auto"/>
        </w:rPr>
        <w:t xml:space="preserve"> годов (1</w:t>
      </w:r>
      <w:r w:rsidR="009269A0" w:rsidRPr="00DD7B91">
        <w:rPr>
          <w:color w:val="auto"/>
        </w:rPr>
        <w:t>5</w:t>
      </w:r>
      <w:r w:rsidRPr="00DD7B91">
        <w:rPr>
          <w:color w:val="auto"/>
        </w:rPr>
        <w:t>.12.202</w:t>
      </w:r>
      <w:r w:rsidR="000737F4" w:rsidRPr="00DD7B91">
        <w:rPr>
          <w:color w:val="auto"/>
        </w:rPr>
        <w:t>2</w:t>
      </w:r>
      <w:r w:rsidRPr="00DD7B91">
        <w:rPr>
          <w:color w:val="auto"/>
        </w:rPr>
        <w:t xml:space="preserve"> года).</w:t>
      </w:r>
    </w:p>
    <w:p w:rsidR="00CE0697" w:rsidRPr="00DD7B91" w:rsidRDefault="000B4EAF">
      <w:pPr>
        <w:pStyle w:val="22"/>
        <w:shd w:val="clear" w:color="auto" w:fill="auto"/>
        <w:spacing w:before="0" w:after="0" w:line="324" w:lineRule="exact"/>
        <w:ind w:firstLine="680"/>
        <w:jc w:val="both"/>
      </w:pPr>
      <w:r w:rsidRPr="00DD7B91">
        <w:t xml:space="preserve">Во исполнение требований приказа Министерства финансов РФ от 28 декабря 2016 № 243-н «О составе и порядке размещения информации на едином портале бюджетной системы Российской Федерации» </w:t>
      </w:r>
      <w:r w:rsidR="00774357" w:rsidRPr="00DD7B91">
        <w:t>к</w:t>
      </w:r>
      <w:r w:rsidR="00E54B05" w:rsidRPr="00DD7B91">
        <w:t>омитетом</w:t>
      </w:r>
      <w:r w:rsidRPr="00DD7B91">
        <w:t xml:space="preserve"> финансов и бюджетной политики, регулярно осуществляется размещение информациинаедином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w:t>
      </w:r>
    </w:p>
    <w:p w:rsidR="00CE0697" w:rsidRPr="00DD7B91" w:rsidRDefault="000B4EAF" w:rsidP="00270D1D">
      <w:pPr>
        <w:pStyle w:val="22"/>
        <w:shd w:val="clear" w:color="auto" w:fill="auto"/>
        <w:tabs>
          <w:tab w:val="left" w:pos="6678"/>
        </w:tabs>
        <w:spacing w:before="0" w:after="0" w:line="324" w:lineRule="exact"/>
        <w:ind w:firstLine="780"/>
        <w:jc w:val="both"/>
      </w:pPr>
      <w:r w:rsidRPr="00DD7B91">
        <w:t xml:space="preserve">В рамках Концепции, одобренной распоряжением Правительства Российской Федерации от 20.07.2011 года №1275-р: осуществлениемониторинга и </w:t>
      </w:r>
      <w:proofErr w:type="gramStart"/>
      <w:r w:rsidRPr="00DD7B91">
        <w:t>контроля за</w:t>
      </w:r>
      <w:proofErr w:type="gramEnd"/>
      <w:r w:rsidRPr="00DD7B91">
        <w:t xml:space="preserve"> размещением муниципальными учреждениями города информации на официальном сайте </w:t>
      </w:r>
      <w:hyperlink r:id="rId8" w:history="1">
        <w:r w:rsidRPr="00DD7B91">
          <w:rPr>
            <w:rStyle w:val="a3"/>
          </w:rPr>
          <w:t>www.bus.gov.ru</w:t>
        </w:r>
      </w:hyperlink>
      <w:r w:rsidR="002A7982" w:rsidRPr="00DD7B91">
        <w:rPr>
          <w:rStyle w:val="a3"/>
        </w:rPr>
        <w:t>.</w:t>
      </w:r>
      <w:r w:rsidR="004010CB" w:rsidRPr="00DD7B91">
        <w:rPr>
          <w:rStyle w:val="a3"/>
        </w:rPr>
        <w:t xml:space="preserve"> </w:t>
      </w:r>
      <w:r w:rsidR="002A7982" w:rsidRPr="00DD7B91">
        <w:t>Комитетом</w:t>
      </w:r>
      <w:r w:rsidRPr="00DD7B91">
        <w:t xml:space="preserve"> финансов и бюджетной политики организовано исполнение задач по созданию и развитию государственной интегрированной информационной системы управления общественными финансами «Электронный бюджет».</w:t>
      </w:r>
    </w:p>
    <w:p w:rsidR="00CE0697" w:rsidRPr="00DD7B91" w:rsidRDefault="000B4EAF">
      <w:pPr>
        <w:pStyle w:val="22"/>
        <w:shd w:val="clear" w:color="auto" w:fill="auto"/>
        <w:spacing w:before="0" w:after="0" w:line="324" w:lineRule="exact"/>
        <w:ind w:firstLine="780"/>
        <w:jc w:val="both"/>
      </w:pPr>
      <w:r w:rsidRPr="00DD7B91">
        <w:t xml:space="preserve">Одновременно, во исполнение приказа Министерства Финансов Российской Федерации от 23.12.2014 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w:t>
      </w:r>
      <w:r w:rsidR="004010CB" w:rsidRPr="00DD7B91">
        <w:t>к</w:t>
      </w:r>
      <w:r w:rsidR="00E54B05" w:rsidRPr="00DD7B91">
        <w:t>омитетом</w:t>
      </w:r>
      <w:r w:rsidRPr="00DD7B91">
        <w:t xml:space="preserve"> финансов и бюджетной политики осуществлен контроль и актуализация участников и </w:t>
      </w:r>
      <w:proofErr w:type="spellStart"/>
      <w:r w:rsidRPr="00DD7B91">
        <w:t>неучастников</w:t>
      </w:r>
      <w:proofErr w:type="spellEnd"/>
      <w:r w:rsidRPr="00DD7B91">
        <w:t xml:space="preserve"> бюджетного процесса городского округа.</w:t>
      </w:r>
    </w:p>
    <w:p w:rsidR="00CE0697" w:rsidRPr="00DD7B91" w:rsidRDefault="004010CB" w:rsidP="00D7557C">
      <w:pPr>
        <w:pStyle w:val="22"/>
        <w:shd w:val="clear" w:color="auto" w:fill="auto"/>
        <w:spacing w:before="0" w:after="0" w:line="338" w:lineRule="exact"/>
        <w:ind w:firstLine="760"/>
        <w:jc w:val="both"/>
        <w:rPr>
          <w:color w:val="auto"/>
        </w:rPr>
      </w:pPr>
      <w:r w:rsidRPr="00DD7B91">
        <w:rPr>
          <w:color w:val="auto"/>
        </w:rPr>
        <w:t xml:space="preserve">В отчетном году специалистами комитета </w:t>
      </w:r>
      <w:r w:rsidR="000B4EAF" w:rsidRPr="00DD7B91">
        <w:rPr>
          <w:color w:val="auto"/>
        </w:rPr>
        <w:t>финансов и бюджетной политики разработаны и реализованы</w:t>
      </w:r>
      <w:r w:rsidR="00D7557C" w:rsidRPr="00DD7B91">
        <w:rPr>
          <w:color w:val="auto"/>
        </w:rPr>
        <w:t xml:space="preserve"> бережливые проекты:</w:t>
      </w:r>
    </w:p>
    <w:p w:rsidR="00CE0697" w:rsidRPr="00DD7B91" w:rsidRDefault="000B4EAF" w:rsidP="002711C8">
      <w:pPr>
        <w:pStyle w:val="22"/>
        <w:shd w:val="clear" w:color="auto" w:fill="auto"/>
        <w:spacing w:before="0" w:after="0" w:line="320" w:lineRule="exact"/>
        <w:ind w:firstLine="709"/>
        <w:jc w:val="both"/>
        <w:rPr>
          <w:color w:val="auto"/>
        </w:rPr>
      </w:pPr>
      <w:r w:rsidRPr="00DD7B91">
        <w:rPr>
          <w:color w:val="auto"/>
        </w:rPr>
        <w:t>- «Оптимизация процесса «</w:t>
      </w:r>
      <w:r w:rsidR="002711C8" w:rsidRPr="00DD7B91">
        <w:rPr>
          <w:color w:val="auto"/>
        </w:rPr>
        <w:t>Обработка зачислений субсидий и доходов от платных услуг в бюджетных и автономных учреждениях Алексеевского городского округа</w:t>
      </w:r>
      <w:r w:rsidRPr="00DD7B91">
        <w:rPr>
          <w:color w:val="auto"/>
        </w:rPr>
        <w:t>».</w:t>
      </w:r>
    </w:p>
    <w:p w:rsidR="00CE0697" w:rsidRPr="00DD7B91" w:rsidRDefault="000B4EAF">
      <w:pPr>
        <w:pStyle w:val="22"/>
        <w:shd w:val="clear" w:color="auto" w:fill="auto"/>
        <w:spacing w:before="0" w:after="0" w:line="324" w:lineRule="exact"/>
        <w:ind w:firstLine="760"/>
        <w:jc w:val="both"/>
        <w:rPr>
          <w:color w:val="auto"/>
        </w:rPr>
      </w:pPr>
      <w:r w:rsidRPr="00DD7B91">
        <w:rPr>
          <w:color w:val="auto"/>
        </w:rPr>
        <w:t xml:space="preserve">Результат проекта: Сокращено время на выполнение процесса </w:t>
      </w:r>
      <w:r w:rsidR="002711C8" w:rsidRPr="00DD7B91">
        <w:rPr>
          <w:color w:val="auto"/>
        </w:rPr>
        <w:t xml:space="preserve">«Обработка зачислений субсидий и доходов от платных услуг в бюджетных и автономных учреждениях Алексеевского городского округа» </w:t>
      </w:r>
      <w:r w:rsidRPr="00DD7B91">
        <w:rPr>
          <w:color w:val="auto"/>
        </w:rPr>
        <w:t xml:space="preserve">не менее чем на </w:t>
      </w:r>
      <w:r w:rsidR="002711C8" w:rsidRPr="00DD7B91">
        <w:rPr>
          <w:color w:val="auto"/>
        </w:rPr>
        <w:t>140-281</w:t>
      </w:r>
      <w:r w:rsidRPr="00DD7B91">
        <w:rPr>
          <w:color w:val="auto"/>
        </w:rPr>
        <w:t xml:space="preserve"> минуты.</w:t>
      </w:r>
    </w:p>
    <w:p w:rsidR="00CE0697" w:rsidRPr="00DD7B91" w:rsidRDefault="000B4EAF">
      <w:pPr>
        <w:pStyle w:val="22"/>
        <w:shd w:val="clear" w:color="auto" w:fill="auto"/>
        <w:spacing w:before="0" w:after="0" w:line="324" w:lineRule="exact"/>
        <w:ind w:firstLine="760"/>
        <w:jc w:val="both"/>
        <w:rPr>
          <w:color w:val="auto"/>
        </w:rPr>
      </w:pPr>
      <w:r w:rsidRPr="00DD7B91">
        <w:rPr>
          <w:color w:val="auto"/>
        </w:rPr>
        <w:t>Работники управления финансов и бюджетной политики приняли участи в реализации областного проекта:</w:t>
      </w:r>
    </w:p>
    <w:p w:rsidR="00527A46" w:rsidRPr="00DD7B91" w:rsidRDefault="00527A46" w:rsidP="00527A46">
      <w:pPr>
        <w:pStyle w:val="30"/>
        <w:shd w:val="clear" w:color="auto" w:fill="auto"/>
        <w:tabs>
          <w:tab w:val="left" w:pos="1843"/>
        </w:tabs>
        <w:spacing w:after="100" w:afterAutospacing="1" w:line="328" w:lineRule="exact"/>
        <w:jc w:val="both"/>
      </w:pPr>
      <w:r w:rsidRPr="00DD7B91">
        <w:rPr>
          <w:b w:val="0"/>
          <w:bCs w:val="0"/>
          <w:color w:val="auto"/>
          <w:lang w:bidi="ar-SA"/>
        </w:rPr>
        <w:t xml:space="preserve">           -«Повышение роли инвестиций в форме капитальных вложений в</w:t>
      </w:r>
      <w:r w:rsidR="004010CB" w:rsidRPr="00DD7B91">
        <w:rPr>
          <w:b w:val="0"/>
          <w:bCs w:val="0"/>
          <w:color w:val="auto"/>
          <w:lang w:bidi="ar-SA"/>
        </w:rPr>
        <w:t xml:space="preserve"> </w:t>
      </w:r>
      <w:r w:rsidRPr="00DD7B91">
        <w:rPr>
          <w:b w:val="0"/>
          <w:bCs w:val="0"/>
          <w:color w:val="auto"/>
          <w:lang w:bidi="ar-SA"/>
        </w:rPr>
        <w:t>увеличении налоговой базы консолидированного бюджета области»</w:t>
      </w:r>
    </w:p>
    <w:p w:rsidR="00CE0697" w:rsidRPr="00DD7B91" w:rsidRDefault="000B4EAF">
      <w:pPr>
        <w:pStyle w:val="30"/>
        <w:shd w:val="clear" w:color="auto" w:fill="auto"/>
        <w:spacing w:after="0" w:line="328" w:lineRule="exact"/>
        <w:ind w:left="1280" w:right="820"/>
        <w:jc w:val="right"/>
      </w:pPr>
      <w:r w:rsidRPr="00DD7B91">
        <w:t>Раздел II. Основные направления деятельности управления финансов: цели и задачи на 202</w:t>
      </w:r>
      <w:r w:rsidR="008A5B92" w:rsidRPr="00DD7B91">
        <w:t>3</w:t>
      </w:r>
      <w:r w:rsidRPr="00DD7B91">
        <w:t xml:space="preserve"> год и плановый период</w:t>
      </w:r>
    </w:p>
    <w:p w:rsidR="00CE0697" w:rsidRPr="00DD7B91" w:rsidRDefault="00550434">
      <w:pPr>
        <w:pStyle w:val="30"/>
        <w:shd w:val="clear" w:color="auto" w:fill="auto"/>
        <w:spacing w:after="0" w:line="328" w:lineRule="exact"/>
        <w:ind w:left="4080"/>
        <w:jc w:val="left"/>
      </w:pPr>
      <w:r w:rsidRPr="00DD7B91">
        <w:t>202</w:t>
      </w:r>
      <w:r w:rsidR="008A5B92" w:rsidRPr="00DD7B91">
        <w:t>4</w:t>
      </w:r>
      <w:r w:rsidRPr="00DD7B91">
        <w:t xml:space="preserve"> - 202</w:t>
      </w:r>
      <w:r w:rsidR="008A5B92" w:rsidRPr="00DD7B91">
        <w:t>5</w:t>
      </w:r>
      <w:r w:rsidR="000B4EAF" w:rsidRPr="00DD7B91">
        <w:t xml:space="preserve"> годов</w:t>
      </w:r>
    </w:p>
    <w:p w:rsidR="00CE0697" w:rsidRPr="00DD7B91" w:rsidRDefault="000B4EAF" w:rsidP="00A247CE">
      <w:pPr>
        <w:pStyle w:val="22"/>
        <w:shd w:val="clear" w:color="auto" w:fill="auto"/>
        <w:spacing w:before="0" w:after="0" w:line="317" w:lineRule="exact"/>
        <w:ind w:firstLine="640"/>
        <w:jc w:val="both"/>
      </w:pPr>
      <w:r w:rsidRPr="00DD7B91">
        <w:t xml:space="preserve">Постановлением администрации Алексеевского городского округа от </w:t>
      </w:r>
      <w:r w:rsidR="00BE1B03" w:rsidRPr="00DD7B91">
        <w:t xml:space="preserve">10 </w:t>
      </w:r>
      <w:r w:rsidR="00BE1B03" w:rsidRPr="00DD7B91">
        <w:lastRenderedPageBreak/>
        <w:t>февраля 2022</w:t>
      </w:r>
      <w:r w:rsidRPr="00DD7B91">
        <w:t xml:space="preserve"> года № </w:t>
      </w:r>
      <w:r w:rsidR="004010CB" w:rsidRPr="00DD7B91">
        <w:t>110</w:t>
      </w:r>
      <w:r w:rsidRPr="00DD7B91">
        <w:t xml:space="preserve"> «О мерах по повышению эффективности управления муниципальными финансами Алексеевского городского округа на период до 202</w:t>
      </w:r>
      <w:r w:rsidR="00BE1B03" w:rsidRPr="00DD7B91">
        <w:t>5</w:t>
      </w:r>
      <w:r w:rsidRPr="00DD7B91">
        <w:t xml:space="preserve"> года» утверждены меры по повышению эффективности управления муниципальными финансами Алексеевского городского округа на период до 202</w:t>
      </w:r>
      <w:r w:rsidR="00550434" w:rsidRPr="00DD7B91">
        <w:t>5</w:t>
      </w:r>
      <w:r w:rsidRPr="00DD7B91">
        <w:t xml:space="preserve"> года.</w:t>
      </w:r>
    </w:p>
    <w:p w:rsidR="00CE0697" w:rsidRPr="00DD7B91" w:rsidRDefault="000B4EAF">
      <w:pPr>
        <w:pStyle w:val="22"/>
        <w:shd w:val="clear" w:color="auto" w:fill="auto"/>
        <w:spacing w:before="0" w:after="0" w:line="317" w:lineRule="exact"/>
        <w:ind w:firstLine="640"/>
        <w:jc w:val="both"/>
      </w:pPr>
      <w:r w:rsidRPr="00DD7B91">
        <w:t>Планируемыми результатами реализации данных мероприятий являются сохранение устойчивости бюджета Алексеевского городского округа без наращивания муниципального долга, создание условий для повышения эффективности бюджетных расходов.</w:t>
      </w:r>
    </w:p>
    <w:p w:rsidR="00CE0697" w:rsidRPr="00DD7B91" w:rsidRDefault="000B4EAF">
      <w:pPr>
        <w:pStyle w:val="22"/>
        <w:shd w:val="clear" w:color="auto" w:fill="auto"/>
        <w:spacing w:before="0" w:after="0" w:line="317" w:lineRule="exact"/>
        <w:ind w:firstLine="640"/>
        <w:jc w:val="both"/>
      </w:pPr>
      <w:r w:rsidRPr="00DD7B91">
        <w:t xml:space="preserve">Для оценки основных параметров местного бюджета, позволяющей обеспечить необходимый уровень сбалансированности бюджета и достижения стратегических целей социально-экономического развития Алексеевского городского округа, </w:t>
      </w:r>
      <w:r w:rsidR="008714EA" w:rsidRPr="00DD7B91">
        <w:t>к</w:t>
      </w:r>
      <w:r w:rsidR="00E54B05" w:rsidRPr="00DD7B91">
        <w:t>омитетом</w:t>
      </w:r>
      <w:r w:rsidRPr="00DD7B91">
        <w:t xml:space="preserve"> финансов актуализирован бюджетный прогноз Алексеевского городского округа на долгосрочный период до 2030 года.</w:t>
      </w:r>
    </w:p>
    <w:p w:rsidR="00CE0697" w:rsidRPr="00DD7B91" w:rsidRDefault="000B4EAF">
      <w:pPr>
        <w:pStyle w:val="22"/>
        <w:shd w:val="clear" w:color="auto" w:fill="auto"/>
        <w:spacing w:before="0" w:after="0" w:line="317" w:lineRule="exact"/>
        <w:ind w:firstLine="640"/>
        <w:jc w:val="both"/>
      </w:pPr>
      <w:r w:rsidRPr="00DD7B91">
        <w:t>Основные направления деятельности и задачи, решение которых направлено на достижение стратегических целей управления:</w:t>
      </w:r>
    </w:p>
    <w:p w:rsidR="00CE0697" w:rsidRPr="00DD7B91" w:rsidRDefault="000B4EAF">
      <w:pPr>
        <w:pStyle w:val="30"/>
        <w:shd w:val="clear" w:color="auto" w:fill="auto"/>
        <w:spacing w:after="0" w:line="317" w:lineRule="exact"/>
        <w:ind w:firstLine="640"/>
        <w:jc w:val="both"/>
      </w:pPr>
      <w:r w:rsidRPr="00DD7B91">
        <w:t xml:space="preserve">Задача 1. </w:t>
      </w:r>
      <w:r w:rsidR="0058472E" w:rsidRPr="00DD7B91">
        <w:t>Управление</w:t>
      </w:r>
      <w:r w:rsidRPr="00DD7B91">
        <w:t xml:space="preserve"> доходами Алексеевского городского округа</w:t>
      </w:r>
    </w:p>
    <w:p w:rsidR="00CE0697" w:rsidRPr="00DD7B91" w:rsidRDefault="000B4EAF">
      <w:pPr>
        <w:pStyle w:val="22"/>
        <w:shd w:val="clear" w:color="auto" w:fill="auto"/>
        <w:spacing w:before="0" w:after="0" w:line="317" w:lineRule="exact"/>
        <w:ind w:firstLine="640"/>
        <w:jc w:val="both"/>
      </w:pPr>
      <w:r w:rsidRPr="00DD7B91">
        <w:t>Политика в области формирования и администрирования доходов бюджета Алексеевского городского округа является существенным элементом повышения эффективности использования финансовых ресурсов городского округа.</w:t>
      </w:r>
    </w:p>
    <w:p w:rsidR="00CE0697" w:rsidRPr="00DD7B91" w:rsidRDefault="000B4EAF">
      <w:pPr>
        <w:pStyle w:val="22"/>
        <w:shd w:val="clear" w:color="auto" w:fill="auto"/>
        <w:spacing w:before="0" w:after="0" w:line="317" w:lineRule="exact"/>
        <w:ind w:firstLine="640"/>
        <w:jc w:val="both"/>
      </w:pPr>
      <w:r w:rsidRPr="00DD7B91">
        <w:t>В целях формирования стабиль</w:t>
      </w:r>
      <w:r w:rsidR="00891665" w:rsidRPr="00DD7B91">
        <w:t>ной доходной базы бюджета в 2022</w:t>
      </w:r>
      <w:r w:rsidRPr="00DD7B91">
        <w:t xml:space="preserve"> году и плановом периоде 202</w:t>
      </w:r>
      <w:r w:rsidR="00891665" w:rsidRPr="00DD7B91">
        <w:t>3</w:t>
      </w:r>
      <w:r w:rsidRPr="00DD7B91">
        <w:t xml:space="preserve"> и 20</w:t>
      </w:r>
      <w:r w:rsidR="00891665" w:rsidRPr="00DD7B91">
        <w:t>24</w:t>
      </w:r>
      <w:r w:rsidRPr="00DD7B91">
        <w:t xml:space="preserve"> годов основными задачами налоговой политики определены:</w:t>
      </w:r>
    </w:p>
    <w:p w:rsidR="00CE0697" w:rsidRPr="00DD7B91" w:rsidRDefault="00891665">
      <w:pPr>
        <w:pStyle w:val="22"/>
        <w:shd w:val="clear" w:color="auto" w:fill="auto"/>
        <w:spacing w:before="0" w:after="0" w:line="317" w:lineRule="exact"/>
        <w:ind w:firstLine="640"/>
        <w:jc w:val="both"/>
      </w:pPr>
      <w:r w:rsidRPr="00DD7B91">
        <w:t>-</w:t>
      </w:r>
      <w:r w:rsidR="000B4EAF" w:rsidRPr="00DD7B91">
        <w:t>расширение налогового потенциала, в том числе за счет роста предпринимательской и инвестиционной деятельности, денежных доходов населения;</w:t>
      </w:r>
    </w:p>
    <w:p w:rsidR="00CE0697" w:rsidRPr="00DD7B91" w:rsidRDefault="00891665" w:rsidP="00C04A9B">
      <w:pPr>
        <w:pStyle w:val="22"/>
        <w:shd w:val="clear" w:color="auto" w:fill="auto"/>
        <w:spacing w:before="0" w:after="0" w:line="317" w:lineRule="exact"/>
        <w:ind w:firstLine="640"/>
        <w:jc w:val="both"/>
      </w:pPr>
      <w:r w:rsidRPr="00DD7B91">
        <w:t>-</w:t>
      </w:r>
      <w:r w:rsidR="000B4EAF" w:rsidRPr="00DD7B91">
        <w:t>совершенствование налогово</w:t>
      </w:r>
      <w:r w:rsidR="00C04A9B" w:rsidRPr="00DD7B91">
        <w:t xml:space="preserve">го администрирования, повышение </w:t>
      </w:r>
      <w:r w:rsidR="000B4EAF" w:rsidRPr="00DD7B91">
        <w:t>ответственности администраторов доходов за эффективное прогнозирование, своевременность, полноту поступления и сокращениезадолженности администрируемых платежей;</w:t>
      </w:r>
    </w:p>
    <w:p w:rsidR="00CE0697" w:rsidRPr="00DD7B91" w:rsidRDefault="00891665" w:rsidP="00C04A9B">
      <w:pPr>
        <w:pStyle w:val="22"/>
        <w:shd w:val="clear" w:color="auto" w:fill="auto"/>
        <w:spacing w:before="0" w:after="0" w:line="317" w:lineRule="exact"/>
        <w:ind w:firstLine="640"/>
        <w:jc w:val="both"/>
      </w:pPr>
      <w:r w:rsidRPr="00DD7B91">
        <w:t>-</w:t>
      </w:r>
      <w:r w:rsidR="000B4EAF" w:rsidRPr="00DD7B91">
        <w:t>противодействие уклонению от уплаты налоговых платежей и выявлению сокрытия налогооблагаемой базы;</w:t>
      </w:r>
    </w:p>
    <w:p w:rsidR="00CE0697" w:rsidRPr="00DD7B91" w:rsidRDefault="00891665" w:rsidP="00C04A9B">
      <w:pPr>
        <w:pStyle w:val="22"/>
        <w:shd w:val="clear" w:color="auto" w:fill="auto"/>
        <w:spacing w:before="0" w:after="0" w:line="317" w:lineRule="exact"/>
        <w:ind w:firstLine="640"/>
        <w:jc w:val="both"/>
      </w:pPr>
      <w:r w:rsidRPr="00DD7B91">
        <w:t>-</w:t>
      </w:r>
      <w:r w:rsidR="000B4EAF" w:rsidRPr="00DD7B91">
        <w:t>проведение оценки эффективности применения налоговых льгот и иных налоговых преференций, имеющих стимулирующий характер и направленных на решение определенных задач;</w:t>
      </w:r>
    </w:p>
    <w:p w:rsidR="00CE0697" w:rsidRPr="00DD7B91" w:rsidRDefault="00891665">
      <w:pPr>
        <w:pStyle w:val="22"/>
        <w:shd w:val="clear" w:color="auto" w:fill="auto"/>
        <w:spacing w:before="0" w:after="0" w:line="317" w:lineRule="exact"/>
        <w:ind w:firstLine="640"/>
        <w:jc w:val="both"/>
      </w:pPr>
      <w:r w:rsidRPr="00DD7B91">
        <w:t>-</w:t>
      </w:r>
      <w:r w:rsidR="000B4EAF" w:rsidRPr="00DD7B91">
        <w:t>повышение эффективности управления имущественным комплексом и земельными ресурсами городского округа;</w:t>
      </w:r>
    </w:p>
    <w:p w:rsidR="00CE0697" w:rsidRPr="00DD7B91" w:rsidRDefault="00891665">
      <w:pPr>
        <w:pStyle w:val="22"/>
        <w:shd w:val="clear" w:color="auto" w:fill="auto"/>
        <w:spacing w:before="0" w:after="0" w:line="317" w:lineRule="exact"/>
        <w:ind w:firstLine="640"/>
        <w:jc w:val="both"/>
      </w:pPr>
      <w:r w:rsidRPr="00DD7B91">
        <w:t>-</w:t>
      </w:r>
      <w:r w:rsidR="000B4EAF" w:rsidRPr="00DD7B91">
        <w:t>реализация комплекса мер по обеспечению полноты учета объектов налогообложения;</w:t>
      </w:r>
    </w:p>
    <w:p w:rsidR="00CE0697" w:rsidRPr="00DD7B91" w:rsidRDefault="00891665">
      <w:pPr>
        <w:pStyle w:val="22"/>
        <w:shd w:val="clear" w:color="auto" w:fill="auto"/>
        <w:spacing w:before="0" w:after="0" w:line="317" w:lineRule="exact"/>
        <w:ind w:firstLine="640"/>
        <w:jc w:val="both"/>
      </w:pPr>
      <w:r w:rsidRPr="00DD7B91">
        <w:t>-</w:t>
      </w:r>
      <w:r w:rsidR="000B4EAF" w:rsidRPr="00DD7B91">
        <w:t>рост уровня собираемости платежей и сокращение имеющейся недоимки по платежам в бюджет Алексеевского городского округа.</w:t>
      </w:r>
    </w:p>
    <w:p w:rsidR="00CE0697" w:rsidRPr="00DD7B91" w:rsidRDefault="000B4EAF">
      <w:pPr>
        <w:pStyle w:val="30"/>
        <w:shd w:val="clear" w:color="auto" w:fill="auto"/>
        <w:spacing w:after="0" w:line="317" w:lineRule="exact"/>
        <w:ind w:firstLine="640"/>
        <w:jc w:val="both"/>
      </w:pPr>
      <w:r w:rsidRPr="00DD7B91">
        <w:t>Задача 2. Повышение эффективности бюджетных расходов.</w:t>
      </w:r>
    </w:p>
    <w:p w:rsidR="00CE0697" w:rsidRPr="00DD7B91" w:rsidRDefault="000B4EAF">
      <w:pPr>
        <w:pStyle w:val="22"/>
        <w:shd w:val="clear" w:color="auto" w:fill="auto"/>
        <w:spacing w:before="0" w:after="0" w:line="317" w:lineRule="exact"/>
        <w:ind w:firstLine="640"/>
        <w:jc w:val="both"/>
      </w:pPr>
      <w:r w:rsidRPr="00DD7B91">
        <w:t>Ежегодно на стадии разработки (формирования) бюджета Алексеевского городского округа на очередной финансовый год и на плановый период проводится комплекс мер, направленный на минимизацию расходов с учетом их приоритетности и значимости.</w:t>
      </w:r>
    </w:p>
    <w:p w:rsidR="00CE0697" w:rsidRPr="00DD7B91" w:rsidRDefault="000B4EAF">
      <w:pPr>
        <w:pStyle w:val="22"/>
        <w:shd w:val="clear" w:color="auto" w:fill="auto"/>
        <w:spacing w:before="0" w:after="0" w:line="317" w:lineRule="exact"/>
        <w:ind w:firstLine="700"/>
        <w:jc w:val="both"/>
      </w:pPr>
      <w:r w:rsidRPr="00DD7B91">
        <w:t xml:space="preserve">Основной задачей бюджетной политики является повышение эффективности </w:t>
      </w:r>
      <w:r w:rsidRPr="00DD7B91">
        <w:lastRenderedPageBreak/>
        <w:t>бюджетных расходов в целях обеспечения потребностей граждан в качественных и доступных муниципальных услугах, в том числе за счет:</w:t>
      </w:r>
    </w:p>
    <w:p w:rsidR="00CE0697" w:rsidRPr="00DD7B91" w:rsidRDefault="000B4EAF">
      <w:pPr>
        <w:pStyle w:val="22"/>
        <w:numPr>
          <w:ilvl w:val="0"/>
          <w:numId w:val="2"/>
        </w:numPr>
        <w:shd w:val="clear" w:color="auto" w:fill="auto"/>
        <w:tabs>
          <w:tab w:val="left" w:pos="919"/>
        </w:tabs>
        <w:spacing w:before="0" w:after="0" w:line="317" w:lineRule="exact"/>
        <w:ind w:firstLine="700"/>
        <w:jc w:val="both"/>
      </w:pPr>
      <w:r w:rsidRPr="00DD7B91">
        <w:t>повышения объективности и качества бюджетного планирования;</w:t>
      </w:r>
    </w:p>
    <w:p w:rsidR="00CE0697" w:rsidRPr="00DD7B91" w:rsidRDefault="000B4EAF">
      <w:pPr>
        <w:pStyle w:val="22"/>
        <w:numPr>
          <w:ilvl w:val="0"/>
          <w:numId w:val="2"/>
        </w:numPr>
        <w:shd w:val="clear" w:color="auto" w:fill="auto"/>
        <w:tabs>
          <w:tab w:val="left" w:pos="900"/>
        </w:tabs>
        <w:spacing w:before="0" w:after="0" w:line="317" w:lineRule="exact"/>
        <w:ind w:firstLine="700"/>
        <w:jc w:val="both"/>
      </w:pPr>
      <w:r w:rsidRPr="00DD7B91">
        <w:t>повышения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p>
    <w:p w:rsidR="00CE0697" w:rsidRPr="00DD7B91" w:rsidRDefault="000B4EAF" w:rsidP="00ED7C5F">
      <w:pPr>
        <w:pStyle w:val="22"/>
        <w:shd w:val="clear" w:color="auto" w:fill="auto"/>
        <w:tabs>
          <w:tab w:val="left" w:pos="3303"/>
          <w:tab w:val="left" w:pos="5456"/>
          <w:tab w:val="left" w:pos="8141"/>
          <w:tab w:val="left" w:pos="9923"/>
          <w:tab w:val="left" w:pos="10206"/>
        </w:tabs>
        <w:spacing w:before="0" w:after="0" w:line="317" w:lineRule="exact"/>
        <w:ind w:firstLine="700"/>
        <w:jc w:val="both"/>
      </w:pPr>
      <w:r w:rsidRPr="00DD7B91">
        <w:t>-повышения</w:t>
      </w:r>
      <w:r w:rsidRPr="00DD7B91">
        <w:tab/>
        <w:t>качества</w:t>
      </w:r>
      <w:r w:rsidRPr="00DD7B91">
        <w:tab/>
        <w:t>финансового</w:t>
      </w:r>
      <w:r w:rsidRPr="00DD7B91">
        <w:tab/>
        <w:t>менеджмента</w:t>
      </w:r>
      <w:r w:rsidR="00ED7C5F" w:rsidRPr="00DD7B91">
        <w:t xml:space="preserve"> о</w:t>
      </w:r>
      <w:r w:rsidRPr="00DD7B91">
        <w:t>рганизацийАлексеевского городского округа, в том числе за счет стимулирования деятельности к достижению наилучших результатов.</w:t>
      </w:r>
    </w:p>
    <w:p w:rsidR="00CE0697" w:rsidRPr="00DD7B91" w:rsidRDefault="000B4EAF">
      <w:pPr>
        <w:pStyle w:val="22"/>
        <w:shd w:val="clear" w:color="auto" w:fill="auto"/>
        <w:spacing w:before="0" w:after="0" w:line="317" w:lineRule="exact"/>
        <w:ind w:firstLine="700"/>
        <w:jc w:val="both"/>
      </w:pPr>
      <w:r w:rsidRPr="00DD7B91">
        <w:t>Развитие программно-целевого планирования является неотъемлемой частью работы по повышению эффективности бюджетных расходов Алексеевского городского округа. Такая ситуация обусловлена необходимостью формирования устойчивой связи между осуществляемыми расходами и планируемыми результатами, что является ключевой целью всей идеологии реформирования общественных финансов на протяжении последних десяти лет.</w:t>
      </w:r>
    </w:p>
    <w:p w:rsidR="00CE0697" w:rsidRPr="00DD7B91" w:rsidRDefault="000B4EAF">
      <w:pPr>
        <w:pStyle w:val="30"/>
        <w:shd w:val="clear" w:color="auto" w:fill="auto"/>
        <w:spacing w:after="0" w:line="317" w:lineRule="exact"/>
        <w:ind w:firstLine="700"/>
        <w:jc w:val="both"/>
      </w:pPr>
      <w:r w:rsidRPr="00DD7B91">
        <w:t>Задача 3. Организация исполнения бюджета Алексеевского городского округа и формирование бюджетной отчетности, реформирование системы бюджетных платежей.</w:t>
      </w:r>
    </w:p>
    <w:p w:rsidR="00EC2C49" w:rsidRPr="00DD7B91" w:rsidRDefault="00EC2C49" w:rsidP="00EC2C49">
      <w:pPr>
        <w:pStyle w:val="22"/>
        <w:shd w:val="clear" w:color="auto" w:fill="auto"/>
        <w:spacing w:before="0" w:after="0" w:line="317" w:lineRule="exact"/>
        <w:ind w:firstLine="700"/>
        <w:jc w:val="both"/>
      </w:pPr>
      <w:r w:rsidRPr="00DD7B91">
        <w:t>Основными направлениями формирования бюджетной (бухгалтерской) отчетности являются:</w:t>
      </w:r>
    </w:p>
    <w:p w:rsidR="00EC2C49" w:rsidRPr="00DD7B91" w:rsidRDefault="00EC2C49" w:rsidP="00EC2C49">
      <w:pPr>
        <w:pStyle w:val="22"/>
        <w:shd w:val="clear" w:color="auto" w:fill="auto"/>
        <w:spacing w:before="0" w:after="0" w:line="317" w:lineRule="exact"/>
        <w:ind w:firstLine="700"/>
        <w:jc w:val="both"/>
      </w:pPr>
      <w:r w:rsidRPr="00DD7B91">
        <w:t>-формирование своевременной качественной бюджетной (бухгалтерской) отчетности об исполнении бюджета Алексеевского городского округа;</w:t>
      </w:r>
    </w:p>
    <w:p w:rsidR="00EC2C49" w:rsidRPr="00DD7B91" w:rsidRDefault="00EC2C49" w:rsidP="00EC2C49">
      <w:pPr>
        <w:pStyle w:val="22"/>
        <w:numPr>
          <w:ilvl w:val="0"/>
          <w:numId w:val="2"/>
        </w:numPr>
        <w:shd w:val="clear" w:color="auto" w:fill="auto"/>
        <w:tabs>
          <w:tab w:val="left" w:pos="900"/>
        </w:tabs>
        <w:spacing w:before="0" w:after="0" w:line="317" w:lineRule="exact"/>
        <w:ind w:firstLine="700"/>
        <w:jc w:val="both"/>
      </w:pPr>
      <w:r w:rsidRPr="00DD7B91">
        <w:t>обеспечение идентичности показателей бюджетной отчетности с отчетностью органов Федерального казначейства по уровням бюджета.</w:t>
      </w:r>
    </w:p>
    <w:p w:rsidR="00EC2C49" w:rsidRPr="00DD7B91" w:rsidRDefault="00EC2C49" w:rsidP="00EC2C49">
      <w:pPr>
        <w:pStyle w:val="22"/>
        <w:numPr>
          <w:ilvl w:val="0"/>
          <w:numId w:val="2"/>
        </w:numPr>
        <w:shd w:val="clear" w:color="auto" w:fill="auto"/>
        <w:tabs>
          <w:tab w:val="left" w:pos="900"/>
        </w:tabs>
        <w:spacing w:before="0" w:after="0" w:line="317" w:lineRule="exact"/>
        <w:ind w:firstLine="700"/>
        <w:jc w:val="both"/>
      </w:pPr>
      <w:r w:rsidRPr="00DD7B91">
        <w:t>проведение методической и разъяснительной работы по вопросам бюджетного (бухгалтерского) учета и составления отчетности в соответствии с требованиями инструкций и федеральных стандартов, утверждённых приказами Министерства финансов Российской Федерации.</w:t>
      </w:r>
    </w:p>
    <w:p w:rsidR="009A0504" w:rsidRPr="00DD7B91" w:rsidRDefault="009A0504" w:rsidP="009A0504">
      <w:pPr>
        <w:autoSpaceDE w:val="0"/>
        <w:autoSpaceDN w:val="0"/>
        <w:adjustRightInd w:val="0"/>
        <w:ind w:firstLine="547"/>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Для совершенствования системы бюджетных платежей создан единый казначейский счет, который позволяет сосредоточить счета организаций сектора муниципального управления в финансовом органе.</w:t>
      </w:r>
    </w:p>
    <w:p w:rsidR="009A0504" w:rsidRPr="00DD7B91" w:rsidRDefault="009A0504" w:rsidP="009A0504">
      <w:pPr>
        <w:widowControl/>
        <w:ind w:firstLine="547"/>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 xml:space="preserve">Начиная с 2022  года применяется порядок (схема) казначейского сопровождения средств предоставляемых из бюджета Алексеевского городского округа с открытием </w:t>
      </w:r>
      <w:r w:rsidR="00256050" w:rsidRPr="00DD7B91">
        <w:rPr>
          <w:rFonts w:ascii="Times New Roman" w:eastAsia="Times New Roman" w:hAnsi="Times New Roman" w:cs="Times New Roman"/>
          <w:color w:val="auto"/>
          <w:sz w:val="28"/>
          <w:szCs w:val="28"/>
          <w:lang w:bidi="ar-SA"/>
        </w:rPr>
        <w:t>казначейского</w:t>
      </w:r>
      <w:r w:rsidRPr="00DD7B91">
        <w:rPr>
          <w:rFonts w:ascii="Times New Roman" w:eastAsia="Times New Roman" w:hAnsi="Times New Roman" w:cs="Times New Roman"/>
          <w:color w:val="auto"/>
          <w:sz w:val="28"/>
          <w:szCs w:val="28"/>
          <w:lang w:bidi="ar-SA"/>
        </w:rPr>
        <w:t xml:space="preserve"> счета </w:t>
      </w:r>
      <w:bookmarkStart w:id="0" w:name="_GoBack"/>
      <w:bookmarkEnd w:id="0"/>
      <w:r w:rsidRPr="00DD7B91">
        <w:rPr>
          <w:rFonts w:ascii="Times New Roman" w:eastAsia="Times New Roman" w:hAnsi="Times New Roman" w:cs="Times New Roman"/>
          <w:color w:val="auto"/>
          <w:sz w:val="28"/>
          <w:szCs w:val="28"/>
          <w:lang w:bidi="ar-SA"/>
        </w:rPr>
        <w:t xml:space="preserve">финансовому органу Алексеевского городского округа. </w:t>
      </w:r>
      <w:r w:rsidR="003002D6" w:rsidRPr="00DD7B91">
        <w:rPr>
          <w:rFonts w:ascii="Times New Roman" w:eastAsia="Times New Roman" w:hAnsi="Times New Roman" w:cs="Times New Roman"/>
          <w:color w:val="auto"/>
          <w:sz w:val="28"/>
          <w:szCs w:val="28"/>
          <w:lang w:bidi="ar-SA"/>
        </w:rPr>
        <w:t>Комитет</w:t>
      </w:r>
      <w:r w:rsidRPr="00DD7B91">
        <w:rPr>
          <w:rFonts w:ascii="Times New Roman" w:eastAsia="Times New Roman" w:hAnsi="Times New Roman" w:cs="Times New Roman"/>
          <w:color w:val="auto"/>
          <w:sz w:val="28"/>
          <w:szCs w:val="28"/>
          <w:lang w:bidi="ar-SA"/>
        </w:rPr>
        <w:t xml:space="preserve"> финансов и бюджетной политики администрации Алексеевского городского округа в порядке, установленном нормативно-правовым актом управления финансов и бюджетной политики администрации Алексеевского городского округа осуществляет полномочия по казначейскому сопровождению сре</w:t>
      </w:r>
      <w:proofErr w:type="gramStart"/>
      <w:r w:rsidRPr="00DD7B91">
        <w:rPr>
          <w:rFonts w:ascii="Times New Roman" w:eastAsia="Times New Roman" w:hAnsi="Times New Roman" w:cs="Times New Roman"/>
          <w:color w:val="auto"/>
          <w:sz w:val="28"/>
          <w:szCs w:val="28"/>
          <w:lang w:bidi="ar-SA"/>
        </w:rPr>
        <w:t>дств в в</w:t>
      </w:r>
      <w:proofErr w:type="gramEnd"/>
      <w:r w:rsidRPr="00DD7B91">
        <w:rPr>
          <w:rFonts w:ascii="Times New Roman" w:eastAsia="Times New Roman" w:hAnsi="Times New Roman" w:cs="Times New Roman"/>
          <w:color w:val="auto"/>
          <w:sz w:val="28"/>
          <w:szCs w:val="28"/>
          <w:lang w:bidi="ar-SA"/>
        </w:rPr>
        <w:t>алюте Российской Федерации, предоставляемых из бюджета Алексеевского городского округа. В соответствии со статьей 242.26  Бюджетного кодекса Российской Федерации казначейскому сопровождению подлежат расчеты по государственным контрактам на поставку товаров, выполнение работ, оказание услуг, заключаемым для обеспечения муниципальных нужд Алексеевского городского округа, расчеты по контрактам (договорам) на поставку товаров, выполнение работ, оказание услуг, заключаемым бюджетными и автономными учреждениями Алексеевского городского округа.</w:t>
      </w:r>
    </w:p>
    <w:p w:rsidR="00CE0697" w:rsidRPr="00DD7B91" w:rsidRDefault="000B4EAF">
      <w:pPr>
        <w:pStyle w:val="30"/>
        <w:shd w:val="clear" w:color="auto" w:fill="auto"/>
        <w:spacing w:after="0" w:line="317" w:lineRule="exact"/>
        <w:ind w:firstLine="700"/>
        <w:jc w:val="both"/>
      </w:pPr>
      <w:r w:rsidRPr="00DD7B91">
        <w:t xml:space="preserve">Задача 4. Совершенствование внутреннего муниципального финансового </w:t>
      </w:r>
      <w:r w:rsidRPr="00DD7B91">
        <w:lastRenderedPageBreak/>
        <w:t>контроля</w:t>
      </w:r>
    </w:p>
    <w:p w:rsidR="009A0504" w:rsidRPr="00DD7B91" w:rsidRDefault="009A0504" w:rsidP="009A0504">
      <w:pPr>
        <w:spacing w:line="320" w:lineRule="exact"/>
        <w:ind w:firstLine="740"/>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 xml:space="preserve">В целях повышения эффективности внутреннего муниципального финансового контроля основными направлениями </w:t>
      </w:r>
      <w:r w:rsidR="00D0048F" w:rsidRPr="00DD7B91">
        <w:rPr>
          <w:rFonts w:ascii="Times New Roman" w:eastAsia="Times New Roman" w:hAnsi="Times New Roman" w:cs="Times New Roman"/>
          <w:color w:val="auto"/>
          <w:sz w:val="28"/>
          <w:szCs w:val="28"/>
          <w:lang w:bidi="ar-SA"/>
        </w:rPr>
        <w:t>являются</w:t>
      </w:r>
      <w:r w:rsidRPr="00DD7B91">
        <w:rPr>
          <w:rFonts w:ascii="Times New Roman" w:eastAsia="Times New Roman" w:hAnsi="Times New Roman" w:cs="Times New Roman"/>
          <w:color w:val="auto"/>
          <w:sz w:val="28"/>
          <w:szCs w:val="28"/>
          <w:lang w:bidi="ar-SA"/>
        </w:rPr>
        <w:t>:</w:t>
      </w:r>
    </w:p>
    <w:p w:rsidR="009A0504" w:rsidRPr="00DD7B91" w:rsidRDefault="00D0048F" w:rsidP="009A0504">
      <w:pPr>
        <w:widowControl/>
        <w:numPr>
          <w:ilvl w:val="0"/>
          <w:numId w:val="4"/>
        </w:numPr>
        <w:tabs>
          <w:tab w:val="left" w:pos="925"/>
        </w:tabs>
        <w:spacing w:line="320" w:lineRule="exact"/>
        <w:ind w:firstLine="740"/>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применение</w:t>
      </w:r>
      <w:r w:rsidR="009A0504" w:rsidRPr="00DD7B91">
        <w:rPr>
          <w:rFonts w:ascii="Times New Roman" w:eastAsia="Times New Roman" w:hAnsi="Times New Roman" w:cs="Times New Roman"/>
          <w:color w:val="auto"/>
          <w:sz w:val="28"/>
          <w:szCs w:val="28"/>
          <w:lang w:bidi="ar-SA"/>
        </w:rPr>
        <w:t xml:space="preserve"> федеральных стандартов в сфере внутреннего муниципального финансового контроля в целях снижения административного давления на объекты контроля;</w:t>
      </w:r>
    </w:p>
    <w:p w:rsidR="009A0504" w:rsidRPr="00DD7B91" w:rsidRDefault="009A0504" w:rsidP="009A0504">
      <w:pPr>
        <w:widowControl/>
        <w:numPr>
          <w:ilvl w:val="0"/>
          <w:numId w:val="4"/>
        </w:numPr>
        <w:tabs>
          <w:tab w:val="left" w:pos="928"/>
        </w:tabs>
        <w:spacing w:after="303" w:line="320" w:lineRule="exact"/>
        <w:ind w:firstLine="740"/>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проведение комплекса мероприятий, обеспечивающих достижение целей и решение задач, нацеленных на качество, эффективность и результативность контроля, а также на обеспечение целостности, взаимосвязанности, последовательности и объективности контроля.</w:t>
      </w:r>
    </w:p>
    <w:p w:rsidR="009A0504" w:rsidRPr="00DD7B91" w:rsidRDefault="009A0504" w:rsidP="00D36505">
      <w:pPr>
        <w:pStyle w:val="30"/>
        <w:shd w:val="clear" w:color="auto" w:fill="auto"/>
        <w:spacing w:after="0" w:line="317" w:lineRule="exact"/>
        <w:jc w:val="both"/>
      </w:pPr>
    </w:p>
    <w:p w:rsidR="009A0504" w:rsidRPr="00DD7B91" w:rsidRDefault="000B4EAF">
      <w:pPr>
        <w:pStyle w:val="30"/>
        <w:shd w:val="clear" w:color="auto" w:fill="auto"/>
        <w:spacing w:after="0" w:line="317" w:lineRule="exact"/>
        <w:ind w:firstLine="660"/>
        <w:jc w:val="both"/>
      </w:pPr>
      <w:r w:rsidRPr="00DD7B91">
        <w:t>Задача 5. Повышение открытости и прозрачности управления муниципальными финансами Алексеевского городского округа</w:t>
      </w:r>
    </w:p>
    <w:p w:rsidR="009A0504" w:rsidRPr="00DD7B91" w:rsidRDefault="009A0504" w:rsidP="009A0504">
      <w:pPr>
        <w:autoSpaceDE w:val="0"/>
        <w:autoSpaceDN w:val="0"/>
        <w:adjustRightInd w:val="0"/>
        <w:ind w:firstLine="720"/>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В Алексеевском городском округе большое внимание в процессе совершенствования бюджетного процесса уделяется развитию важного принципа бюджетной системы Российской Федерации - прозрачности (открытости).</w:t>
      </w:r>
    </w:p>
    <w:p w:rsidR="009A0504" w:rsidRPr="00DD7B91" w:rsidRDefault="009A0504" w:rsidP="009A0504">
      <w:pPr>
        <w:autoSpaceDE w:val="0"/>
        <w:autoSpaceDN w:val="0"/>
        <w:adjustRightInd w:val="0"/>
        <w:ind w:firstLine="720"/>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 xml:space="preserve">Повышение </w:t>
      </w:r>
      <w:proofErr w:type="gramStart"/>
      <w:r w:rsidRPr="00DD7B91">
        <w:rPr>
          <w:rFonts w:ascii="Times New Roman" w:eastAsia="Times New Roman" w:hAnsi="Times New Roman" w:cs="Times New Roman"/>
          <w:color w:val="auto"/>
          <w:sz w:val="28"/>
          <w:szCs w:val="28"/>
          <w:lang w:bidi="ar-SA"/>
        </w:rPr>
        <w:t>уровня информационной прозрачности деятельности органов местного самоуправления Алексеевского  городского</w:t>
      </w:r>
      <w:proofErr w:type="gramEnd"/>
      <w:r w:rsidRPr="00DD7B91">
        <w:rPr>
          <w:rFonts w:ascii="Times New Roman" w:eastAsia="Times New Roman" w:hAnsi="Times New Roman" w:cs="Times New Roman"/>
          <w:color w:val="auto"/>
          <w:sz w:val="28"/>
          <w:szCs w:val="28"/>
          <w:lang w:bidi="ar-SA"/>
        </w:rPr>
        <w:t xml:space="preserve"> округа, принимающих участие в подготовке, исполнении бюджета Алексеевского городского округа  и составлении бюджетной отчетности, способствует повышению качества их работы и системы управления общественными финансами в целом.</w:t>
      </w:r>
    </w:p>
    <w:p w:rsidR="009A0504" w:rsidRPr="00DD7B91" w:rsidRDefault="009A0504" w:rsidP="009A0504">
      <w:pPr>
        <w:autoSpaceDE w:val="0"/>
        <w:autoSpaceDN w:val="0"/>
        <w:adjustRightInd w:val="0"/>
        <w:ind w:firstLine="720"/>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В настоящее время на официальном сайте органов местного самоуправления Алексеевского городского округа представлены решения  Совета депутатов  Алексеевского городского округа  о  бюджете Алексеевского городского округа, об исполнении бюджета, нормативные правовые акты, регламентирующие бюджетный процесс в Алексеевском  городском округе.</w:t>
      </w:r>
    </w:p>
    <w:p w:rsidR="009A0504" w:rsidRPr="00DD7B91" w:rsidRDefault="009A0504" w:rsidP="009A0504">
      <w:pPr>
        <w:autoSpaceDE w:val="0"/>
        <w:autoSpaceDN w:val="0"/>
        <w:adjustRightInd w:val="0"/>
        <w:ind w:firstLine="720"/>
        <w:jc w:val="both"/>
        <w:rPr>
          <w:rFonts w:ascii="Times New Roman" w:eastAsia="Times New Roman" w:hAnsi="Times New Roman" w:cs="Times New Roman"/>
          <w:color w:val="auto"/>
          <w:sz w:val="28"/>
          <w:szCs w:val="28"/>
          <w:lang w:bidi="ar-SA"/>
        </w:rPr>
      </w:pPr>
      <w:r w:rsidRPr="00DD7B91">
        <w:rPr>
          <w:rFonts w:ascii="Times New Roman" w:eastAsia="Times New Roman" w:hAnsi="Times New Roman" w:cs="Times New Roman"/>
          <w:color w:val="auto"/>
          <w:sz w:val="28"/>
          <w:szCs w:val="28"/>
          <w:lang w:bidi="ar-SA"/>
        </w:rPr>
        <w:t>На   официальном  сайте  органов местного самоуправления   введен раздел «Бюджет для граждан», где своевременно  размещается информация об утвержденных показателях бюджета Алексеевского  городского округа.</w:t>
      </w:r>
    </w:p>
    <w:p w:rsidR="009A0504" w:rsidRPr="009A0504" w:rsidRDefault="009A0504" w:rsidP="009A0504">
      <w:pPr>
        <w:autoSpaceDE w:val="0"/>
        <w:autoSpaceDN w:val="0"/>
        <w:adjustRightInd w:val="0"/>
        <w:ind w:firstLine="720"/>
        <w:jc w:val="both"/>
        <w:rPr>
          <w:lang w:bidi="ar-SA"/>
        </w:rPr>
      </w:pPr>
      <w:r w:rsidRPr="00DD7B91">
        <w:rPr>
          <w:rFonts w:ascii="Times New Roman" w:eastAsia="Times New Roman" w:hAnsi="Times New Roman" w:cs="Times New Roman"/>
          <w:color w:val="auto"/>
          <w:sz w:val="28"/>
          <w:szCs w:val="28"/>
          <w:lang w:bidi="ar-SA"/>
        </w:rPr>
        <w:t xml:space="preserve">Повышение финансовой </w:t>
      </w:r>
      <w:proofErr w:type="gramStart"/>
      <w:r w:rsidRPr="00DD7B91">
        <w:rPr>
          <w:rFonts w:ascii="Times New Roman" w:eastAsia="Times New Roman" w:hAnsi="Times New Roman" w:cs="Times New Roman"/>
          <w:color w:val="auto"/>
          <w:sz w:val="28"/>
          <w:szCs w:val="28"/>
          <w:lang w:bidi="ar-SA"/>
        </w:rPr>
        <w:t>прозрачности  деятельности  органов местного самоуправления Алексеевского городского округа</w:t>
      </w:r>
      <w:proofErr w:type="gramEnd"/>
      <w:r w:rsidRPr="00DD7B91">
        <w:rPr>
          <w:rFonts w:ascii="Times New Roman" w:eastAsia="Times New Roman" w:hAnsi="Times New Roman" w:cs="Times New Roman"/>
          <w:color w:val="auto"/>
          <w:sz w:val="28"/>
          <w:szCs w:val="28"/>
          <w:lang w:bidi="ar-SA"/>
        </w:rPr>
        <w:t xml:space="preserve"> необходимо осуществлять комплексно на всех стадиях бюджетного процесса, что послужит инструментом для принятия  управленческих решений и позволит обеспечить качественное улучшение системы управления муниципальными  финансами  Алексеевского  городского округа.</w:t>
      </w:r>
    </w:p>
    <w:p w:rsidR="00CE0697" w:rsidRPr="009A0504" w:rsidRDefault="00CE0697" w:rsidP="009A0504">
      <w:pPr>
        <w:ind w:firstLine="708"/>
      </w:pPr>
    </w:p>
    <w:sectPr w:rsidR="00CE0697" w:rsidRPr="009A0504" w:rsidSect="006C2F34">
      <w:headerReference w:type="default" r:id="rId9"/>
      <w:pgSz w:w="11900" w:h="16840"/>
      <w:pgMar w:top="851" w:right="560" w:bottom="851" w:left="1134" w:header="0" w:footer="6"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448" w:rsidRDefault="00FA7448">
      <w:r>
        <w:separator/>
      </w:r>
    </w:p>
  </w:endnote>
  <w:endnote w:type="continuationSeparator" w:id="0">
    <w:p w:rsidR="00FA7448" w:rsidRDefault="00FA7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448" w:rsidRDefault="00FA7448"/>
  </w:footnote>
  <w:footnote w:type="continuationSeparator" w:id="0">
    <w:p w:rsidR="00FA7448" w:rsidRDefault="00FA744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48" w:rsidRDefault="006B458B">
    <w:pPr>
      <w:rPr>
        <w:sz w:val="2"/>
        <w:szCs w:val="2"/>
      </w:rPr>
    </w:pPr>
    <w:r w:rsidRPr="006B458B">
      <w:rPr>
        <w:noProof/>
        <w:lang w:bidi="ar-SA"/>
      </w:rPr>
      <w:pict>
        <v:shapetype id="_x0000_t202" coordsize="21600,21600" o:spt="202" path="m,l,21600r21600,l21600,xe">
          <v:stroke joinstyle="miter"/>
          <v:path gradientshapeok="t" o:connecttype="rect"/>
        </v:shapetype>
        <v:shape id="Text Box 1" o:spid="_x0000_s8193" type="#_x0000_t202" style="position:absolute;margin-left:326.8pt;margin-top:18.45pt;width:12.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8RqAIAAKY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" filled="f" stroked="f">
          <v:textbox style="mso-fit-shape-to-text:t" inset="0,0,0,0">
            <w:txbxContent>
              <w:p w:rsidR="00FA7448" w:rsidRDefault="006B458B">
                <w:pPr>
                  <w:pStyle w:val="a6"/>
                  <w:shd w:val="clear" w:color="auto" w:fill="auto"/>
                  <w:spacing w:line="240" w:lineRule="auto"/>
                </w:pPr>
                <w:r w:rsidRPr="006B458B">
                  <w:fldChar w:fldCharType="begin"/>
                </w:r>
                <w:r w:rsidR="00FA7448">
                  <w:instrText xml:space="preserve"> PAGE \* MERGEFORMAT </w:instrText>
                </w:r>
                <w:r w:rsidRPr="006B458B">
                  <w:fldChar w:fldCharType="separate"/>
                </w:r>
                <w:r w:rsidR="007A6B4A" w:rsidRPr="007A6B4A">
                  <w:rPr>
                    <w:rStyle w:val="a7"/>
                    <w:noProof/>
                  </w:rPr>
                  <w:t>2</w:t>
                </w:r>
                <w:r>
                  <w:rPr>
                    <w:rStyle w:val="a7"/>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22A26"/>
    <w:multiLevelType w:val="multilevel"/>
    <w:tmpl w:val="6E30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A0670F"/>
    <w:multiLevelType w:val="multilevel"/>
    <w:tmpl w:val="E306F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211877"/>
    <w:multiLevelType w:val="multilevel"/>
    <w:tmpl w:val="73642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4510FF"/>
    <w:multiLevelType w:val="multilevel"/>
    <w:tmpl w:val="6EA4F1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8195"/>
    <o:shapelayout v:ext="edit">
      <o:idmap v:ext="edit" data="8"/>
    </o:shapelayout>
  </w:hdrShapeDefaults>
  <w:footnotePr>
    <w:footnote w:id="-1"/>
    <w:footnote w:id="0"/>
  </w:footnotePr>
  <w:endnotePr>
    <w:endnote w:id="-1"/>
    <w:endnote w:id="0"/>
  </w:endnotePr>
  <w:compat>
    <w:doNotExpandShiftReturn/>
    <w:useFELayout/>
  </w:compat>
  <w:rsids>
    <w:rsidRoot w:val="00CE0697"/>
    <w:rsid w:val="00014DDA"/>
    <w:rsid w:val="000737F4"/>
    <w:rsid w:val="0007578A"/>
    <w:rsid w:val="00075B22"/>
    <w:rsid w:val="0008162A"/>
    <w:rsid w:val="00083095"/>
    <w:rsid w:val="000A5B9A"/>
    <w:rsid w:val="000B4EAF"/>
    <w:rsid w:val="000D007A"/>
    <w:rsid w:val="000D1DF5"/>
    <w:rsid w:val="001142D1"/>
    <w:rsid w:val="0012537E"/>
    <w:rsid w:val="00141412"/>
    <w:rsid w:val="00142186"/>
    <w:rsid w:val="00146856"/>
    <w:rsid w:val="0015672A"/>
    <w:rsid w:val="00181910"/>
    <w:rsid w:val="00192041"/>
    <w:rsid w:val="00193552"/>
    <w:rsid w:val="001972A9"/>
    <w:rsid w:val="001B0682"/>
    <w:rsid w:val="001B6579"/>
    <w:rsid w:val="001B7B58"/>
    <w:rsid w:val="001E3052"/>
    <w:rsid w:val="001F64DD"/>
    <w:rsid w:val="002159B5"/>
    <w:rsid w:val="00245700"/>
    <w:rsid w:val="00256050"/>
    <w:rsid w:val="00270D1D"/>
    <w:rsid w:val="002711C8"/>
    <w:rsid w:val="00281A3E"/>
    <w:rsid w:val="002A7982"/>
    <w:rsid w:val="002F21D2"/>
    <w:rsid w:val="003002D6"/>
    <w:rsid w:val="00302C8B"/>
    <w:rsid w:val="00303ECF"/>
    <w:rsid w:val="0030590A"/>
    <w:rsid w:val="00347DA7"/>
    <w:rsid w:val="00354E7C"/>
    <w:rsid w:val="003B74C1"/>
    <w:rsid w:val="003C0642"/>
    <w:rsid w:val="003C1875"/>
    <w:rsid w:val="003D3522"/>
    <w:rsid w:val="003F6D83"/>
    <w:rsid w:val="00400EB2"/>
    <w:rsid w:val="004010CB"/>
    <w:rsid w:val="00413E08"/>
    <w:rsid w:val="004363D6"/>
    <w:rsid w:val="004422C2"/>
    <w:rsid w:val="004557E6"/>
    <w:rsid w:val="00466677"/>
    <w:rsid w:val="00477569"/>
    <w:rsid w:val="00477B87"/>
    <w:rsid w:val="00483A6E"/>
    <w:rsid w:val="004953ED"/>
    <w:rsid w:val="004B3265"/>
    <w:rsid w:val="004C19CB"/>
    <w:rsid w:val="004C2E69"/>
    <w:rsid w:val="004D2847"/>
    <w:rsid w:val="00502382"/>
    <w:rsid w:val="00527A46"/>
    <w:rsid w:val="0054193F"/>
    <w:rsid w:val="00550434"/>
    <w:rsid w:val="0057619F"/>
    <w:rsid w:val="0058472E"/>
    <w:rsid w:val="005A502C"/>
    <w:rsid w:val="005D1A4B"/>
    <w:rsid w:val="005D649D"/>
    <w:rsid w:val="00607534"/>
    <w:rsid w:val="00611A9C"/>
    <w:rsid w:val="00626B5D"/>
    <w:rsid w:val="00652D24"/>
    <w:rsid w:val="00665FD4"/>
    <w:rsid w:val="00686E37"/>
    <w:rsid w:val="006A242D"/>
    <w:rsid w:val="006A3593"/>
    <w:rsid w:val="006A37C3"/>
    <w:rsid w:val="006B458B"/>
    <w:rsid w:val="006C2F34"/>
    <w:rsid w:val="006D1A9B"/>
    <w:rsid w:val="007301F9"/>
    <w:rsid w:val="00731C08"/>
    <w:rsid w:val="00737392"/>
    <w:rsid w:val="00770675"/>
    <w:rsid w:val="00774357"/>
    <w:rsid w:val="00781122"/>
    <w:rsid w:val="00787629"/>
    <w:rsid w:val="007A6B4A"/>
    <w:rsid w:val="007E0FE2"/>
    <w:rsid w:val="007F1550"/>
    <w:rsid w:val="007F7D85"/>
    <w:rsid w:val="0080343F"/>
    <w:rsid w:val="00830142"/>
    <w:rsid w:val="00867384"/>
    <w:rsid w:val="008714EA"/>
    <w:rsid w:val="00871E14"/>
    <w:rsid w:val="00872A34"/>
    <w:rsid w:val="008852F0"/>
    <w:rsid w:val="00891665"/>
    <w:rsid w:val="00895699"/>
    <w:rsid w:val="008A5B92"/>
    <w:rsid w:val="009269A0"/>
    <w:rsid w:val="00927553"/>
    <w:rsid w:val="00950C15"/>
    <w:rsid w:val="009A0504"/>
    <w:rsid w:val="009C6313"/>
    <w:rsid w:val="009D138A"/>
    <w:rsid w:val="009D457D"/>
    <w:rsid w:val="00A20218"/>
    <w:rsid w:val="00A247CE"/>
    <w:rsid w:val="00A34DB5"/>
    <w:rsid w:val="00A53596"/>
    <w:rsid w:val="00A64316"/>
    <w:rsid w:val="00A71F6E"/>
    <w:rsid w:val="00A848C6"/>
    <w:rsid w:val="00A86C76"/>
    <w:rsid w:val="00AA735A"/>
    <w:rsid w:val="00AC6296"/>
    <w:rsid w:val="00AD24F3"/>
    <w:rsid w:val="00AD6C67"/>
    <w:rsid w:val="00AE2B70"/>
    <w:rsid w:val="00AE31C5"/>
    <w:rsid w:val="00AF2888"/>
    <w:rsid w:val="00B116A0"/>
    <w:rsid w:val="00B25AF7"/>
    <w:rsid w:val="00B33088"/>
    <w:rsid w:val="00B55E8D"/>
    <w:rsid w:val="00B5727F"/>
    <w:rsid w:val="00B7542A"/>
    <w:rsid w:val="00B845A5"/>
    <w:rsid w:val="00BD2FFD"/>
    <w:rsid w:val="00BE1B03"/>
    <w:rsid w:val="00BE5431"/>
    <w:rsid w:val="00BF2822"/>
    <w:rsid w:val="00C04A9B"/>
    <w:rsid w:val="00C05FC8"/>
    <w:rsid w:val="00C12669"/>
    <w:rsid w:val="00C27930"/>
    <w:rsid w:val="00CB092A"/>
    <w:rsid w:val="00CE0697"/>
    <w:rsid w:val="00CF4D19"/>
    <w:rsid w:val="00D0048F"/>
    <w:rsid w:val="00D16E62"/>
    <w:rsid w:val="00D32725"/>
    <w:rsid w:val="00D33982"/>
    <w:rsid w:val="00D36505"/>
    <w:rsid w:val="00D42765"/>
    <w:rsid w:val="00D467A8"/>
    <w:rsid w:val="00D50425"/>
    <w:rsid w:val="00D521DF"/>
    <w:rsid w:val="00D57622"/>
    <w:rsid w:val="00D621B0"/>
    <w:rsid w:val="00D63F5D"/>
    <w:rsid w:val="00D65FC0"/>
    <w:rsid w:val="00D71632"/>
    <w:rsid w:val="00D7335B"/>
    <w:rsid w:val="00D7557C"/>
    <w:rsid w:val="00D84AB6"/>
    <w:rsid w:val="00DA63E3"/>
    <w:rsid w:val="00DB5338"/>
    <w:rsid w:val="00DD7B91"/>
    <w:rsid w:val="00E54B05"/>
    <w:rsid w:val="00E56FE6"/>
    <w:rsid w:val="00E7287F"/>
    <w:rsid w:val="00E83247"/>
    <w:rsid w:val="00E85390"/>
    <w:rsid w:val="00E85E86"/>
    <w:rsid w:val="00E866B7"/>
    <w:rsid w:val="00E96CE4"/>
    <w:rsid w:val="00EA4E1F"/>
    <w:rsid w:val="00EB5FFB"/>
    <w:rsid w:val="00EB6A82"/>
    <w:rsid w:val="00EC2C49"/>
    <w:rsid w:val="00ED3C6F"/>
    <w:rsid w:val="00ED7C5F"/>
    <w:rsid w:val="00EE0747"/>
    <w:rsid w:val="00EE118C"/>
    <w:rsid w:val="00F00DC2"/>
    <w:rsid w:val="00F0371C"/>
    <w:rsid w:val="00F04978"/>
    <w:rsid w:val="00F066DB"/>
    <w:rsid w:val="00F25715"/>
    <w:rsid w:val="00F7764F"/>
    <w:rsid w:val="00FA7448"/>
    <w:rsid w:val="00FE5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34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343F"/>
    <w:rPr>
      <w:color w:val="0066CC"/>
      <w:u w:val="single"/>
    </w:rPr>
  </w:style>
  <w:style w:type="character" w:customStyle="1" w:styleId="2Exact">
    <w:name w:val="Основной текст (2) Exact"/>
    <w:basedOn w:val="a0"/>
    <w:rsid w:val="0080343F"/>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4"/>
    <w:rsid w:val="0080343F"/>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80343F"/>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80343F"/>
    <w:rPr>
      <w:rFonts w:ascii="Times New Roman" w:eastAsia="Times New Roman" w:hAnsi="Times New Roman" w:cs="Times New Roman"/>
      <w:b/>
      <w:bCs/>
      <w:i w:val="0"/>
      <w:iCs w:val="0"/>
      <w:smallCaps w:val="0"/>
      <w:strike w:val="0"/>
      <w:spacing w:val="80"/>
      <w:sz w:val="32"/>
      <w:szCs w:val="32"/>
      <w:u w:val="none"/>
    </w:rPr>
  </w:style>
  <w:style w:type="character" w:customStyle="1" w:styleId="2">
    <w:name w:val="Заголовок №2_"/>
    <w:basedOn w:val="a0"/>
    <w:link w:val="20"/>
    <w:rsid w:val="0080343F"/>
    <w:rPr>
      <w:rFonts w:ascii="Times New Roman" w:eastAsia="Times New Roman" w:hAnsi="Times New Roman" w:cs="Times New Roman"/>
      <w:b w:val="0"/>
      <w:bCs w:val="0"/>
      <w:i w:val="0"/>
      <w:iCs w:val="0"/>
      <w:smallCaps w:val="0"/>
      <w:strike w:val="0"/>
      <w:sz w:val="32"/>
      <w:szCs w:val="32"/>
      <w:u w:val="none"/>
    </w:rPr>
  </w:style>
  <w:style w:type="character" w:customStyle="1" w:styleId="21">
    <w:name w:val="Основной текст (2)_"/>
    <w:basedOn w:val="a0"/>
    <w:link w:val="22"/>
    <w:rsid w:val="0080343F"/>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sid w:val="0080343F"/>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sid w:val="008034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1"/>
    <w:rsid w:val="0080343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22">
    <w:name w:val="Основной текст (2)"/>
    <w:basedOn w:val="a"/>
    <w:link w:val="21"/>
    <w:rsid w:val="0080343F"/>
    <w:pPr>
      <w:shd w:val="clear" w:color="auto" w:fill="FFFFFF"/>
      <w:spacing w:before="1200" w:after="720" w:line="0" w:lineRule="atLeast"/>
    </w:pPr>
    <w:rPr>
      <w:rFonts w:ascii="Times New Roman" w:eastAsia="Times New Roman" w:hAnsi="Times New Roman" w:cs="Times New Roman"/>
      <w:sz w:val="28"/>
      <w:szCs w:val="28"/>
    </w:rPr>
  </w:style>
  <w:style w:type="paragraph" w:customStyle="1" w:styleId="a4">
    <w:name w:val="Подпись к картинке"/>
    <w:basedOn w:val="a"/>
    <w:link w:val="Exact"/>
    <w:rsid w:val="0080343F"/>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rsid w:val="0080343F"/>
    <w:pPr>
      <w:shd w:val="clear" w:color="auto" w:fill="FFFFFF"/>
      <w:spacing w:after="300" w:line="335"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80343F"/>
    <w:pPr>
      <w:shd w:val="clear" w:color="auto" w:fill="FFFFFF"/>
      <w:spacing w:before="300" w:after="60" w:line="0" w:lineRule="atLeast"/>
      <w:jc w:val="center"/>
      <w:outlineLvl w:val="0"/>
    </w:pPr>
    <w:rPr>
      <w:rFonts w:ascii="Times New Roman" w:eastAsia="Times New Roman" w:hAnsi="Times New Roman" w:cs="Times New Roman"/>
      <w:b/>
      <w:bCs/>
      <w:spacing w:val="80"/>
      <w:sz w:val="32"/>
      <w:szCs w:val="32"/>
    </w:rPr>
  </w:style>
  <w:style w:type="paragraph" w:customStyle="1" w:styleId="20">
    <w:name w:val="Заголовок №2"/>
    <w:basedOn w:val="a"/>
    <w:link w:val="2"/>
    <w:rsid w:val="0080343F"/>
    <w:pPr>
      <w:shd w:val="clear" w:color="auto" w:fill="FFFFFF"/>
      <w:spacing w:before="60" w:after="1200" w:line="0" w:lineRule="atLeast"/>
      <w:jc w:val="center"/>
      <w:outlineLvl w:val="1"/>
    </w:pPr>
    <w:rPr>
      <w:rFonts w:ascii="Times New Roman" w:eastAsia="Times New Roman" w:hAnsi="Times New Roman" w:cs="Times New Roman"/>
      <w:sz w:val="32"/>
      <w:szCs w:val="32"/>
    </w:rPr>
  </w:style>
  <w:style w:type="paragraph" w:customStyle="1" w:styleId="a6">
    <w:name w:val="Колонтитул"/>
    <w:basedOn w:val="a"/>
    <w:link w:val="a5"/>
    <w:rsid w:val="0080343F"/>
    <w:pPr>
      <w:shd w:val="clear" w:color="auto" w:fill="FFFFFF"/>
      <w:spacing w:line="0" w:lineRule="atLeast"/>
    </w:pPr>
    <w:rPr>
      <w:rFonts w:ascii="Times New Roman" w:eastAsia="Times New Roman" w:hAnsi="Times New Roman" w:cs="Times New Roman"/>
    </w:rPr>
  </w:style>
  <w:style w:type="paragraph" w:styleId="a8">
    <w:name w:val="header"/>
    <w:basedOn w:val="a"/>
    <w:link w:val="a9"/>
    <w:uiPriority w:val="99"/>
    <w:unhideWhenUsed/>
    <w:rsid w:val="00014DDA"/>
    <w:pPr>
      <w:tabs>
        <w:tab w:val="center" w:pos="4677"/>
        <w:tab w:val="right" w:pos="9355"/>
      </w:tabs>
    </w:pPr>
  </w:style>
  <w:style w:type="character" w:customStyle="1" w:styleId="a9">
    <w:name w:val="Верхний колонтитул Знак"/>
    <w:basedOn w:val="a0"/>
    <w:link w:val="a8"/>
    <w:uiPriority w:val="99"/>
    <w:rsid w:val="00014DDA"/>
    <w:rPr>
      <w:color w:val="000000"/>
    </w:rPr>
  </w:style>
  <w:style w:type="paragraph" w:styleId="aa">
    <w:name w:val="footer"/>
    <w:basedOn w:val="a"/>
    <w:link w:val="ab"/>
    <w:uiPriority w:val="99"/>
    <w:unhideWhenUsed/>
    <w:rsid w:val="00014DDA"/>
    <w:pPr>
      <w:tabs>
        <w:tab w:val="center" w:pos="4677"/>
        <w:tab w:val="right" w:pos="9355"/>
      </w:tabs>
    </w:pPr>
  </w:style>
  <w:style w:type="character" w:customStyle="1" w:styleId="ab">
    <w:name w:val="Нижний колонтитул Знак"/>
    <w:basedOn w:val="a0"/>
    <w:link w:val="aa"/>
    <w:uiPriority w:val="99"/>
    <w:rsid w:val="00014DD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2"/>
      <w:szCs w:val="32"/>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22">
    <w:name w:val="Основной текст (2)"/>
    <w:basedOn w:val="a"/>
    <w:link w:val="21"/>
    <w:pPr>
      <w:shd w:val="clear" w:color="auto" w:fill="FFFFFF"/>
      <w:spacing w:before="1200" w:after="720" w:line="0" w:lineRule="atLeast"/>
    </w:pPr>
    <w:rPr>
      <w:rFonts w:ascii="Times New Roman" w:eastAsia="Times New Roman" w:hAnsi="Times New Roman" w:cs="Times New Roman"/>
      <w:sz w:val="28"/>
      <w:szCs w:val="28"/>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35"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60" w:line="0" w:lineRule="atLeast"/>
      <w:jc w:val="center"/>
      <w:outlineLvl w:val="0"/>
    </w:pPr>
    <w:rPr>
      <w:rFonts w:ascii="Times New Roman" w:eastAsia="Times New Roman" w:hAnsi="Times New Roman" w:cs="Times New Roman"/>
      <w:b/>
      <w:bCs/>
      <w:spacing w:val="80"/>
      <w:sz w:val="32"/>
      <w:szCs w:val="32"/>
    </w:rPr>
  </w:style>
  <w:style w:type="paragraph" w:customStyle="1" w:styleId="20">
    <w:name w:val="Заголовок №2"/>
    <w:basedOn w:val="a"/>
    <w:link w:val="2"/>
    <w:pPr>
      <w:shd w:val="clear" w:color="auto" w:fill="FFFFFF"/>
      <w:spacing w:before="60" w:after="1200" w:line="0" w:lineRule="atLeast"/>
      <w:jc w:val="center"/>
      <w:outlineLvl w:val="1"/>
    </w:pPr>
    <w:rPr>
      <w:rFonts w:ascii="Times New Roman" w:eastAsia="Times New Roman" w:hAnsi="Times New Roman" w:cs="Times New Roman"/>
      <w:sz w:val="32"/>
      <w:szCs w:val="3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styleId="a8">
    <w:name w:val="header"/>
    <w:basedOn w:val="a"/>
    <w:link w:val="a9"/>
    <w:uiPriority w:val="99"/>
    <w:unhideWhenUsed/>
    <w:rsid w:val="00014DDA"/>
    <w:pPr>
      <w:tabs>
        <w:tab w:val="center" w:pos="4677"/>
        <w:tab w:val="right" w:pos="9355"/>
      </w:tabs>
    </w:pPr>
  </w:style>
  <w:style w:type="character" w:customStyle="1" w:styleId="a9">
    <w:name w:val="Верхний колонтитул Знак"/>
    <w:basedOn w:val="a0"/>
    <w:link w:val="a8"/>
    <w:uiPriority w:val="99"/>
    <w:rsid w:val="00014DDA"/>
    <w:rPr>
      <w:color w:val="000000"/>
    </w:rPr>
  </w:style>
  <w:style w:type="paragraph" w:styleId="aa">
    <w:name w:val="footer"/>
    <w:basedOn w:val="a"/>
    <w:link w:val="ab"/>
    <w:uiPriority w:val="99"/>
    <w:unhideWhenUsed/>
    <w:rsid w:val="00014DDA"/>
    <w:pPr>
      <w:tabs>
        <w:tab w:val="center" w:pos="4677"/>
        <w:tab w:val="right" w:pos="9355"/>
      </w:tabs>
    </w:pPr>
  </w:style>
  <w:style w:type="character" w:customStyle="1" w:styleId="ab">
    <w:name w:val="Нижний колонтитул Знак"/>
    <w:basedOn w:val="a0"/>
    <w:link w:val="aa"/>
    <w:uiPriority w:val="99"/>
    <w:rsid w:val="00014DDA"/>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2EEC-4062-424F-9A63-BEAE47C6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10</Pages>
  <Words>4180</Words>
  <Characters>23829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27954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Лена</dc:creator>
  <cp:lastModifiedBy>sveta</cp:lastModifiedBy>
  <cp:revision>31</cp:revision>
  <cp:lastPrinted>2022-04-05T12:39:00Z</cp:lastPrinted>
  <dcterms:created xsi:type="dcterms:W3CDTF">2023-02-16T14:35:00Z</dcterms:created>
  <dcterms:modified xsi:type="dcterms:W3CDTF">2023-03-29T06:09:00Z</dcterms:modified>
</cp:coreProperties>
</file>