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3D" w:rsidRPr="00082F3D" w:rsidRDefault="00010E04" w:rsidP="00082F3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подач</w:t>
      </w:r>
      <w:r w:rsidR="00082F3D" w:rsidRPr="00082F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</w:t>
      </w:r>
      <w:r w:rsidR="00082F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082F3D" w:rsidRPr="00082F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явок</w:t>
      </w:r>
    </w:p>
    <w:p w:rsidR="00286A68" w:rsidRDefault="00286A68" w:rsidP="00286A68">
      <w:pPr>
        <w:pStyle w:val="a4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1B6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участия в конкурсе Заявитель подает заявку в Конкурсную комиссию </w:t>
      </w:r>
      <w:r w:rsidRPr="00082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установленной форме </w:t>
      </w:r>
      <w:r w:rsidRPr="001B6F49">
        <w:rPr>
          <w:rFonts w:ascii="Times New Roman" w:hAnsi="Times New Roman" w:cs="Times New Roman"/>
          <w:color w:val="000000" w:themeColor="text1"/>
          <w:sz w:val="28"/>
          <w:szCs w:val="28"/>
        </w:rPr>
        <w:t>и прилагает документы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        с </w:t>
      </w:r>
      <w:r w:rsidRPr="00082F3D">
        <w:rPr>
          <w:rFonts w:ascii="Times New Roman" w:hAnsi="Times New Roman" w:cs="Times New Roman"/>
          <w:color w:val="000000" w:themeColor="text1"/>
          <w:sz w:val="28"/>
          <w:szCs w:val="28"/>
        </w:rPr>
        <w:t>Переч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нем</w:t>
      </w:r>
      <w:r w:rsidRPr="00082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представляемых заявителем для участия в конкурсе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6A68" w:rsidRDefault="00286A68" w:rsidP="00286A68">
      <w:pPr>
        <w:pStyle w:val="a4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286A68">
        <w:rPr>
          <w:rFonts w:ascii="Times New Roman" w:hAnsi="Times New Roman" w:cs="Times New Roman"/>
          <w:color w:val="000000" w:themeColor="text1"/>
          <w:sz w:val="28"/>
          <w:szCs w:val="28"/>
        </w:rPr>
        <w:t>Заявка и документы, указанные в пунктах 2.8 и 2.9 раздела 2 Порядка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6A6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кресть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янским (фермерским) хозяйствам </w:t>
      </w:r>
      <w:r w:rsidRPr="00286A68">
        <w:rPr>
          <w:rFonts w:ascii="Times New Roman" w:hAnsi="Times New Roman" w:cs="Times New Roman"/>
          <w:color w:val="000000" w:themeColor="text1"/>
          <w:sz w:val="28"/>
          <w:szCs w:val="28"/>
        </w:rPr>
        <w:t>или индивидуальным предпринимателям грантов «</w:t>
      </w:r>
      <w:proofErr w:type="spellStart"/>
      <w:r w:rsidRPr="00286A68">
        <w:rPr>
          <w:rFonts w:ascii="Times New Roman" w:hAnsi="Times New Roman" w:cs="Times New Roman"/>
          <w:color w:val="000000" w:themeColor="text1"/>
          <w:sz w:val="28"/>
          <w:szCs w:val="28"/>
        </w:rPr>
        <w:t>Агростартап</w:t>
      </w:r>
      <w:proofErr w:type="spellEnd"/>
      <w:r w:rsidRPr="00286A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Порядок)</w:t>
      </w:r>
      <w:r w:rsidRPr="00286A68">
        <w:rPr>
          <w:rFonts w:ascii="Times New Roman" w:hAnsi="Times New Roman" w:cs="Times New Roman"/>
          <w:color w:val="000000" w:themeColor="text1"/>
          <w:sz w:val="28"/>
          <w:szCs w:val="28"/>
        </w:rPr>
        <w:t>, подаются сотруднику Министерства, назначенному соответствующим приказом Министерства (далее − Уполномоченный работник Министерства), в папке прошитыми и заверенными подписью заявителя и печатью. При этом Уполномоченным работником Министерства, принявшим документы, на двух экземплярах описи проставляется отметка, подтверждающая прием документов, с указанием даты, времени приема и номера заявки. Первый экземпляр описи приобщается к пакету документов, второй экземпляр описи остается у заявителя.</w:t>
      </w:r>
    </w:p>
    <w:p w:rsidR="00286A68" w:rsidRPr="00286A68" w:rsidRDefault="00286A68" w:rsidP="00286A68">
      <w:pPr>
        <w:pStyle w:val="a4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86A68">
        <w:rPr>
          <w:rFonts w:ascii="Times New Roman" w:hAnsi="Times New Roman" w:cs="Times New Roman"/>
          <w:color w:val="000000" w:themeColor="text1"/>
          <w:sz w:val="28"/>
          <w:szCs w:val="28"/>
        </w:rPr>
        <w:t>. Регистрация полученных заявок и документов осуществляется              по мере их поступления в журнале регистрации заявок. Регистрация заявок                     и документов осуществляется в момент их поступления Уполномоченному работнику Министерства. При регистрации заявк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присваивается входящий номер. </w:t>
      </w:r>
      <w:r w:rsidRPr="00286A68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за достоверность сведений,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указанных в заявке </w:t>
      </w:r>
      <w:r w:rsidRPr="00286A68">
        <w:rPr>
          <w:rFonts w:ascii="Times New Roman" w:hAnsi="Times New Roman" w:cs="Times New Roman"/>
          <w:color w:val="000000" w:themeColor="text1"/>
          <w:sz w:val="28"/>
          <w:szCs w:val="28"/>
        </w:rPr>
        <w:t>и документах, несет заявитель.</w:t>
      </w:r>
    </w:p>
    <w:p w:rsidR="00286A68" w:rsidRPr="00286A68" w:rsidRDefault="00286A68" w:rsidP="00286A68">
      <w:pPr>
        <w:pStyle w:val="a4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286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Подать заявку для участия в конкурсе заявитель имеет право лично либо через уполномоченных им представителей при наличии нотариально удостоверенной доверенности.</w:t>
      </w:r>
    </w:p>
    <w:p w:rsidR="00286A68" w:rsidRPr="00286A68" w:rsidRDefault="00286A68" w:rsidP="00286A68">
      <w:pPr>
        <w:pStyle w:val="a4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286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Рассмотрение заявок с приложением документов осуществляется Уполномоченным работником Министерства в течение 15 (пятнадцати) календарных дней, начиная с объявленной даты начала приема документов, и включает в себя следующие этапы: </w:t>
      </w:r>
    </w:p>
    <w:p w:rsidR="00286A68" w:rsidRPr="00286A68" w:rsidRDefault="00286A68" w:rsidP="00286A68">
      <w:pPr>
        <w:pStyle w:val="a4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направление Министерством в порядке межведомственного информационного взаимодействия запросов в уполномоченные органы; </w:t>
      </w:r>
    </w:p>
    <w:p w:rsidR="00286A68" w:rsidRPr="00286A68" w:rsidRDefault="00286A68" w:rsidP="00286A68">
      <w:pPr>
        <w:pStyle w:val="a4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получение от уполномоченных органов сведений, содержащихся                      в государственных реестрах и регистрах, или документов, недостающих в заявке участника отбора; </w:t>
      </w:r>
    </w:p>
    <w:p w:rsidR="00286A68" w:rsidRPr="00286A68" w:rsidRDefault="00286A68" w:rsidP="00286A68">
      <w:pPr>
        <w:pStyle w:val="a4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A68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Министерством анализа сведений и документов, полученных в порядке межведомственного информационного взаимодействия, с целью проверки достоверности информации, указанной заявителем.</w:t>
      </w:r>
    </w:p>
    <w:p w:rsidR="00286A68" w:rsidRDefault="00286A68" w:rsidP="00286A68">
      <w:pPr>
        <w:pStyle w:val="a4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A68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соответствия документов указанным требованиям Уполномоченный работник Министерства включает заявку в перечень заявок, подлежащих рассмотрению на заседании Конкурсной комиссии.</w:t>
      </w:r>
    </w:p>
    <w:p w:rsidR="00010E04" w:rsidRDefault="00044548" w:rsidP="00044548">
      <w:pPr>
        <w:pStyle w:val="a4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A68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вправе обратиться в Министерство с целью разъяснения положений объявления о проведении конкурса в письменном либо устном виде и получить исчерпывающие разъяснения в течение срока приема документов.</w:t>
      </w:r>
      <w:bookmarkStart w:id="0" w:name="_GoBack"/>
      <w:bookmarkEnd w:id="0"/>
    </w:p>
    <w:sectPr w:rsidR="0001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3D"/>
    <w:rsid w:val="00010E04"/>
    <w:rsid w:val="00044548"/>
    <w:rsid w:val="00082F3D"/>
    <w:rsid w:val="00286A68"/>
    <w:rsid w:val="003E1BBE"/>
    <w:rsid w:val="008512E3"/>
    <w:rsid w:val="00880660"/>
    <w:rsid w:val="00D5766D"/>
    <w:rsid w:val="00DB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43144"/>
  <w15:chartTrackingRefBased/>
  <w15:docId w15:val="{E2460606-81AD-4E6D-957B-0200E1BD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082F3D"/>
    <w:rPr>
      <w:color w:val="106BBE"/>
    </w:rPr>
  </w:style>
  <w:style w:type="paragraph" w:styleId="a4">
    <w:name w:val="No Spacing"/>
    <w:uiPriority w:val="1"/>
    <w:qFormat/>
    <w:rsid w:val="00082F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b3</dc:creator>
  <cp:keywords/>
  <dc:description/>
  <cp:lastModifiedBy>b1</cp:lastModifiedBy>
  <cp:revision>6</cp:revision>
  <dcterms:created xsi:type="dcterms:W3CDTF">2021-03-30T12:03:00Z</dcterms:created>
  <dcterms:modified xsi:type="dcterms:W3CDTF">2022-03-03T15:09:00Z</dcterms:modified>
</cp:coreProperties>
</file>